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DECLARACIÓN DE RESIDENCIA - SOLISTAS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 LA MÚSICA HAY VERDAD 2023</w:t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Municipio o Ciudad, Departamento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Día, mes, 2023</w:t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Señores: 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Falso Ídolo 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Yo, _______________________________________________ identificado con documento tipo __________________________________ número __________________________________,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calidad de representante de la agrupación _______________________________________,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quienes nos presentamos a la Convocatoria </w:t>
      </w:r>
      <w:r w:rsidDel="00000000" w:rsidR="00000000" w:rsidRPr="00000000">
        <w:rPr>
          <w:i w:val="1"/>
          <w:rtl w:val="0"/>
        </w:rPr>
        <w:t xml:space="preserve">En la Música hay Verdad</w:t>
      </w:r>
      <w:r w:rsidDel="00000000" w:rsidR="00000000" w:rsidRPr="00000000">
        <w:rPr>
          <w:rtl w:val="0"/>
        </w:rPr>
        <w:t xml:space="preserve"> 2023, manifiesto bajo gravedad de juramento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que mi lugar de residencia es el Municipio o Ciudad de ____________________________, del Departamento de _____________________________, y lo ha sido durante los últimos ______ años.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Firma:              __________________________________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Cédula: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Dirección: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Correo: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Teléfono: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Artículo. 442 del código penal</w:t>
      </w:r>
      <w:r w:rsidDel="00000000" w:rsidR="00000000" w:rsidRPr="00000000">
        <w:rPr>
          <w:i w:val="1"/>
          <w:sz w:val="20"/>
          <w:szCs w:val="20"/>
          <w:rtl w:val="0"/>
        </w:rPr>
        <w:t xml:space="preserve">. FALSO TESTIMONIO. El que en actuación judicial o administrativa, bajo la gravedad del juramento ante autoridad competente, falte a la verdad o la calle total o parcialmente, incurrirá en prisión de seis (6) a doce (12) años.</w:t>
      </w:r>
      <w:r w:rsidDel="00000000" w:rsidR="00000000" w:rsidRPr="00000000">
        <w:rPr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