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200215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### code review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typeof (ABC) (x) → typeof ABC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작성 file 끝에 new line 넣어주기 </w:t>
      </w:r>
      <w:hyperlink xmlns:r="http://schemas.openxmlformats.org/officeDocument/2006/relationships" r:id="docRId0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https://minz.dev/19</w:t>
        </w:r>
      </w:hyperlink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→ cat 관련 문제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docker image에 version 명시하는 것이 좋음.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- docker image는 docker hub로부터 온다.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변수 이름 Id vs ID → Id가 많이 쓰이고 가독성도 좋다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- e.g. socketIdToUser와 같이 Camelcase 중간에 오는 경우.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200216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//TODO: hypermeeting-devops 테스트 (hello world돌아가는지 정도?)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pub/sub(redis)에서 subscribe한 객체는 broadcasting을 받기 위해 무한히 blocking된다. → sub을 또 다른 목적으로 사용할 수 없는 이유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내가 무언가(모듈 등)을 도입했을 때 package.json 등에 생소한 모듈이 있다 → npm에서 내가 도입한 무언가와의 의존성을 찾아보자.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&lt;Kubernetes&gt;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pod(파드): 여러 컨테이너가 모인 서비스 or 하나의 컨테이너로 구성되어있음(즉 하나 이상)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cluster(클러스터): 운영하는(배포하는) 하나의 형태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helm(헬름):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클러스터 각 환경에 따라 달라지는 값을 정해두고 이에 따라 배포하는 매커니즘.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쿠버네티스 차트를 관리하기 위한 도구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차트: 매니페스트 템플릿 구성하고 패키지로 관리, 매니페스트 파일 생성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매니페스트:  매니페스트 파일에 기초해 쿠버네티스 리소스 관리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실무에서는 로컬 및 운영 클러스터를 막론하고 여러 환경에 배포해야하기 때문에 애플리케이션은 모두 차트로 패키징해 kubectl 대신 helm으로 배포 및 업데이트.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200217</w:t>
      </w:r>
    </w:p>
    <w:p>
      <w:pPr>
        <w:spacing w:before="0" w:after="14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배경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언제사용? 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물리 머신이 가진 메모리보다 더 많은 데이터를 저장해야 할 경우 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Failover를 통해 HA(high availability)를 보장해야 할 경우 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 master-slave(using sentinel) vs Redis cluster </w:t>
      </w:r>
    </w:p>
    <w:p>
      <w:pPr>
        <w:spacing w:before="2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1. Master Slave</w:t>
      </w:r>
    </w:p>
    <w:p>
      <w:pPr>
        <w:spacing w:before="0" w:after="21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object w:dxaOrig="8321" w:dyaOrig="4373">
          <v:rect xmlns:o="urn:schemas-microsoft-com:office:office" xmlns:v="urn:schemas-microsoft-com:vml" id="rectole0000000000" style="width:416.050000pt;height:218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: slave = 1 : n 가능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Master는 Data 변경시 변경 내용을 backlog에 기록하고 slave는 backlog 를 바탕으로 replication.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Master가 죽으면 slave가 master에게 주기적으로 connection 요청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복구 가능 - Master 살아나고 slave는 replication 수행해 Master와 동기화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복구 불가 - Slave중 하나를 master로 승격, 기존의 master를 slave로 강등(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Sentinel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방식) </w:t>
      </w:r>
    </w:p>
    <w:p>
      <w:pPr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Sentinel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위의 복구 가능 경우 Master의 downtime은 redis cluster의 가용성을 저하(그 동안 write 동작 수행 불가하기 때문), sentinel방식은 이를 해결해줌.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 관리자 간섭 없이 자동으로 failover → HA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redis와 별도로 여러 Sentinel process.(fail over를 위해 보통 최소 3개, 홀수 개)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홀수 개수로 split brain(additional master)를 방지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2개 이상으로 SPOF 방지 </w:t>
      </w:r>
    </w:p>
    <w:p>
      <w:pPr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HAProxy</w:t>
      </w:r>
    </w:p>
    <w:p>
      <w:pPr>
        <w:numPr>
          <w:ilvl w:val="0"/>
          <w:numId w:val="17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RW(Read/Write), slave RO(Read only) 이기 때문에 client는 각각의 IP, Port를 알고 적절히 붙어서 동작을 해야한다. </w:t>
      </w:r>
    </w:p>
    <w:p>
      <w:pPr>
        <w:numPr>
          <w:ilvl w:val="0"/>
          <w:numId w:val="17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따라서 master 교체상황에서 client의 redis 설정 또한 변경. → 일일히 계속 바꾸는것은 쉬운 일이 아니기 때문에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HAProxy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이용.(HAProxy가 tcp-check로 주기적으로 master, slave 동작 파악) </w:t>
      </w:r>
    </w:p>
    <w:p>
      <w:pPr>
        <w:numPr>
          <w:ilvl w:val="0"/>
          <w:numId w:val="17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HAproxy는 client에게 redis의 master, slave에 일정하게 접근 할 수 있는 end-point를 제공. </w:t>
      </w:r>
    </w:p>
    <w:p>
      <w:pPr>
        <w:suppressLineNumbers w:val="true"/>
        <w:spacing w:before="0" w:after="283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12"/>
          <w:shd w:fill="auto" w:val="clear"/>
        </w:rPr>
      </w:pPr>
    </w:p>
    <w:p>
      <w:pPr>
        <w:suppressLineNumbers w:val="true"/>
        <w:spacing w:before="0" w:after="283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1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2. Redis Cluster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object w:dxaOrig="8260" w:dyaOrig="3887">
          <v:rect xmlns:o="urn:schemas-microsoft-com:office:office" xmlns:v="urn:schemas-microsoft-com:vml" id="rectole0000000001" style="width:413.000000pt;height:194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Redis에서 제공하는 replication, 샤딩 기법.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Sentinel과는 별도의 솔루션.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redis는 다른 모든 redis들과 직접 연결하여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gossip protocol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을 통해 통신. → Multi-master, multi-slave.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client 또한 모든 redis와 직접 연결해 data 주고받음.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gossip Protocol 기본 port는 16379 → (Redis보다 10000 높은 번호를 사용)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master는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Hash Slot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이라는 data 저장구역을 다른 master와 나누어 소유.(위 그림은 hash slot을 3개로 균등 분할해 구성한 모습)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CRC16을 이용해 16384개의 슬롯 균등 분배됨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운영 중단 없이 Hash slot 다른 노드로 이동 가능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Master에 할당된 hash slot은 redis 관리자에 의해 동적으로 변경 가능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Master와 Slave 추가삭제 또한 동적으로 가능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따라서 위 그림은 1:1이지만, Slave 추가를 통해 Master : slave = 1 : n 가능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Client는 cluster에 포함된 아무 redis에게 요청을 보냄.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처리 가능할 경우 - redis에선 처리 가능한 요청은 처리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처리 불가할 경우 - 처리가능한 redis의 정보를 client에게 전달.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2121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e.g. slave에게 write를 보내면 해당 slave는 처리가능한 master redis 정보를 client에게 전달.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죽을 시 slave는 gossip Protocol을 통해 master의 죽음을 파악한 뒤 스스로 master로 승격. → 이 때 replication은 async이기 때문에 죽음으로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정합성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이 깨질 수 있다.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깨진 정합성으로 인해 data 충돌이 발생할 경우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무조건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나중에 master가 된 data 기준으로 정합성을 맞춤.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140" w:after="120" w:line="240"/>
        <w:ind w:right="0" w:left="2121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https://redis.io/topics/cluster-tutorial</w:t>
        </w:r>
      </w:hyperlink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https://www.letmecompile.com/redis-cluster-sentinel-overview/</w:t>
        </w:r>
      </w:hyperlink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https://goodgid.github.io/Redis-Master-Slave-and-Cluster/</w:t>
        </w:r>
      </w:hyperlink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https://medium.com/garimoo/redis-documentation-2-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레디스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클러스터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튜토리얼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-911ba145e63</w:t>
        </w:r>
      </w:hyperlink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200218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TODO: proposed rebase done.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strike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Noto Sans CJK JP" w:hAnsi="Noto Sans CJK JP" w:cs="Noto Sans CJK JP" w:eastAsia="Noto Sans CJK JP"/>
          <w:strike w:val="true"/>
          <w:color w:val="auto"/>
          <w:spacing w:val="0"/>
          <w:position w:val="0"/>
          <w:sz w:val="24"/>
          <w:u w:val="single"/>
          <w:shd w:fill="auto" w:val="clear"/>
        </w:rPr>
        <w:t xml:space="preserve">, kotlin쪽 살펴보기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TODO: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PO 위에서 간단한거 사용해서 잘 동작하는지 확인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WAPL service에서 받은 요청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RPC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처럼 PO로 띄워 HM server에 전달하기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200219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문서에서 말하는 ${PROOBJECT_HOME} == ProObject7/개발/proobject7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PO: 프레임워크의 장점을 수용한 아키텍처적 최적화된 앱 플랫폼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200220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TODO: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Docker server 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설치까지 완료한 상태.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docker-compose up 으로 po server들 띄우고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3. pro studio 에서 application 만들어보기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9">
    <w:abstractNumId w:val="18"/>
  </w:num>
  <w:num w:numId="13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goodgid.github.io/Redis-Master-Slave-and-Cluster/" Id="docRId7" Type="http://schemas.openxmlformats.org/officeDocument/2006/relationships/hyperlink" /><Relationship TargetMode="External" Target="https://minz.dev/19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Mode="External" Target="https://www.letmecompile.com/redis-cluster-sentinel-overview/" Id="docRId6" Type="http://schemas.openxmlformats.org/officeDocument/2006/relationships/hyperlink" /><Relationship TargetMode="External" Target="https://medium.com/garimoo/redis-documentation-2-&#47112;&#46356;&#49828;-&#53364;&#47084;&#49828;&#53552;-&#53916;&#53664;&#47532;&#50620;-911ba145e63" Id="docRId8" Type="http://schemas.openxmlformats.org/officeDocument/2006/relationships/hyperlink" /><Relationship Target="embeddings/oleObject0.bin" Id="docRId1" Type="http://schemas.openxmlformats.org/officeDocument/2006/relationships/oleObject" /><Relationship TargetMode="External" Target="https://redis.io/topics/cluster-tutorial" Id="docRId5" Type="http://schemas.openxmlformats.org/officeDocument/2006/relationships/hyperlink" /><Relationship Target="numbering.xml" Id="docRId9" Type="http://schemas.openxmlformats.org/officeDocument/2006/relationships/numbering" /></Relationships>
</file>