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6B1F0" w14:textId="77777777" w:rsidR="002A3FDE" w:rsidRDefault="00000000" w:rsidP="00C609BE">
      <w:pPr>
        <w:spacing w:line="360" w:lineRule="auto"/>
        <w:jc w:val="center"/>
        <w:rPr>
          <w:rFonts w:ascii="黑体" w:eastAsia="黑体" w:hAnsi="黑体" w:cs="黑体" w:hint="eastAsia"/>
          <w:b/>
          <w:bCs/>
          <w:sz w:val="48"/>
          <w:szCs w:val="48"/>
        </w:rPr>
      </w:pPr>
      <w:r>
        <w:rPr>
          <w:rFonts w:ascii="黑体" w:eastAsia="黑体" w:hAnsi="黑体" w:cs="黑体" w:hint="eastAsia"/>
          <w:b/>
          <w:bCs/>
          <w:sz w:val="48"/>
          <w:szCs w:val="48"/>
        </w:rPr>
        <w:t>悦味之家——高校餐饮休闲娱乐一体化食堂</w:t>
      </w:r>
    </w:p>
    <w:p w14:paraId="13955148" w14:textId="77777777" w:rsidR="002A3FDE" w:rsidRDefault="002A3FDE">
      <w:pPr>
        <w:spacing w:line="360" w:lineRule="auto"/>
        <w:jc w:val="center"/>
        <w:rPr>
          <w:rFonts w:ascii="黑体" w:eastAsia="黑体" w:hAnsi="黑体" w:cs="黑体" w:hint="eastAsia"/>
          <w:b/>
          <w:bCs/>
          <w:sz w:val="48"/>
          <w:szCs w:val="48"/>
        </w:rPr>
      </w:pPr>
    </w:p>
    <w:p w14:paraId="625BEBD4" w14:textId="77777777" w:rsidR="002A3FDE" w:rsidRDefault="00000000">
      <w:pPr>
        <w:spacing w:line="360" w:lineRule="auto"/>
        <w:rPr>
          <w:rFonts w:ascii="宋体" w:eastAsia="宋体" w:hAnsi="宋体" w:cs="宋体" w:hint="eastAsia"/>
          <w:sz w:val="28"/>
          <w:szCs w:val="28"/>
        </w:rPr>
      </w:pPr>
      <w:r>
        <w:rPr>
          <w:rFonts w:ascii="宋体" w:eastAsia="宋体" w:hAnsi="宋体" w:cs="宋体" w:hint="eastAsia"/>
          <w:b/>
          <w:bCs/>
          <w:sz w:val="28"/>
          <w:szCs w:val="28"/>
        </w:rPr>
        <w:t>一、项目背景——项目开展的潜在条件</w:t>
      </w:r>
    </w:p>
    <w:p w14:paraId="7B731873" w14:textId="77777777" w:rsidR="002A3FDE"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1. 高校学生食堂主要有三种经营模式：</w:t>
      </w:r>
    </w:p>
    <w:p w14:paraId="097DFE53" w14:textId="77777777" w:rsidR="002A3FDE" w:rsidRDefault="00000000">
      <w:pPr>
        <w:spacing w:line="360" w:lineRule="auto"/>
        <w:ind w:firstLineChars="200" w:firstLine="482"/>
        <w:rPr>
          <w:rFonts w:ascii="宋体" w:eastAsia="宋体" w:hAnsi="宋体" w:cs="宋体" w:hint="eastAsia"/>
          <w:sz w:val="24"/>
          <w:szCs w:val="24"/>
        </w:rPr>
      </w:pPr>
      <w:r>
        <w:rPr>
          <w:rFonts w:ascii="宋体" w:eastAsia="宋体" w:hAnsi="宋体" w:cs="宋体" w:hint="eastAsia"/>
          <w:b/>
          <w:bCs/>
          <w:sz w:val="24"/>
          <w:szCs w:val="24"/>
        </w:rPr>
        <w:t>①自主经营。</w:t>
      </w:r>
      <w:r>
        <w:rPr>
          <w:rFonts w:ascii="宋体" w:eastAsia="宋体" w:hAnsi="宋体" w:cs="宋体" w:hint="eastAsia"/>
          <w:sz w:val="24"/>
          <w:szCs w:val="24"/>
        </w:rPr>
        <w:t>其</w:t>
      </w:r>
      <w:r>
        <w:rPr>
          <w:rFonts w:ascii="宋体" w:eastAsia="宋体" w:hAnsi="宋体" w:cs="宋体" w:hint="eastAsia"/>
          <w:color w:val="000000" w:themeColor="text1"/>
          <w:sz w:val="24"/>
          <w:szCs w:val="24"/>
        </w:rPr>
        <w:t>优点</w:t>
      </w:r>
      <w:r>
        <w:rPr>
          <w:rFonts w:ascii="宋体" w:eastAsia="宋体" w:hAnsi="宋体" w:cs="宋体" w:hint="eastAsia"/>
          <w:sz w:val="24"/>
          <w:szCs w:val="24"/>
        </w:rPr>
        <w:t>是食堂菜品价格实惠；同时能够保证食品安全与服务质量。缺点是要即时承担成本消耗；菜品种类比较单一；专业化程度较低，缺乏严格深层次的监督检查，缺乏专业的切配、浸泡、洗涤、消毒程序和规范，员工专业素质较低，资源浪费率较高等等。</w:t>
      </w:r>
    </w:p>
    <w:p w14:paraId="41926415" w14:textId="77777777" w:rsidR="002A3FDE" w:rsidRDefault="00000000">
      <w:pPr>
        <w:spacing w:line="360" w:lineRule="auto"/>
        <w:ind w:firstLineChars="200" w:firstLine="482"/>
        <w:rPr>
          <w:rFonts w:ascii="宋体" w:eastAsia="宋体" w:hAnsi="宋体" w:cs="宋体" w:hint="eastAsia"/>
          <w:sz w:val="24"/>
          <w:szCs w:val="24"/>
        </w:rPr>
      </w:pPr>
      <w:r>
        <w:rPr>
          <w:rFonts w:ascii="宋体" w:eastAsia="宋体" w:hAnsi="宋体" w:cs="宋体" w:hint="eastAsia"/>
          <w:b/>
          <w:bCs/>
          <w:sz w:val="24"/>
          <w:szCs w:val="24"/>
        </w:rPr>
        <w:t>②企业承包。</w:t>
      </w:r>
      <w:r>
        <w:rPr>
          <w:rFonts w:ascii="宋体" w:eastAsia="宋体" w:hAnsi="宋体" w:cs="宋体" w:hint="eastAsia"/>
          <w:sz w:val="24"/>
          <w:szCs w:val="24"/>
        </w:rPr>
        <w:t>高校面向社会招标，将食堂经营权转包给中小型公司，其优点是提高食堂管理水平和效率；减少学校成本负担；提高菜品种类等。缺点是食品加工的卫生防护处理程度难以保障；承包商重利润轻公益等。</w:t>
      </w:r>
    </w:p>
    <w:p w14:paraId="281660BB" w14:textId="77777777" w:rsidR="002A3FDE" w:rsidRDefault="00000000">
      <w:pPr>
        <w:spacing w:line="360" w:lineRule="auto"/>
        <w:ind w:firstLineChars="200" w:firstLine="482"/>
        <w:rPr>
          <w:rFonts w:ascii="宋体" w:eastAsia="宋体" w:hAnsi="宋体" w:cs="宋体" w:hint="eastAsia"/>
          <w:sz w:val="24"/>
          <w:szCs w:val="24"/>
        </w:rPr>
      </w:pPr>
      <w:r>
        <w:rPr>
          <w:rFonts w:ascii="宋体" w:eastAsia="宋体" w:hAnsi="宋体" w:cs="宋体" w:hint="eastAsia"/>
          <w:b/>
          <w:bCs/>
          <w:sz w:val="24"/>
          <w:szCs w:val="24"/>
        </w:rPr>
        <w:t>③自办食堂，专业委托。</w:t>
      </w:r>
      <w:r>
        <w:rPr>
          <w:rFonts w:ascii="宋体" w:eastAsia="宋体" w:hAnsi="宋体" w:cs="宋体" w:hint="eastAsia"/>
          <w:sz w:val="24"/>
          <w:szCs w:val="24"/>
        </w:rPr>
        <w:t>高校提供场地和设备，将食堂委托给专业化水平高、管理能力优秀的、风险承担力强的大型社会专业餐饮公司运营，学校对其中的采购、仓储、定价、核算等关键环节进行把控监督。这种方式既能提高食堂的管理水平和服务质量，以及专业化、标准化水平，又能保障食品安全得到保障，同时还能为高校节省相应的成本负担。</w:t>
      </w:r>
    </w:p>
    <w:p w14:paraId="7D89BD5F" w14:textId="77777777" w:rsidR="002A3FDE"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2.</w:t>
      </w:r>
      <w:r>
        <w:rPr>
          <w:rFonts w:ascii="宋体" w:eastAsia="宋体" w:hAnsi="宋体" w:cs="宋体" w:hint="eastAsia"/>
          <w:sz w:val="24"/>
          <w:szCs w:val="24"/>
        </w:rPr>
        <w:t xml:space="preserve"> 近年来，随着时代发展和经济体制改革，高校后勤饮食服务工作也跟随形势变化飞速发展，</w:t>
      </w:r>
      <w:r>
        <w:rPr>
          <w:rFonts w:ascii="宋体" w:eastAsia="宋体" w:hAnsi="宋体" w:cs="宋体" w:hint="eastAsia"/>
          <w:b/>
          <w:bCs/>
          <w:sz w:val="24"/>
          <w:szCs w:val="24"/>
        </w:rPr>
        <w:t>越来越多的高校食堂选择引入社会优质餐饮企业参与办伙的合作模式。</w:t>
      </w:r>
    </w:p>
    <w:p w14:paraId="2832E4BE" w14:textId="77777777" w:rsidR="002A3FDE"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3.</w:t>
      </w:r>
      <w:r>
        <w:rPr>
          <w:rFonts w:ascii="宋体" w:eastAsia="宋体" w:hAnsi="宋体" w:cs="宋体" w:hint="eastAsia"/>
          <w:b/>
          <w:bCs/>
        </w:rPr>
        <w:t xml:space="preserve">  </w:t>
      </w:r>
      <w:r>
        <w:rPr>
          <w:rFonts w:ascii="宋体" w:eastAsia="宋体" w:hAnsi="宋体" w:cs="宋体" w:hint="eastAsia"/>
          <w:b/>
          <w:bCs/>
          <w:sz w:val="24"/>
          <w:szCs w:val="24"/>
        </w:rPr>
        <w:t>① 2024年软科《中国大学生满意度调查》</w:t>
      </w:r>
      <w:r>
        <w:rPr>
          <w:rFonts w:ascii="宋体" w:eastAsia="宋体" w:hAnsi="宋体" w:cs="宋体" w:hint="eastAsia"/>
          <w:sz w:val="24"/>
          <w:szCs w:val="24"/>
        </w:rPr>
        <w:t>显示只有50.4%的学生为母校的食堂美食给出了满意或非常满意的评价。</w:t>
      </w:r>
    </w:p>
    <w:p w14:paraId="437E10FC" w14:textId="77777777" w:rsidR="002A3FDE" w:rsidRDefault="00000000">
      <w:pPr>
        <w:spacing w:line="360" w:lineRule="auto"/>
        <w:ind w:firstLineChars="200" w:firstLine="482"/>
        <w:rPr>
          <w:rFonts w:ascii="宋体" w:eastAsia="宋体" w:hAnsi="宋体" w:cs="宋体" w:hint="eastAsia"/>
          <w:color w:val="333333"/>
          <w:sz w:val="24"/>
          <w:szCs w:val="24"/>
        </w:rPr>
      </w:pPr>
      <w:r>
        <w:rPr>
          <w:rFonts w:ascii="宋体" w:eastAsia="宋体" w:hAnsi="宋体" w:cs="宋体" w:hint="eastAsia"/>
          <w:b/>
          <w:bCs/>
          <w:color w:val="333333"/>
          <w:sz w:val="24"/>
          <w:szCs w:val="24"/>
          <w:shd w:val="clear" w:color="auto" w:fill="FFFFFF"/>
        </w:rPr>
        <w:t>②艾媒咨询发布的《2021年中国大学生群体消费行为咨询》</w:t>
      </w:r>
      <w:r>
        <w:rPr>
          <w:rFonts w:ascii="宋体" w:eastAsia="宋体" w:hAnsi="宋体" w:cs="宋体" w:hint="eastAsia"/>
          <w:color w:val="333333"/>
          <w:sz w:val="24"/>
          <w:szCs w:val="24"/>
          <w:shd w:val="clear" w:color="auto" w:fill="FFFFFF"/>
        </w:rPr>
        <w:t>显示</w:t>
      </w:r>
      <w:r>
        <w:rPr>
          <w:rFonts w:ascii="宋体" w:eastAsia="宋体" w:hAnsi="宋体" w:cs="宋体" w:hint="eastAsia"/>
          <w:color w:val="333333"/>
          <w:sz w:val="24"/>
          <w:szCs w:val="24"/>
        </w:rPr>
        <w:t>40.3%大学生群体月均点外卖次数为5-10次；37%大学生群体每月点1-5次外卖；而月均点外卖次数在10次以上的大学生群体占比15.2%；仅有5%大学生群体完全不点外卖。</w:t>
      </w:r>
    </w:p>
    <w:p w14:paraId="565E63B8" w14:textId="77777777" w:rsidR="002A3FDE" w:rsidRDefault="00000000">
      <w:pPr>
        <w:spacing w:line="360" w:lineRule="auto"/>
        <w:ind w:firstLineChars="200" w:firstLine="480"/>
        <w:rPr>
          <w:rFonts w:ascii="宋体" w:eastAsia="宋体" w:hAnsi="宋体" w:cs="宋体" w:hint="eastAsia"/>
          <w:color w:val="333333"/>
          <w:sz w:val="24"/>
          <w:szCs w:val="24"/>
        </w:rPr>
      </w:pPr>
      <w:r>
        <w:rPr>
          <w:rFonts w:ascii="宋体" w:eastAsia="宋体" w:hAnsi="宋体" w:cs="宋体" w:hint="eastAsia"/>
          <w:noProof/>
          <w:color w:val="333333"/>
          <w:sz w:val="24"/>
          <w:szCs w:val="24"/>
        </w:rPr>
        <w:lastRenderedPageBreak/>
        <w:drawing>
          <wp:inline distT="0" distB="0" distL="0" distR="0" wp14:anchorId="772A5C8A" wp14:editId="2F2D1DC8">
            <wp:extent cx="5274310" cy="4817110"/>
            <wp:effectExtent l="0" t="0" r="0" b="0"/>
            <wp:docPr id="7321976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97639" name="图片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4817110"/>
                    </a:xfrm>
                    <a:prstGeom prst="rect">
                      <a:avLst/>
                    </a:prstGeom>
                  </pic:spPr>
                </pic:pic>
              </a:graphicData>
            </a:graphic>
          </wp:inline>
        </w:drawing>
      </w:r>
    </w:p>
    <w:p w14:paraId="7E247151" w14:textId="77777777" w:rsidR="002A3FDE" w:rsidRDefault="00000000">
      <w:pPr>
        <w:spacing w:line="360" w:lineRule="auto"/>
        <w:ind w:firstLineChars="200" w:firstLine="480"/>
        <w:rPr>
          <w:rFonts w:ascii="宋体" w:eastAsia="宋体" w:hAnsi="宋体" w:cs="宋体" w:hint="eastAsia"/>
          <w:color w:val="333333"/>
          <w:sz w:val="24"/>
          <w:szCs w:val="24"/>
        </w:rPr>
      </w:pPr>
      <w:r>
        <w:rPr>
          <w:rFonts w:ascii="宋体" w:eastAsia="宋体" w:hAnsi="宋体" w:cs="宋体" w:hint="eastAsia"/>
          <w:color w:val="333333"/>
          <w:sz w:val="24"/>
          <w:szCs w:val="24"/>
        </w:rPr>
        <w:t>另外，这篇咨询显示有61%的大学生在饮食及日常生活用品消费最多，以及61.4%的大学生主要社交娱乐消费为聚餐。</w:t>
      </w:r>
    </w:p>
    <w:p w14:paraId="571C2AB5" w14:textId="77777777" w:rsidR="002A3FDE" w:rsidRDefault="00000000">
      <w:pPr>
        <w:spacing w:line="360" w:lineRule="auto"/>
        <w:ind w:firstLineChars="200" w:firstLine="420"/>
        <w:rPr>
          <w:rFonts w:ascii="宋体" w:eastAsia="宋体" w:hAnsi="宋体" w:cs="宋体" w:hint="eastAsia"/>
          <w:color w:val="333333"/>
          <w:sz w:val="24"/>
          <w:szCs w:val="24"/>
        </w:rPr>
      </w:pPr>
      <w:r>
        <w:rPr>
          <w:rFonts w:ascii="宋体" w:eastAsia="宋体" w:hAnsi="宋体" w:cs="宋体" w:hint="eastAsia"/>
          <w:noProof/>
        </w:rPr>
        <w:lastRenderedPageBreak/>
        <w:drawing>
          <wp:inline distT="0" distB="0" distL="0" distR="0" wp14:anchorId="70DC610A" wp14:editId="51839F3D">
            <wp:extent cx="5274310" cy="4817110"/>
            <wp:effectExtent l="0" t="0" r="0" b="0"/>
            <wp:docPr id="1264021151" name="图片 7" descr="61%大学生在饮食及日常生活用品消费最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21151" name="图片 7" descr="61%大学生在饮食及日常生活用品消费最多"/>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4817110"/>
                    </a:xfrm>
                    <a:prstGeom prst="rect">
                      <a:avLst/>
                    </a:prstGeom>
                    <a:noFill/>
                    <a:ln>
                      <a:noFill/>
                    </a:ln>
                  </pic:spPr>
                </pic:pic>
              </a:graphicData>
            </a:graphic>
          </wp:inline>
        </w:drawing>
      </w:r>
    </w:p>
    <w:p w14:paraId="6E9F4C60" w14:textId="77777777" w:rsidR="002A3FDE" w:rsidRDefault="00000000">
      <w:pPr>
        <w:spacing w:line="360" w:lineRule="auto"/>
        <w:ind w:firstLineChars="200" w:firstLine="480"/>
        <w:rPr>
          <w:rFonts w:ascii="宋体" w:eastAsia="宋体" w:hAnsi="宋体" w:cs="宋体" w:hint="eastAsia"/>
          <w:color w:val="333333"/>
          <w:sz w:val="24"/>
          <w:szCs w:val="24"/>
        </w:rPr>
      </w:pPr>
      <w:r>
        <w:rPr>
          <w:rFonts w:ascii="宋体" w:eastAsia="宋体" w:hAnsi="宋体" w:cs="宋体" w:hint="eastAsia"/>
          <w:color w:val="333333"/>
          <w:sz w:val="24"/>
          <w:szCs w:val="24"/>
        </w:rPr>
        <w:t>数据还指出大学生群体的消费偏好中：饮食-83.0%，娱乐-51.2%，社交-36.6%。</w:t>
      </w:r>
    </w:p>
    <w:p w14:paraId="7041EAEB" w14:textId="77777777" w:rsidR="002A3FDE" w:rsidRDefault="00000000">
      <w:pPr>
        <w:spacing w:line="360" w:lineRule="auto"/>
        <w:ind w:firstLineChars="200" w:firstLine="480"/>
        <w:rPr>
          <w:rFonts w:ascii="宋体" w:eastAsia="宋体" w:hAnsi="宋体" w:cs="宋体" w:hint="eastAsia"/>
          <w:color w:val="333333"/>
          <w:sz w:val="24"/>
          <w:szCs w:val="24"/>
        </w:rPr>
      </w:pPr>
      <w:r>
        <w:rPr>
          <w:rFonts w:ascii="宋体" w:eastAsia="宋体" w:hAnsi="宋体" w:cs="宋体" w:hint="eastAsia"/>
          <w:noProof/>
          <w:color w:val="333333"/>
          <w:sz w:val="24"/>
          <w:szCs w:val="24"/>
        </w:rPr>
        <w:drawing>
          <wp:inline distT="0" distB="0" distL="0" distR="0" wp14:anchorId="4180C27F" wp14:editId="657C52B3">
            <wp:extent cx="5274310" cy="2907665"/>
            <wp:effectExtent l="0" t="0" r="0" b="0"/>
            <wp:docPr id="520814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14437"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07665"/>
                    </a:xfrm>
                    <a:prstGeom prst="rect">
                      <a:avLst/>
                    </a:prstGeom>
                  </pic:spPr>
                </pic:pic>
              </a:graphicData>
            </a:graphic>
          </wp:inline>
        </w:drawing>
      </w:r>
    </w:p>
    <w:p w14:paraId="2BDE36E1" w14:textId="77777777" w:rsidR="002A3FDE" w:rsidRDefault="00000000">
      <w:pPr>
        <w:spacing w:line="360" w:lineRule="auto"/>
        <w:ind w:firstLineChars="400" w:firstLine="964"/>
        <w:rPr>
          <w:rFonts w:ascii="宋体" w:eastAsia="宋体" w:hAnsi="宋体" w:cs="宋体" w:hint="eastAsia"/>
          <w:sz w:val="24"/>
          <w:szCs w:val="24"/>
        </w:rPr>
      </w:pPr>
      <w:r>
        <w:rPr>
          <w:rFonts w:ascii="宋体" w:eastAsia="宋体" w:hAnsi="宋体" w:cs="宋体" w:hint="eastAsia"/>
          <w:b/>
          <w:bCs/>
          <w:sz w:val="24"/>
          <w:szCs w:val="24"/>
        </w:rPr>
        <w:t>③2023年中国食品卫生杂志刊登的《2018-2021年广州市白云区网络</w:t>
      </w:r>
      <w:r>
        <w:rPr>
          <w:rFonts w:ascii="宋体" w:eastAsia="宋体" w:hAnsi="宋体" w:cs="宋体" w:hint="eastAsia"/>
          <w:b/>
          <w:bCs/>
          <w:sz w:val="24"/>
          <w:szCs w:val="24"/>
        </w:rPr>
        <w:lastRenderedPageBreak/>
        <w:t>外卖食品微生物污染状况监测分析》</w:t>
      </w:r>
      <w:r>
        <w:rPr>
          <w:rFonts w:ascii="宋体" w:eastAsia="宋体" w:hAnsi="宋体" w:cs="宋体" w:hint="eastAsia"/>
          <w:sz w:val="24"/>
          <w:szCs w:val="24"/>
        </w:rPr>
        <w:t>对174份外卖食品进行分析，结果显示总体不合格率为20.1%。</w:t>
      </w:r>
    </w:p>
    <w:p w14:paraId="06EC12CF" w14:textId="77777777" w:rsidR="002A3FDE" w:rsidRDefault="00000000">
      <w:pPr>
        <w:spacing w:line="360" w:lineRule="auto"/>
        <w:ind w:firstLineChars="200" w:firstLine="420"/>
        <w:rPr>
          <w:rFonts w:ascii="宋体" w:eastAsia="宋体" w:hAnsi="宋体" w:cs="宋体" w:hint="eastAsia"/>
          <w:sz w:val="24"/>
          <w:szCs w:val="24"/>
        </w:rPr>
      </w:pPr>
      <w:r>
        <w:rPr>
          <w:rFonts w:ascii="宋体" w:eastAsia="宋体" w:hAnsi="宋体" w:cs="宋体" w:hint="eastAsia"/>
          <w:noProof/>
        </w:rPr>
        <w:drawing>
          <wp:inline distT="0" distB="0" distL="0" distR="0" wp14:anchorId="6EE95BAF" wp14:editId="096F44A9">
            <wp:extent cx="5274310" cy="1657350"/>
            <wp:effectExtent l="0" t="0" r="0" b="0"/>
            <wp:docPr id="425048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48307" name="图片 1"/>
                    <pic:cNvPicPr>
                      <a:picLocks noChangeAspect="1"/>
                    </pic:cNvPicPr>
                  </pic:nvPicPr>
                  <pic:blipFill>
                    <a:blip r:embed="rId10"/>
                    <a:stretch>
                      <a:fillRect/>
                    </a:stretch>
                  </pic:blipFill>
                  <pic:spPr>
                    <a:xfrm>
                      <a:off x="0" y="0"/>
                      <a:ext cx="5274310" cy="1657350"/>
                    </a:xfrm>
                    <a:prstGeom prst="rect">
                      <a:avLst/>
                    </a:prstGeom>
                  </pic:spPr>
                </pic:pic>
              </a:graphicData>
            </a:graphic>
          </wp:inline>
        </w:drawing>
      </w:r>
    </w:p>
    <w:p w14:paraId="299A441A" w14:textId="77777777" w:rsidR="002A3FDE" w:rsidRDefault="00000000">
      <w:pPr>
        <w:spacing w:line="360" w:lineRule="auto"/>
        <w:ind w:firstLineChars="200" w:firstLine="482"/>
        <w:rPr>
          <w:rFonts w:ascii="宋体" w:eastAsia="宋体" w:hAnsi="宋体" w:cs="宋体" w:hint="eastAsia"/>
          <w:sz w:val="24"/>
          <w:szCs w:val="24"/>
        </w:rPr>
      </w:pPr>
      <w:r>
        <w:rPr>
          <w:rFonts w:ascii="宋体" w:eastAsia="宋体" w:hAnsi="宋体" w:cs="宋体" w:hint="eastAsia"/>
          <w:b/>
          <w:bCs/>
          <w:sz w:val="24"/>
          <w:szCs w:val="24"/>
        </w:rPr>
        <w:t>④2019年《上海外卖食品安全社会调查报告》</w:t>
      </w:r>
      <w:r>
        <w:rPr>
          <w:rFonts w:ascii="宋体" w:eastAsia="宋体" w:hAnsi="宋体" w:cs="宋体" w:hint="eastAsia"/>
          <w:sz w:val="24"/>
          <w:szCs w:val="24"/>
        </w:rPr>
        <w:t>显示78.7%的受访者最关心外卖的“食品安全（卫生）”问题。</w:t>
      </w:r>
    </w:p>
    <w:p w14:paraId="1E335611"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noProof/>
          <w:sz w:val="24"/>
          <w:szCs w:val="24"/>
        </w:rPr>
        <w:drawing>
          <wp:inline distT="0" distB="0" distL="0" distR="0" wp14:anchorId="0CA9B315" wp14:editId="6547DC22">
            <wp:extent cx="4157345" cy="2926080"/>
            <wp:effectExtent l="0" t="0" r="0" b="0"/>
            <wp:docPr id="14121853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5324" name="图片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57472" cy="2926080"/>
                    </a:xfrm>
                    <a:prstGeom prst="rect">
                      <a:avLst/>
                    </a:prstGeom>
                  </pic:spPr>
                </pic:pic>
              </a:graphicData>
            </a:graphic>
          </wp:inline>
        </w:drawing>
      </w:r>
    </w:p>
    <w:p w14:paraId="32797BA1" w14:textId="77777777" w:rsidR="002A3FDE" w:rsidRDefault="00000000">
      <w:pPr>
        <w:spacing w:line="360" w:lineRule="auto"/>
        <w:rPr>
          <w:rFonts w:ascii="宋体" w:eastAsia="宋体" w:hAnsi="宋体" w:cs="宋体" w:hint="eastAsia"/>
          <w:sz w:val="24"/>
          <w:szCs w:val="24"/>
        </w:rPr>
      </w:pPr>
      <w:r>
        <w:rPr>
          <w:rFonts w:ascii="宋体" w:eastAsia="宋体" w:hAnsi="宋体" w:cs="宋体" w:hint="eastAsia"/>
          <w:b/>
          <w:bCs/>
          <w:sz w:val="24"/>
          <w:szCs w:val="24"/>
        </w:rPr>
        <w:t>4.</w:t>
      </w:r>
      <w:r>
        <w:rPr>
          <w:rFonts w:ascii="宋体" w:eastAsia="宋体" w:hAnsi="宋体" w:cs="宋体" w:hint="eastAsia"/>
          <w:sz w:val="24"/>
          <w:szCs w:val="24"/>
        </w:rPr>
        <w:t xml:space="preserve"> </w:t>
      </w:r>
      <w:r>
        <w:rPr>
          <w:rFonts w:ascii="宋体" w:eastAsia="宋体" w:hAnsi="宋体" w:cs="宋体" w:hint="eastAsia"/>
          <w:b/>
          <w:bCs/>
          <w:sz w:val="24"/>
          <w:szCs w:val="24"/>
        </w:rPr>
        <w:t>结合以上数据我们可以提取以下信息：</w:t>
      </w:r>
    </w:p>
    <w:p w14:paraId="7988A4D4"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①大学生对高校食堂普遍满意度不高；②大学生点外卖频率较高；③居民十分关注外卖食品安全，但外卖食品的卫生情况堪忧；④餐饮、社交、娱乐是大学生的日常行为和消费活动；⑤自主建设、委托专业餐饮公司运营的高校食堂更具均衡发展力。</w:t>
      </w:r>
    </w:p>
    <w:p w14:paraId="0A2854F3"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基于以上的背景分析，我们小组认为存在潜在的市场和条件来构建一个餐饮休娱一体化的食堂，我们将作为项目负责人进行食堂管理构想。</w:t>
      </w:r>
    </w:p>
    <w:p w14:paraId="484FB289"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所谓餐饮休娱一体化是指将餐饮、休闲和娱乐等多种元素结合在一起，为消费者提供全方位的服务体验。消费者可以在这种场所享受美食、放松身心和</w:t>
      </w:r>
      <w:r>
        <w:rPr>
          <w:rFonts w:ascii="宋体" w:eastAsia="宋体" w:hAnsi="宋体" w:cs="宋体" w:hint="eastAsia"/>
          <w:sz w:val="24"/>
          <w:szCs w:val="24"/>
        </w:rPr>
        <w:lastRenderedPageBreak/>
        <w:t>参与娱乐，满足消费者的各种需求，提升消费体验，增强企业的盈利和竞争能力。</w:t>
      </w:r>
    </w:p>
    <w:p w14:paraId="34811DD1" w14:textId="77777777" w:rsidR="002A3FDE" w:rsidRDefault="002A3FDE">
      <w:pPr>
        <w:spacing w:line="360" w:lineRule="auto"/>
        <w:rPr>
          <w:rFonts w:ascii="宋体" w:eastAsia="宋体" w:hAnsi="宋体" w:cs="宋体" w:hint="eastAsia"/>
          <w:sz w:val="24"/>
          <w:szCs w:val="24"/>
        </w:rPr>
      </w:pPr>
    </w:p>
    <w:p w14:paraId="5861B1EB" w14:textId="77777777" w:rsidR="002A3FDE" w:rsidRDefault="00000000">
      <w:pPr>
        <w:spacing w:line="360" w:lineRule="auto"/>
        <w:rPr>
          <w:rFonts w:ascii="宋体" w:eastAsia="宋体" w:hAnsi="宋体" w:cs="宋体" w:hint="eastAsia"/>
          <w:b/>
          <w:bCs/>
          <w:sz w:val="28"/>
          <w:szCs w:val="28"/>
        </w:rPr>
      </w:pPr>
      <w:r>
        <w:rPr>
          <w:rFonts w:ascii="宋体" w:eastAsia="宋体" w:hAnsi="宋体" w:cs="宋体" w:hint="eastAsia"/>
          <w:b/>
          <w:bCs/>
          <w:sz w:val="28"/>
          <w:szCs w:val="28"/>
        </w:rPr>
        <w:t>二、战略规划——一切行动皆为餐饮娱乐休闲一体化而构建</w:t>
      </w:r>
    </w:p>
    <w:p w14:paraId="36F359CA" w14:textId="77777777" w:rsidR="002A3FDE" w:rsidRDefault="00000000">
      <w:pPr>
        <w:spacing w:line="360" w:lineRule="auto"/>
        <w:ind w:firstLineChars="200" w:firstLine="482"/>
        <w:rPr>
          <w:rFonts w:ascii="宋体" w:eastAsia="宋体" w:hAnsi="宋体" w:cs="宋体" w:hint="eastAsia"/>
          <w:b/>
          <w:bCs/>
          <w:sz w:val="24"/>
          <w:szCs w:val="24"/>
        </w:rPr>
      </w:pPr>
      <w:r>
        <w:rPr>
          <w:rFonts w:ascii="宋体" w:eastAsia="宋体" w:hAnsi="宋体" w:cs="宋体" w:hint="eastAsia"/>
          <w:b/>
          <w:bCs/>
          <w:sz w:val="24"/>
          <w:szCs w:val="24"/>
        </w:rPr>
        <w:t>发展目标：围绕品牌-顾客-团队-盈利四方面追求发展</w:t>
      </w:r>
    </w:p>
    <w:p w14:paraId="30C876EC" w14:textId="77777777" w:rsidR="002A3FDE"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1.短期目标（开业后一年内）：</w:t>
      </w:r>
    </w:p>
    <w:p w14:paraId="1586FBBA"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①品牌建立：通过高品质的服务和独特的餐饮娱乐体验，初步建立品牌形象。</w:t>
      </w:r>
    </w:p>
    <w:p w14:paraId="7673C6B0"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②顾客积累：通过口碑传播和优惠活动，吸引首批稳定顾客群体，形成初步的客户基础。</w:t>
      </w:r>
    </w:p>
    <w:p w14:paraId="529A5003"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③团队磨合：确保团队成员熟悉业务流程，提高工作效率，为顾客提供优质服务。</w:t>
      </w:r>
    </w:p>
    <w:p w14:paraId="04FC6985"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初步盈利：通过有效的成本控制和营销策略，实现食堂的初步盈利。</w:t>
      </w:r>
    </w:p>
    <w:p w14:paraId="6268D267" w14:textId="77777777" w:rsidR="002A3FDE"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2.中期目标（三年内）：</w:t>
      </w:r>
    </w:p>
    <w:p w14:paraId="6A5CB75F"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①品牌提升：持续提供优质的餐饮娱乐服务，增强品牌影响力，成为校园内知名的餐饮娱乐品牌。</w:t>
      </w:r>
    </w:p>
    <w:p w14:paraId="01F39E51"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②顾客忠诚：通过会员制度、积分兑换等方式，提高顾客忠诚度和回头率。</w:t>
      </w:r>
    </w:p>
    <w:p w14:paraId="7A0D44FE"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③业务拓展：根据顾客需求和市场变化，拓展新的餐饮娱乐项目，增加收入来源。</w:t>
      </w:r>
    </w:p>
    <w:p w14:paraId="6A1CAD9F"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持续盈利：通过优化管理和营销策略，实现食堂的持续盈利和稳定增长。</w:t>
      </w:r>
    </w:p>
    <w:p w14:paraId="693DAC83" w14:textId="77777777" w:rsidR="002A3FDE" w:rsidRDefault="00000000">
      <w:pPr>
        <w:spacing w:line="360" w:lineRule="auto"/>
        <w:rPr>
          <w:rFonts w:ascii="宋体" w:eastAsia="宋体" w:hAnsi="宋体" w:cs="宋体" w:hint="eastAsia"/>
          <w:sz w:val="24"/>
          <w:szCs w:val="24"/>
        </w:rPr>
      </w:pPr>
      <w:r>
        <w:rPr>
          <w:rFonts w:ascii="宋体" w:eastAsia="宋体" w:hAnsi="宋体" w:cs="宋体" w:hint="eastAsia"/>
          <w:sz w:val="24"/>
          <w:szCs w:val="24"/>
        </w:rPr>
        <w:t>3.长期目标（五年内）：</w:t>
      </w:r>
    </w:p>
    <w:p w14:paraId="7E10122D"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①品牌连锁：将食堂扩展到周边高校及社区（例如大学城），形成连锁经营，实现品牌规模化。</w:t>
      </w:r>
    </w:p>
    <w:p w14:paraId="49963A77"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②创新发展：积极探索新的餐饮娱乐模式和技术应用，保持品牌的创新性和竞争力。</w:t>
      </w:r>
    </w:p>
    <w:p w14:paraId="234DB349"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③社会责任：关注社会责任和可持续发展，通过环保、公益等活动，提升品牌形象和社会影响力。</w:t>
      </w:r>
    </w:p>
    <w:p w14:paraId="76E3B901"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区域领先：成为区域内的餐饮娱乐行业领导者，引领行业发展方向。</w:t>
      </w:r>
    </w:p>
    <w:p w14:paraId="193D5221" w14:textId="77777777" w:rsidR="002A3FDE" w:rsidRDefault="002A3FDE">
      <w:pPr>
        <w:spacing w:line="360" w:lineRule="auto"/>
        <w:rPr>
          <w:rFonts w:ascii="宋体" w:eastAsia="宋体" w:hAnsi="宋体" w:cs="宋体" w:hint="eastAsia"/>
          <w:sz w:val="24"/>
          <w:szCs w:val="24"/>
        </w:rPr>
      </w:pPr>
    </w:p>
    <w:p w14:paraId="60846BB7" w14:textId="77777777" w:rsidR="002A3FDE" w:rsidRDefault="00000000">
      <w:pPr>
        <w:spacing w:line="360" w:lineRule="auto"/>
        <w:rPr>
          <w:rFonts w:ascii="宋体" w:eastAsia="宋体" w:hAnsi="宋体" w:cs="宋体" w:hint="eastAsia"/>
          <w:b/>
          <w:bCs/>
          <w:sz w:val="28"/>
          <w:szCs w:val="28"/>
        </w:rPr>
      </w:pPr>
      <w:r>
        <w:rPr>
          <w:rFonts w:ascii="宋体" w:eastAsia="宋体" w:hAnsi="宋体" w:cs="宋体" w:hint="eastAsia"/>
          <w:b/>
          <w:bCs/>
          <w:sz w:val="28"/>
          <w:szCs w:val="28"/>
        </w:rPr>
        <w:lastRenderedPageBreak/>
        <w:t>三、项目内容——构想与计划</w:t>
      </w:r>
    </w:p>
    <w:p w14:paraId="5325405E" w14:textId="77777777" w:rsidR="002A3FDE"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1. 项目名称</w:t>
      </w:r>
    </w:p>
    <w:p w14:paraId="57233DC6"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“悦味之家”打造计划</w:t>
      </w:r>
    </w:p>
    <w:p w14:paraId="7E05B6C8" w14:textId="77777777" w:rsidR="002A3FDE" w:rsidRDefault="00000000">
      <w:pPr>
        <w:numPr>
          <w:ilvl w:val="0"/>
          <w:numId w:val="1"/>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t>行业现状</w:t>
      </w:r>
    </w:p>
    <w:p w14:paraId="3C421F67" w14:textId="77777777" w:rsidR="002A3FDE" w:rsidRDefault="00000000">
      <w:pPr>
        <w:spacing w:line="360" w:lineRule="auto"/>
        <w:ind w:firstLineChars="200" w:firstLine="480"/>
        <w:rPr>
          <w:rFonts w:ascii="宋体" w:eastAsia="宋体" w:hAnsi="宋体" w:cs="宋体" w:hint="eastAsia"/>
          <w:color w:val="292934"/>
          <w:sz w:val="24"/>
          <w:szCs w:val="24"/>
          <w:shd w:val="clear" w:color="auto" w:fill="FFFFFF"/>
        </w:rPr>
      </w:pPr>
      <w:r>
        <w:rPr>
          <w:rFonts w:ascii="宋体" w:eastAsia="宋体" w:hAnsi="宋体" w:cs="宋体" w:hint="eastAsia"/>
          <w:color w:val="292934"/>
          <w:sz w:val="24"/>
          <w:szCs w:val="24"/>
          <w:shd w:val="clear" w:color="auto" w:fill="FFFFFF"/>
        </w:rPr>
        <w:t>当前餐饮市场竞争激烈，同质化越来越严重，消费者对餐饮的需求越来越多元化。一家餐厅想要脱颖而出或者持续经营下去，品质和口味已经不是最重要的因素，最重要的在于服务、营销（品牌）、速度（供应链）。作为一个高校食堂，有固定的市场需求，面临的竞争压力较小，所以重点在于持续经营能力。在保证食品安全和品质的基础上，最主要的是提高服务质量、加强员工专业化、管理专业化；加快打通供应链，提升食品采购速度和食品加工速度；提高营销水平和品牌打造力。</w:t>
      </w:r>
    </w:p>
    <w:p w14:paraId="4FBB78ED" w14:textId="77777777" w:rsidR="002A3FDE" w:rsidRDefault="00000000">
      <w:pPr>
        <w:numPr>
          <w:ilvl w:val="0"/>
          <w:numId w:val="1"/>
        </w:numPr>
        <w:spacing w:line="360" w:lineRule="auto"/>
        <w:rPr>
          <w:rFonts w:ascii="宋体" w:eastAsia="宋体" w:hAnsi="宋体" w:cs="宋体" w:hint="eastAsia"/>
          <w:b/>
          <w:bCs/>
          <w:color w:val="292934"/>
          <w:sz w:val="24"/>
          <w:szCs w:val="24"/>
          <w:shd w:val="clear" w:color="auto" w:fill="FFFFFF"/>
        </w:rPr>
      </w:pPr>
      <w:r>
        <w:rPr>
          <w:rFonts w:ascii="宋体" w:eastAsia="宋体" w:hAnsi="宋体" w:cs="宋体" w:hint="eastAsia"/>
          <w:b/>
          <w:bCs/>
          <w:color w:val="292934"/>
          <w:sz w:val="24"/>
          <w:szCs w:val="24"/>
          <w:shd w:val="clear" w:color="auto" w:fill="FFFFFF"/>
        </w:rPr>
        <w:t>市场需求</w:t>
      </w:r>
    </w:p>
    <w:p w14:paraId="661AF303" w14:textId="77777777" w:rsidR="002A3FDE" w:rsidRDefault="00000000">
      <w:pPr>
        <w:spacing w:line="360" w:lineRule="auto"/>
        <w:ind w:firstLineChars="200" w:firstLine="480"/>
        <w:rPr>
          <w:rFonts w:ascii="宋体" w:eastAsia="宋体" w:hAnsi="宋体" w:cs="宋体" w:hint="eastAsia"/>
          <w:color w:val="292934"/>
          <w:sz w:val="24"/>
          <w:szCs w:val="24"/>
          <w:shd w:val="clear" w:color="auto" w:fill="FFFFFF"/>
        </w:rPr>
      </w:pPr>
      <w:r>
        <w:rPr>
          <w:rFonts w:ascii="宋体" w:eastAsia="宋体" w:hAnsi="宋体" w:cs="宋体" w:hint="eastAsia"/>
          <w:color w:val="292934"/>
          <w:sz w:val="24"/>
          <w:szCs w:val="24"/>
          <w:shd w:val="clear" w:color="auto" w:fill="FFFFFF"/>
        </w:rPr>
        <w:t>高校食堂主要面向大学生，而大学生对饮食、娱乐恰有大量需求，同时高校食堂因其性价比和就近性，使其具有强大的消费吸引力，因此本项目将拥有固定庞大的市场需求。</w:t>
      </w:r>
    </w:p>
    <w:p w14:paraId="32E9AEE7" w14:textId="77777777" w:rsidR="002A3FDE" w:rsidRDefault="00000000">
      <w:pPr>
        <w:numPr>
          <w:ilvl w:val="0"/>
          <w:numId w:val="1"/>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t>项目定位</w:t>
      </w:r>
    </w:p>
    <w:p w14:paraId="49E7B493"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打造以餐饮娱乐休闲为主的中低档餐厅。</w:t>
      </w:r>
    </w:p>
    <w:p w14:paraId="59075161" w14:textId="77777777" w:rsidR="002A3FDE"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5.餐厅规划</w:t>
      </w:r>
    </w:p>
    <w:p w14:paraId="08C9D840"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我们计划与高校展开密切的沟通合作，对食堂的装修设计、设备采购、场地布置等方面进行密切沟通。</w:t>
      </w:r>
    </w:p>
    <w:p w14:paraId="4279B2D7"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①在餐厅开设方面，一方面开设大众餐厅，提供基本的大众菜品。一方面开展风味餐厅，提供以地域风味美食为主的菜品。一方面开展特色餐厅，主打专一鲜明的饮食营业，目前计划开设烧烤特色厅、小吃特色厅、西式特色餐厅、茶饮特色厅等。</w:t>
      </w:r>
    </w:p>
    <w:p w14:paraId="51CEC6A9"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②休闲娱乐建设方面，我们计划建造休闲娱乐厅，例如棋牌室、台球室、茶话室等等。</w:t>
      </w:r>
    </w:p>
    <w:p w14:paraId="04A81219" w14:textId="77777777" w:rsidR="002A3FDE" w:rsidRDefault="00000000">
      <w:pPr>
        <w:spacing w:line="360" w:lineRule="auto"/>
        <w:ind w:firstLineChars="200" w:firstLine="480"/>
        <w:rPr>
          <w:rFonts w:ascii="宋体" w:eastAsia="宋体" w:hAnsi="宋体" w:cs="宋体" w:hint="eastAsia"/>
          <w:b/>
          <w:bCs/>
          <w:sz w:val="24"/>
          <w:szCs w:val="24"/>
        </w:rPr>
      </w:pPr>
      <w:r>
        <w:rPr>
          <w:rFonts w:ascii="宋体" w:eastAsia="宋体" w:hAnsi="宋体" w:cs="宋体" w:hint="eastAsia"/>
          <w:sz w:val="24"/>
          <w:szCs w:val="24"/>
        </w:rPr>
        <w:t>③餐饮休闲娱乐一体化方面，作为本项目的主打特色，为了实现更好地结合，我们还计划打造一部分的主题餐厅。</w:t>
      </w:r>
      <w:r>
        <w:rPr>
          <w:rFonts w:ascii="宋体" w:eastAsia="宋体" w:hAnsi="宋体" w:cs="宋体" w:hint="eastAsia"/>
          <w:b/>
          <w:bCs/>
          <w:sz w:val="24"/>
          <w:szCs w:val="24"/>
        </w:rPr>
        <w:t>主题餐厅是指赋予一般餐厅某种主题，围绕既定主题来营造餐厅的经营气氛。餐厅内的所有产品、服务、色彩、造型</w:t>
      </w:r>
      <w:r>
        <w:rPr>
          <w:rFonts w:ascii="宋体" w:eastAsia="宋体" w:hAnsi="宋体" w:cs="宋体" w:hint="eastAsia"/>
          <w:b/>
          <w:bCs/>
          <w:sz w:val="24"/>
          <w:szCs w:val="24"/>
        </w:rPr>
        <w:lastRenderedPageBreak/>
        <w:t>以及活动都为主题服务。</w:t>
      </w:r>
    </w:p>
    <w:p w14:paraId="3ECAEE3F"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初期计划建设蓝调音乐餐厅、花园主题餐厅两个。①蓝调餐厅的装修风格会以蓝色调为主，搭配柔和灯光和舒适座椅，播放蓝调音乐的经典曲目，提供一份与蓝调音乐相配套和囊括美国南部经典菜品饮品的菜单。②花园主题餐厅是以绿色植物和花卉为主，装修风格选择（仿）木质家具和自然色调，餐厅内会摆放各类中小型花卉和绿植，菜单主打清新健康的菜肴和甜饮品。同时还能将花卉绿植用以装点门面与开展购买服务。</w:t>
      </w:r>
    </w:p>
    <w:p w14:paraId="0A22C453" w14:textId="77777777" w:rsidR="002A3FDE" w:rsidRDefault="00000000">
      <w:pPr>
        <w:numPr>
          <w:ilvl w:val="0"/>
          <w:numId w:val="2"/>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t>营销策略</w:t>
      </w:r>
    </w:p>
    <w:p w14:paraId="72D26B08" w14:textId="77777777" w:rsidR="002A3FDE" w:rsidRDefault="0000000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由于本项目处于高校内部建设，大学生为主要目标用户明确，加之大学生对校园的熟知性，对比外部环境，高校就像一个“小国”，消息传播率很高，因此采取线上联合社交媒体、线下开展主题活动、以及定期举办优惠活动等方式吸引学生群体的关注。同时在食堂运营前期调查大学生的在食堂的消费偏好，以便后续针对性地打造校园品牌。</w:t>
      </w:r>
    </w:p>
    <w:p w14:paraId="0D610BAB" w14:textId="77777777" w:rsidR="002A3FDE" w:rsidRDefault="00000000">
      <w:pPr>
        <w:numPr>
          <w:ilvl w:val="0"/>
          <w:numId w:val="2"/>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t>供应链方面</w:t>
      </w:r>
    </w:p>
    <w:p w14:paraId="5F09590A" w14:textId="77777777" w:rsidR="002A3FDE" w:rsidRDefault="00000000">
      <w:pPr>
        <w:spacing w:line="360" w:lineRule="auto"/>
        <w:ind w:firstLineChars="200" w:firstLine="480"/>
        <w:rPr>
          <w:rFonts w:ascii="宋体" w:eastAsia="宋体" w:hAnsi="宋体" w:cs="宋体" w:hint="eastAsia"/>
          <w:color w:val="333333"/>
          <w:sz w:val="24"/>
          <w:szCs w:val="24"/>
          <w:shd w:val="clear" w:color="auto" w:fill="FFFFFF"/>
        </w:rPr>
      </w:pPr>
      <w:r>
        <w:rPr>
          <w:rFonts w:ascii="宋体" w:eastAsia="宋体" w:hAnsi="宋体" w:cs="宋体" w:hint="eastAsia"/>
          <w:sz w:val="24"/>
          <w:szCs w:val="24"/>
        </w:rPr>
        <w:t>中国烹饪协会发表的《2023中国餐饮供应链白皮书》显示餐饮门店的成本构成有超四成被食材占据，餐饮企业对供应链的整体重视程度日趋渐强。在供应商选择因素方面，食品安全与产品质量为首要选择，而供应商的上下游合作也是重要参考。这说明</w:t>
      </w:r>
      <w:r>
        <w:rPr>
          <w:rFonts w:ascii="宋体" w:eastAsia="宋体" w:hAnsi="宋体" w:cs="宋体" w:hint="eastAsia"/>
          <w:color w:val="333333"/>
          <w:sz w:val="24"/>
          <w:szCs w:val="24"/>
          <w:shd w:val="clear" w:color="auto" w:fill="FFFFFF"/>
        </w:rPr>
        <w:t>餐饮行业上下游依存度越来越高，目前很多上游食材企业逐渐向下延伸，通过研发新产品，发力预制菜，将下游烹饪环节提前，从而实现产业链整合扩张。因此，我们还应打通供应链，深化供应链合作来优化食品加工效率，当然食品安全依然是第一要素。</w:t>
      </w:r>
    </w:p>
    <w:p w14:paraId="04A9BE23" w14:textId="77777777" w:rsidR="002A3FDE" w:rsidRDefault="00000000">
      <w:pPr>
        <w:spacing w:line="360" w:lineRule="auto"/>
        <w:ind w:firstLineChars="200" w:firstLine="480"/>
        <w:rPr>
          <w:rFonts w:ascii="宋体" w:eastAsia="宋体" w:hAnsi="宋体" w:cs="宋体" w:hint="eastAsia"/>
          <w:color w:val="333333"/>
          <w:sz w:val="24"/>
          <w:szCs w:val="24"/>
          <w:shd w:val="clear" w:color="auto" w:fill="FFFFFF"/>
        </w:rPr>
      </w:pPr>
      <w:r>
        <w:rPr>
          <w:rFonts w:ascii="宋体" w:eastAsia="宋体" w:hAnsi="宋体" w:cs="宋体" w:hint="eastAsia"/>
          <w:noProof/>
          <w:color w:val="333333"/>
          <w:sz w:val="24"/>
          <w:szCs w:val="24"/>
          <w:shd w:val="clear" w:color="auto" w:fill="FFFFFF"/>
        </w:rPr>
        <w:drawing>
          <wp:inline distT="0" distB="0" distL="0" distR="0" wp14:anchorId="10D4E457" wp14:editId="524884DE">
            <wp:extent cx="5274310" cy="2366010"/>
            <wp:effectExtent l="0" t="0" r="0" b="0"/>
            <wp:docPr id="502347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47004" name="图片 1"/>
                    <pic:cNvPicPr>
                      <a:picLocks noChangeAspect="1"/>
                    </pic:cNvPicPr>
                  </pic:nvPicPr>
                  <pic:blipFill>
                    <a:blip r:embed="rId12"/>
                    <a:stretch>
                      <a:fillRect/>
                    </a:stretch>
                  </pic:blipFill>
                  <pic:spPr>
                    <a:xfrm>
                      <a:off x="0" y="0"/>
                      <a:ext cx="5274310" cy="2366010"/>
                    </a:xfrm>
                    <a:prstGeom prst="rect">
                      <a:avLst/>
                    </a:prstGeom>
                  </pic:spPr>
                </pic:pic>
              </a:graphicData>
            </a:graphic>
          </wp:inline>
        </w:drawing>
      </w:r>
    </w:p>
    <w:p w14:paraId="7EEFEE99" w14:textId="77777777" w:rsidR="002A3FDE" w:rsidRDefault="00000000">
      <w:pPr>
        <w:pStyle w:val="ad"/>
        <w:numPr>
          <w:ilvl w:val="0"/>
          <w:numId w:val="3"/>
        </w:numPr>
        <w:spacing w:line="360" w:lineRule="auto"/>
        <w:ind w:firstLineChars="0"/>
        <w:rPr>
          <w:rFonts w:ascii="宋体" w:eastAsia="宋体" w:hAnsi="宋体" w:cs="宋体" w:hint="eastAsia"/>
          <w:b/>
          <w:bCs/>
          <w:sz w:val="24"/>
          <w:szCs w:val="24"/>
        </w:rPr>
      </w:pPr>
      <w:r>
        <w:rPr>
          <w:rFonts w:ascii="宋体" w:eastAsia="宋体" w:hAnsi="宋体" w:cs="宋体" w:hint="eastAsia"/>
          <w:b/>
          <w:bCs/>
          <w:sz w:val="24"/>
          <w:szCs w:val="24"/>
        </w:rPr>
        <w:lastRenderedPageBreak/>
        <w:t>项目利弊——SWOT态势分析法：</w:t>
      </w:r>
    </w:p>
    <w:p w14:paraId="55A15206" w14:textId="77777777" w:rsidR="002A3FDE" w:rsidRDefault="00000000">
      <w:pPr>
        <w:pStyle w:val="ad"/>
        <w:spacing w:line="360" w:lineRule="auto"/>
        <w:ind w:left="360" w:firstLine="482"/>
        <w:rPr>
          <w:rFonts w:ascii="宋体" w:eastAsia="宋体" w:hAnsi="宋体" w:cs="宋体" w:hint="eastAsia"/>
          <w:color w:val="000000"/>
          <w:kern w:val="0"/>
          <w:sz w:val="24"/>
          <w:szCs w:val="24"/>
          <w:shd w:val="clear" w:color="auto" w:fill="FFFFFF"/>
        </w:rPr>
      </w:pPr>
      <w:r>
        <w:rPr>
          <w:rFonts w:ascii="宋体" w:eastAsia="宋体" w:hAnsi="宋体" w:cs="宋体" w:hint="eastAsia"/>
          <w:b/>
          <w:bCs/>
          <w:sz w:val="24"/>
          <w:szCs w:val="24"/>
        </w:rPr>
        <w:t>①优势（S）——成本与市场优势。</w:t>
      </w:r>
      <w:r>
        <w:rPr>
          <w:rFonts w:ascii="宋体" w:eastAsia="宋体" w:hAnsi="宋体" w:cs="宋体" w:hint="eastAsia"/>
          <w:sz w:val="24"/>
          <w:szCs w:val="24"/>
        </w:rPr>
        <w:t>相比于外部餐饮业，我们这个项目占有固定市场，不必面临激烈的竞争，能够在营销宣传上节省不少成本。同时也不必承担大量的场地建设费用。质量优势。作为一家专业餐饮公司，我们有完整的、高效的采购供应链，同时在食品加工过程中有专业严格的标准与检查，能同时确保食品加工速率和食品安全质量。服务优势。我们还有经过专业化培训的员工和管理人员，确保食堂良好的食品口味与服务质量。</w:t>
      </w:r>
      <w:r>
        <w:rPr>
          <w:rFonts w:ascii="宋体" w:eastAsia="宋体" w:hAnsi="宋体" w:cs="宋体" w:hint="eastAsia"/>
          <w:color w:val="000000"/>
          <w:kern w:val="0"/>
          <w:sz w:val="24"/>
          <w:szCs w:val="24"/>
          <w:shd w:val="clear" w:color="auto" w:fill="FFFFFF"/>
        </w:rPr>
        <w:t>特色优势。本项目将餐饮休闲和娱乐结合起来，既能满足顾客一般的就餐要求，也为顾客提供了一个温馨舒适、愉悦身心的环境。这也是本项目最重要的特色，是打造自我品牌的关键性要素。</w:t>
      </w:r>
    </w:p>
    <w:p w14:paraId="28D4A67E" w14:textId="77777777" w:rsidR="002A3FDE" w:rsidRDefault="00000000">
      <w:pPr>
        <w:pStyle w:val="ad"/>
        <w:spacing w:line="360" w:lineRule="auto"/>
        <w:ind w:left="360" w:firstLine="482"/>
        <w:rPr>
          <w:rFonts w:ascii="宋体" w:eastAsia="宋体" w:hAnsi="宋体" w:cs="宋体" w:hint="eastAsia"/>
          <w:sz w:val="24"/>
          <w:szCs w:val="24"/>
        </w:rPr>
      </w:pPr>
      <w:r>
        <w:rPr>
          <w:rFonts w:ascii="宋体" w:eastAsia="宋体" w:hAnsi="宋体" w:cs="宋体" w:hint="eastAsia"/>
          <w:b/>
          <w:bCs/>
          <w:color w:val="000000"/>
          <w:kern w:val="0"/>
          <w:sz w:val="24"/>
          <w:szCs w:val="24"/>
          <w:shd w:val="clear" w:color="auto" w:fill="FFFFFF"/>
        </w:rPr>
        <w:t>②劣势（W）——</w:t>
      </w:r>
      <w:r>
        <w:rPr>
          <w:rFonts w:ascii="宋体" w:eastAsia="宋体" w:hAnsi="宋体" w:cs="宋体" w:hint="eastAsia"/>
          <w:b/>
          <w:bCs/>
          <w:sz w:val="24"/>
          <w:szCs w:val="24"/>
        </w:rPr>
        <w:t>管理与运营压力大。</w:t>
      </w:r>
      <w:r>
        <w:rPr>
          <w:rFonts w:ascii="宋体" w:eastAsia="宋体" w:hAnsi="宋体" w:cs="宋体" w:hint="eastAsia"/>
          <w:sz w:val="24"/>
          <w:szCs w:val="24"/>
        </w:rPr>
        <w:t>虽然我们是一家专业餐饮公司，但是运营一个结合餐饮休闲娱乐高校食堂，还需要对公司员工进行专业化培训来适应这种综合且复杂的食堂管理，以及雇佣一些外部人才，例如园艺员、调酒师和一些技术较为优秀的厨师。这对于我们食堂的的管理人员和组织结构设计是一个挑战。</w:t>
      </w:r>
    </w:p>
    <w:p w14:paraId="01040259" w14:textId="77777777" w:rsidR="002A3FDE" w:rsidRDefault="00000000">
      <w:pPr>
        <w:pStyle w:val="ad"/>
        <w:spacing w:line="360" w:lineRule="auto"/>
        <w:ind w:left="360" w:firstLine="482"/>
        <w:rPr>
          <w:rFonts w:ascii="宋体" w:eastAsia="宋体" w:hAnsi="宋体" w:cs="宋体" w:hint="eastAsia"/>
          <w:color w:val="292934"/>
          <w:sz w:val="24"/>
          <w:szCs w:val="24"/>
          <w:shd w:val="clear" w:color="auto" w:fill="FFFFFF"/>
        </w:rPr>
      </w:pPr>
      <w:r>
        <w:rPr>
          <w:rFonts w:ascii="宋体" w:eastAsia="宋体" w:hAnsi="宋体" w:cs="宋体" w:hint="eastAsia"/>
          <w:b/>
          <w:bCs/>
          <w:sz w:val="24"/>
          <w:szCs w:val="24"/>
        </w:rPr>
        <w:t>③机会（O）——从大环境来看，餐饮行业仍然有不少机遇</w:t>
      </w:r>
      <w:r>
        <w:rPr>
          <w:rFonts w:ascii="宋体" w:eastAsia="宋体" w:hAnsi="宋体" w:cs="宋体" w:hint="eastAsia"/>
          <w:b/>
          <w:bCs/>
          <w:color w:val="000000" w:themeColor="text1"/>
          <w:sz w:val="24"/>
          <w:szCs w:val="24"/>
        </w:rPr>
        <w:t>。</w:t>
      </w:r>
      <w:r>
        <w:rPr>
          <w:rFonts w:ascii="宋体" w:eastAsia="宋体" w:hAnsi="宋体" w:cs="宋体" w:hint="eastAsia"/>
          <w:color w:val="000000" w:themeColor="text1"/>
          <w:sz w:val="24"/>
          <w:szCs w:val="24"/>
        </w:rPr>
        <w:t>根据《2024中国餐饮产业生态白皮书》的数据，</w:t>
      </w:r>
      <w:r>
        <w:rPr>
          <w:rFonts w:ascii="宋体" w:eastAsia="宋体" w:hAnsi="宋体" w:cs="宋体" w:hint="eastAsia"/>
          <w:color w:val="000000" w:themeColor="text1"/>
          <w:spacing w:val="15"/>
          <w:sz w:val="24"/>
          <w:szCs w:val="24"/>
        </w:rPr>
        <w:t>2023年餐饮行业收入达52,890亿元，首次步入五万亿大关，同比增长20.4%，增速高于其他消费领域。</w:t>
      </w:r>
      <w:r>
        <w:rPr>
          <w:rFonts w:ascii="宋体" w:eastAsia="宋体" w:hAnsi="宋体" w:cs="宋体" w:hint="eastAsia"/>
          <w:sz w:val="24"/>
          <w:szCs w:val="24"/>
        </w:rPr>
        <w:t>政策方面，国家颁布的《扩大内需战略规划纲要（2022-2035）》、2022《质量强国建设纲要》等都力图释放餐饮行业的潜力、推动餐饮行业整体的发展。</w:t>
      </w:r>
      <w:r>
        <w:rPr>
          <w:rFonts w:ascii="宋体" w:eastAsia="宋体" w:hAnsi="宋体" w:cs="宋体" w:hint="eastAsia"/>
          <w:color w:val="292934"/>
          <w:sz w:val="24"/>
          <w:szCs w:val="24"/>
          <w:shd w:val="clear" w:color="auto" w:fill="FFFFFF"/>
        </w:rPr>
        <w:t>餐饮大盘不断扩容的背后，反映着消费者对餐饮消费支出的积极态度。</w:t>
      </w:r>
    </w:p>
    <w:p w14:paraId="11DACA41" w14:textId="77777777" w:rsidR="002A3FDE" w:rsidRDefault="00000000">
      <w:pPr>
        <w:pStyle w:val="ad"/>
        <w:spacing w:line="360" w:lineRule="auto"/>
        <w:ind w:left="360" w:firstLineChars="0" w:firstLine="0"/>
        <w:rPr>
          <w:rFonts w:ascii="宋体" w:eastAsia="宋体" w:hAnsi="宋体" w:cs="宋体" w:hint="eastAsia"/>
          <w:sz w:val="24"/>
          <w:szCs w:val="24"/>
        </w:rPr>
      </w:pPr>
      <w:r>
        <w:rPr>
          <w:rFonts w:ascii="宋体" w:eastAsia="宋体" w:hAnsi="宋体" w:cs="宋体" w:hint="eastAsia"/>
          <w:noProof/>
          <w:sz w:val="24"/>
          <w:szCs w:val="24"/>
        </w:rPr>
        <w:lastRenderedPageBreak/>
        <w:drawing>
          <wp:inline distT="0" distB="0" distL="0" distR="0" wp14:anchorId="431E1962" wp14:editId="74C08B2E">
            <wp:extent cx="5274310" cy="3176270"/>
            <wp:effectExtent l="0" t="0" r="0" b="0"/>
            <wp:docPr id="658480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0528"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3176270"/>
                    </a:xfrm>
                    <a:prstGeom prst="rect">
                      <a:avLst/>
                    </a:prstGeom>
                  </pic:spPr>
                </pic:pic>
              </a:graphicData>
            </a:graphic>
          </wp:inline>
        </w:drawing>
      </w:r>
    </w:p>
    <w:p w14:paraId="118DE2C1" w14:textId="77777777" w:rsidR="002A3FDE" w:rsidRDefault="00000000">
      <w:pPr>
        <w:spacing w:line="360" w:lineRule="auto"/>
        <w:ind w:leftChars="200" w:left="420" w:firstLineChars="200" w:firstLine="482"/>
        <w:rPr>
          <w:rFonts w:ascii="宋体" w:eastAsia="宋体" w:hAnsi="宋体" w:cs="宋体" w:hint="eastAsia"/>
          <w:color w:val="000000" w:themeColor="text1"/>
          <w:sz w:val="24"/>
          <w:szCs w:val="24"/>
          <w:shd w:val="clear" w:color="auto" w:fill="FFFFFF"/>
        </w:rPr>
      </w:pPr>
      <w:r>
        <w:rPr>
          <w:rFonts w:ascii="宋体" w:eastAsia="宋体" w:hAnsi="宋体" w:cs="宋体" w:hint="eastAsia"/>
          <w:b/>
          <w:bCs/>
          <w:sz w:val="24"/>
          <w:szCs w:val="24"/>
        </w:rPr>
        <w:t>④威胁（T）——有机遇也有挑战。</w:t>
      </w:r>
      <w:r>
        <w:rPr>
          <w:rFonts w:ascii="宋体" w:eastAsia="宋体" w:hAnsi="宋体" w:cs="宋体" w:hint="eastAsia"/>
          <w:sz w:val="24"/>
          <w:szCs w:val="24"/>
        </w:rPr>
        <w:t>《2024中国餐饮产业生态白皮书》同样指出</w:t>
      </w:r>
      <w:r>
        <w:rPr>
          <w:rFonts w:ascii="宋体" w:eastAsia="宋体" w:hAnsi="宋体" w:cs="宋体" w:hint="eastAsia"/>
          <w:color w:val="000000" w:themeColor="text1"/>
          <w:sz w:val="24"/>
          <w:szCs w:val="24"/>
          <w:shd w:val="clear" w:color="auto" w:fill="FFFFFF"/>
        </w:rPr>
        <w:t>2023年有半数被访者认为其餐饮消费支出有所增加，同时，有38.1%的被访者预期未来一年的餐饮消费支出还会继续增加，这意味着我国的经济形势还没有从疫情完全恢复过来，提醒我们经营项目更要谨而慎行。</w:t>
      </w:r>
    </w:p>
    <w:p w14:paraId="0B40BB81" w14:textId="77777777" w:rsidR="002A3FDE" w:rsidRDefault="00000000">
      <w:pPr>
        <w:spacing w:line="360" w:lineRule="auto"/>
        <w:ind w:leftChars="200" w:left="420"/>
        <w:rPr>
          <w:rFonts w:ascii="宋体" w:eastAsia="宋体" w:hAnsi="宋体" w:cs="宋体" w:hint="eastAsia"/>
          <w:color w:val="000000" w:themeColor="text1"/>
          <w:sz w:val="24"/>
          <w:szCs w:val="24"/>
        </w:rPr>
      </w:pPr>
      <w:r>
        <w:rPr>
          <w:rFonts w:ascii="宋体" w:eastAsia="宋体" w:hAnsi="宋体" w:cs="宋体" w:hint="eastAsia"/>
          <w:noProof/>
          <w:color w:val="000000" w:themeColor="text1"/>
          <w:sz w:val="24"/>
          <w:szCs w:val="24"/>
        </w:rPr>
        <w:drawing>
          <wp:inline distT="0" distB="0" distL="0" distR="0" wp14:anchorId="19A867F6" wp14:editId="6CA912C5">
            <wp:extent cx="5274310" cy="2374900"/>
            <wp:effectExtent l="0" t="0" r="13970" b="2540"/>
            <wp:docPr id="1591953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53648" name="图片 1"/>
                    <pic:cNvPicPr>
                      <a:picLocks noChangeAspect="1"/>
                    </pic:cNvPicPr>
                  </pic:nvPicPr>
                  <pic:blipFill>
                    <a:blip r:embed="rId14"/>
                    <a:stretch>
                      <a:fillRect/>
                    </a:stretch>
                  </pic:blipFill>
                  <pic:spPr>
                    <a:xfrm>
                      <a:off x="0" y="0"/>
                      <a:ext cx="5274310" cy="2374900"/>
                    </a:xfrm>
                    <a:prstGeom prst="rect">
                      <a:avLst/>
                    </a:prstGeom>
                  </pic:spPr>
                </pic:pic>
              </a:graphicData>
            </a:graphic>
          </wp:inline>
        </w:drawing>
      </w:r>
    </w:p>
    <w:p w14:paraId="4D65F43B" w14:textId="77777777" w:rsidR="002A3FDE" w:rsidRDefault="002A3FDE">
      <w:pPr>
        <w:spacing w:line="360" w:lineRule="auto"/>
        <w:ind w:leftChars="200" w:left="420"/>
        <w:rPr>
          <w:rFonts w:ascii="宋体" w:eastAsia="宋体" w:hAnsi="宋体" w:cs="宋体" w:hint="eastAsia"/>
          <w:color w:val="000000" w:themeColor="text1"/>
          <w:sz w:val="24"/>
          <w:szCs w:val="24"/>
        </w:rPr>
      </w:pPr>
    </w:p>
    <w:p w14:paraId="5B574BA5" w14:textId="77777777" w:rsidR="002A3FDE" w:rsidRDefault="00000000">
      <w:pPr>
        <w:numPr>
          <w:ilvl w:val="0"/>
          <w:numId w:val="4"/>
        </w:numPr>
        <w:spacing w:line="360" w:lineRule="auto"/>
        <w:rPr>
          <w:rFonts w:ascii="宋体" w:eastAsia="宋体" w:hAnsi="宋体" w:cs="宋体" w:hint="eastAsia"/>
          <w:b/>
          <w:bCs/>
          <w:color w:val="000000" w:themeColor="text1"/>
          <w:sz w:val="28"/>
          <w:szCs w:val="28"/>
        </w:rPr>
      </w:pPr>
      <w:r>
        <w:rPr>
          <w:rFonts w:ascii="宋体" w:eastAsia="宋体" w:hAnsi="宋体" w:cs="宋体" w:hint="eastAsia"/>
          <w:b/>
          <w:bCs/>
          <w:color w:val="000000" w:themeColor="text1"/>
          <w:sz w:val="28"/>
          <w:szCs w:val="28"/>
        </w:rPr>
        <w:t>组织架构</w:t>
      </w:r>
    </w:p>
    <w:p w14:paraId="3EFDD0C2" w14:textId="77777777" w:rsidR="002A3FDE" w:rsidRDefault="00000000">
      <w:pPr>
        <w:spacing w:line="360" w:lineRule="auto"/>
        <w:ind w:rightChars="-1949" w:right="-4093"/>
        <w:rPr>
          <w:rFonts w:ascii="宋体" w:eastAsia="宋体" w:hAnsi="宋体" w:cs="宋体" w:hint="eastAsia"/>
          <w:b/>
          <w:bCs/>
          <w:color w:val="000000" w:themeColor="text1"/>
          <w:sz w:val="24"/>
          <w:szCs w:val="24"/>
        </w:rPr>
      </w:pPr>
      <w:r>
        <w:rPr>
          <w:rFonts w:ascii="宋体" w:eastAsia="宋体" w:hAnsi="宋体" w:cs="宋体" w:hint="eastAsia"/>
          <w:b/>
          <w:bCs/>
          <w:color w:val="000000" w:themeColor="text1"/>
          <w:sz w:val="24"/>
          <w:szCs w:val="24"/>
        </w:rPr>
        <w:t>（一）组织结构图</w:t>
      </w:r>
    </w:p>
    <w:p w14:paraId="2A3E77D2" w14:textId="77777777" w:rsidR="002A3FDE" w:rsidRDefault="00000000">
      <w:pPr>
        <w:spacing w:line="360" w:lineRule="auto"/>
        <w:rPr>
          <w:rFonts w:ascii="宋体" w:eastAsia="宋体" w:hAnsi="宋体" w:cs="宋体" w:hint="eastAsia"/>
        </w:rPr>
      </w:pPr>
      <w:r>
        <w:rPr>
          <w:rFonts w:ascii="宋体" w:eastAsia="宋体" w:hAnsi="宋体" w:cs="宋体" w:hint="eastAsia"/>
          <w:noProof/>
        </w:rPr>
        <w:lastRenderedPageBreak/>
        <w:drawing>
          <wp:inline distT="0" distB="0" distL="114300" distR="114300" wp14:anchorId="2D41F791" wp14:editId="56C35402">
            <wp:extent cx="5269230" cy="2778760"/>
            <wp:effectExtent l="0" t="0" r="381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269230" cy="2778760"/>
                    </a:xfrm>
                    <a:prstGeom prst="rect">
                      <a:avLst/>
                    </a:prstGeom>
                    <a:noFill/>
                    <a:ln>
                      <a:noFill/>
                    </a:ln>
                  </pic:spPr>
                </pic:pic>
              </a:graphicData>
            </a:graphic>
          </wp:inline>
        </w:drawing>
      </w:r>
    </w:p>
    <w:p w14:paraId="398788DC" w14:textId="77777777" w:rsidR="002A3FDE" w:rsidRDefault="00000000">
      <w:pPr>
        <w:numPr>
          <w:ilvl w:val="0"/>
          <w:numId w:val="5"/>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t>职位描述</w:t>
      </w:r>
    </w:p>
    <w:p w14:paraId="1F9A2409" w14:textId="77777777" w:rsidR="002A3FDE" w:rsidRDefault="00000000">
      <w:pPr>
        <w:spacing w:line="360" w:lineRule="auto"/>
        <w:rPr>
          <w:rFonts w:ascii="宋体" w:eastAsia="宋体" w:hAnsi="宋体" w:cs="宋体" w:hint="eastAsia"/>
          <w:b/>
          <w:bCs/>
          <w:sz w:val="24"/>
          <w:szCs w:val="24"/>
        </w:rPr>
      </w:pPr>
      <w:r>
        <w:rPr>
          <w:rFonts w:ascii="宋体" w:eastAsia="宋体" w:hAnsi="宋体" w:cs="宋体" w:hint="eastAsia"/>
          <w:b/>
          <w:bCs/>
          <w:sz w:val="24"/>
          <w:szCs w:val="24"/>
        </w:rPr>
        <w:t>1.主要职位的描述及职责（十个）</w:t>
      </w:r>
    </w:p>
    <w:tbl>
      <w:tblPr>
        <w:tblStyle w:val="aa"/>
        <w:tblW w:w="9454" w:type="dxa"/>
        <w:tblInd w:w="-226" w:type="dxa"/>
        <w:tblLook w:val="04A0" w:firstRow="1" w:lastRow="0" w:firstColumn="1" w:lastColumn="0" w:noHBand="0" w:noVBand="1"/>
      </w:tblPr>
      <w:tblGrid>
        <w:gridCol w:w="3066"/>
        <w:gridCol w:w="3348"/>
        <w:gridCol w:w="3040"/>
      </w:tblGrid>
      <w:tr w:rsidR="002A3FDE" w14:paraId="5A29D2D5" w14:textId="77777777">
        <w:trPr>
          <w:trHeight w:val="435"/>
        </w:trPr>
        <w:tc>
          <w:tcPr>
            <w:tcW w:w="3066" w:type="dxa"/>
            <w:vAlign w:val="center"/>
          </w:tcPr>
          <w:p w14:paraId="77652503" w14:textId="77777777" w:rsidR="002A3FDE" w:rsidRDefault="00000000">
            <w:pPr>
              <w:jc w:val="center"/>
              <w:rPr>
                <w:rFonts w:ascii="宋体" w:eastAsia="宋体" w:hAnsi="宋体" w:cs="宋体" w:hint="eastAsia"/>
                <w:b/>
                <w:bCs/>
                <w:sz w:val="24"/>
              </w:rPr>
            </w:pPr>
            <w:r>
              <w:rPr>
                <w:rFonts w:ascii="宋体" w:eastAsia="宋体" w:hAnsi="宋体" w:cs="宋体" w:hint="eastAsia"/>
                <w:b/>
                <w:bCs/>
                <w:sz w:val="24"/>
              </w:rPr>
              <w:t>职位类别</w:t>
            </w:r>
          </w:p>
        </w:tc>
        <w:tc>
          <w:tcPr>
            <w:tcW w:w="3348" w:type="dxa"/>
            <w:vAlign w:val="center"/>
          </w:tcPr>
          <w:p w14:paraId="7E49E9AF" w14:textId="77777777" w:rsidR="002A3FDE" w:rsidRDefault="00000000">
            <w:pPr>
              <w:jc w:val="center"/>
              <w:rPr>
                <w:rFonts w:ascii="宋体" w:eastAsia="宋体" w:hAnsi="宋体" w:cs="宋体" w:hint="eastAsia"/>
                <w:b/>
                <w:bCs/>
                <w:sz w:val="24"/>
              </w:rPr>
            </w:pPr>
            <w:r>
              <w:rPr>
                <w:rFonts w:ascii="宋体" w:eastAsia="宋体" w:hAnsi="宋体" w:cs="宋体" w:hint="eastAsia"/>
                <w:b/>
                <w:bCs/>
                <w:sz w:val="24"/>
              </w:rPr>
              <w:t>职位描述</w:t>
            </w:r>
          </w:p>
        </w:tc>
        <w:tc>
          <w:tcPr>
            <w:tcW w:w="3040" w:type="dxa"/>
            <w:vAlign w:val="center"/>
          </w:tcPr>
          <w:p w14:paraId="7496D9AE" w14:textId="77777777" w:rsidR="002A3FDE" w:rsidRDefault="00000000">
            <w:pPr>
              <w:jc w:val="center"/>
              <w:rPr>
                <w:rFonts w:ascii="宋体" w:eastAsia="宋体" w:hAnsi="宋体" w:cs="宋体" w:hint="eastAsia"/>
                <w:b/>
                <w:bCs/>
                <w:sz w:val="24"/>
              </w:rPr>
            </w:pPr>
            <w:r>
              <w:rPr>
                <w:rFonts w:ascii="宋体" w:eastAsia="宋体" w:hAnsi="宋体" w:cs="宋体" w:hint="eastAsia"/>
                <w:b/>
                <w:bCs/>
                <w:sz w:val="24"/>
              </w:rPr>
              <w:t>主要职责</w:t>
            </w:r>
          </w:p>
        </w:tc>
      </w:tr>
      <w:tr w:rsidR="002A3FDE" w14:paraId="5A8ED3A2" w14:textId="77777777">
        <w:tc>
          <w:tcPr>
            <w:tcW w:w="3066" w:type="dxa"/>
            <w:vAlign w:val="center"/>
          </w:tcPr>
          <w:p w14:paraId="118A2181" w14:textId="77777777" w:rsidR="002A3FDE" w:rsidRDefault="00000000">
            <w:pPr>
              <w:jc w:val="center"/>
              <w:rPr>
                <w:rFonts w:ascii="宋体" w:eastAsia="宋体" w:hAnsi="宋体" w:cs="宋体" w:hint="eastAsia"/>
                <w:sz w:val="24"/>
              </w:rPr>
            </w:pPr>
            <w:r>
              <w:rPr>
                <w:rFonts w:ascii="宋体" w:eastAsia="宋体" w:hAnsi="宋体" w:cs="宋体" w:hint="eastAsia"/>
                <w:sz w:val="24"/>
              </w:rPr>
              <w:t>总经理（1名）</w:t>
            </w:r>
          </w:p>
        </w:tc>
        <w:tc>
          <w:tcPr>
            <w:tcW w:w="3348" w:type="dxa"/>
            <w:vAlign w:val="center"/>
          </w:tcPr>
          <w:p w14:paraId="7B340975" w14:textId="77777777" w:rsidR="002A3FDE" w:rsidRDefault="00000000">
            <w:pPr>
              <w:rPr>
                <w:rFonts w:ascii="宋体" w:eastAsia="宋体" w:hAnsi="宋体" w:cs="宋体" w:hint="eastAsia"/>
                <w:sz w:val="24"/>
              </w:rPr>
            </w:pPr>
            <w:r>
              <w:rPr>
                <w:rFonts w:ascii="宋体" w:eastAsia="宋体" w:hAnsi="宋体" w:cs="宋体" w:hint="eastAsia"/>
                <w:sz w:val="24"/>
              </w:rPr>
              <w:t>负责食堂整体战略规划、经营决策和日常运营管理。</w:t>
            </w:r>
          </w:p>
          <w:p w14:paraId="165BC52B" w14:textId="77777777" w:rsidR="002A3FDE" w:rsidRDefault="00000000">
            <w:pPr>
              <w:rPr>
                <w:rFonts w:ascii="宋体" w:eastAsia="宋体" w:hAnsi="宋体" w:cs="宋体" w:hint="eastAsia"/>
                <w:sz w:val="24"/>
              </w:rPr>
            </w:pPr>
            <w:r>
              <w:rPr>
                <w:rFonts w:ascii="宋体" w:eastAsia="宋体" w:hAnsi="宋体" w:cs="宋体" w:hint="eastAsia"/>
                <w:sz w:val="24"/>
              </w:rPr>
              <w:t>确保食堂的长期发展，制定并执行年度经营计划。</w:t>
            </w:r>
          </w:p>
          <w:p w14:paraId="59A7B93E" w14:textId="77777777" w:rsidR="002A3FDE" w:rsidRDefault="00000000">
            <w:pPr>
              <w:rPr>
                <w:rFonts w:ascii="宋体" w:eastAsia="宋体" w:hAnsi="宋体" w:cs="宋体" w:hint="eastAsia"/>
                <w:sz w:val="24"/>
              </w:rPr>
            </w:pPr>
            <w:r>
              <w:rPr>
                <w:rFonts w:ascii="宋体" w:eastAsia="宋体" w:hAnsi="宋体" w:cs="宋体" w:hint="eastAsia"/>
                <w:sz w:val="24"/>
              </w:rPr>
              <w:t>监督各部门工作，确保各部门协同高效运作，实现经营目标。</w:t>
            </w:r>
          </w:p>
          <w:p w14:paraId="127A6953" w14:textId="77777777" w:rsidR="002A3FDE" w:rsidRDefault="00000000">
            <w:pPr>
              <w:rPr>
                <w:rFonts w:ascii="宋体" w:eastAsia="宋体" w:hAnsi="宋体" w:cs="宋体" w:hint="eastAsia"/>
                <w:sz w:val="24"/>
              </w:rPr>
            </w:pPr>
            <w:r>
              <w:rPr>
                <w:rFonts w:ascii="宋体" w:eastAsia="宋体" w:hAnsi="宋体" w:cs="宋体" w:hint="eastAsia"/>
                <w:sz w:val="24"/>
              </w:rPr>
              <w:t>负责与政府部门、合作伙伴等外部机构的沟通协调。</w:t>
            </w:r>
          </w:p>
        </w:tc>
        <w:tc>
          <w:tcPr>
            <w:tcW w:w="3040" w:type="dxa"/>
            <w:vAlign w:val="center"/>
          </w:tcPr>
          <w:p w14:paraId="7D275AE8" w14:textId="77777777" w:rsidR="002A3FDE" w:rsidRDefault="00000000">
            <w:pPr>
              <w:rPr>
                <w:rFonts w:ascii="宋体" w:eastAsia="宋体" w:hAnsi="宋体" w:cs="宋体" w:hint="eastAsia"/>
                <w:sz w:val="24"/>
              </w:rPr>
            </w:pPr>
            <w:r>
              <w:rPr>
                <w:rFonts w:ascii="宋体" w:eastAsia="宋体" w:hAnsi="宋体" w:cs="宋体" w:hint="eastAsia"/>
                <w:sz w:val="24"/>
              </w:rPr>
              <w:t>设定和修订食堂的愿景、使命和核心价值观。</w:t>
            </w:r>
          </w:p>
          <w:p w14:paraId="69D77A9A" w14:textId="77777777" w:rsidR="002A3FDE" w:rsidRDefault="00000000">
            <w:pPr>
              <w:rPr>
                <w:rFonts w:ascii="宋体" w:eastAsia="宋体" w:hAnsi="宋体" w:cs="宋体" w:hint="eastAsia"/>
                <w:sz w:val="24"/>
              </w:rPr>
            </w:pPr>
            <w:r>
              <w:rPr>
                <w:rFonts w:ascii="宋体" w:eastAsia="宋体" w:hAnsi="宋体" w:cs="宋体" w:hint="eastAsia"/>
                <w:sz w:val="24"/>
              </w:rPr>
              <w:t>制定并执行食堂的长期和短期发展战略。</w:t>
            </w:r>
          </w:p>
          <w:p w14:paraId="0A875DC2" w14:textId="77777777" w:rsidR="002A3FDE" w:rsidRDefault="00000000">
            <w:pPr>
              <w:rPr>
                <w:rFonts w:ascii="宋体" w:eastAsia="宋体" w:hAnsi="宋体" w:cs="宋体" w:hint="eastAsia"/>
                <w:sz w:val="24"/>
              </w:rPr>
            </w:pPr>
            <w:r>
              <w:rPr>
                <w:rFonts w:ascii="宋体" w:eastAsia="宋体" w:hAnsi="宋体" w:cs="宋体" w:hint="eastAsia"/>
                <w:sz w:val="24"/>
              </w:rPr>
              <w:t>监督并评估各部门的工作绩效，确保符合经营计划。</w:t>
            </w:r>
          </w:p>
          <w:p w14:paraId="06249FF7" w14:textId="77777777" w:rsidR="002A3FDE" w:rsidRDefault="00000000">
            <w:pPr>
              <w:rPr>
                <w:rFonts w:ascii="宋体" w:eastAsia="宋体" w:hAnsi="宋体" w:cs="宋体" w:hint="eastAsia"/>
                <w:sz w:val="24"/>
              </w:rPr>
            </w:pPr>
            <w:r>
              <w:rPr>
                <w:rFonts w:ascii="宋体" w:eastAsia="宋体" w:hAnsi="宋体" w:cs="宋体" w:hint="eastAsia"/>
                <w:sz w:val="24"/>
              </w:rPr>
              <w:t>审批重要合同和协议，确保食堂的合法权益。</w:t>
            </w:r>
          </w:p>
          <w:p w14:paraId="46197AF5" w14:textId="77777777" w:rsidR="002A3FDE" w:rsidRDefault="00000000">
            <w:pPr>
              <w:rPr>
                <w:rFonts w:ascii="宋体" w:eastAsia="宋体" w:hAnsi="宋体" w:cs="宋体" w:hint="eastAsia"/>
                <w:sz w:val="24"/>
              </w:rPr>
            </w:pPr>
            <w:r>
              <w:rPr>
                <w:rFonts w:ascii="宋体" w:eastAsia="宋体" w:hAnsi="宋体" w:cs="宋体" w:hint="eastAsia"/>
                <w:sz w:val="24"/>
              </w:rPr>
              <w:t>负责食堂的品牌建设和市场推广。</w:t>
            </w:r>
          </w:p>
        </w:tc>
      </w:tr>
      <w:tr w:rsidR="002A3FDE" w14:paraId="7CBB5D1E" w14:textId="77777777">
        <w:tc>
          <w:tcPr>
            <w:tcW w:w="3066" w:type="dxa"/>
            <w:vAlign w:val="center"/>
          </w:tcPr>
          <w:p w14:paraId="3459C465" w14:textId="77777777" w:rsidR="002A3FDE" w:rsidRDefault="00000000">
            <w:pPr>
              <w:jc w:val="center"/>
              <w:rPr>
                <w:rFonts w:ascii="宋体" w:eastAsia="宋体" w:hAnsi="宋体" w:cs="宋体" w:hint="eastAsia"/>
                <w:sz w:val="24"/>
              </w:rPr>
            </w:pPr>
            <w:r>
              <w:rPr>
                <w:rFonts w:ascii="宋体" w:eastAsia="宋体" w:hAnsi="宋体" w:cs="宋体" w:hint="eastAsia"/>
                <w:sz w:val="24"/>
              </w:rPr>
              <w:t>副总经理（2名）</w:t>
            </w:r>
          </w:p>
        </w:tc>
        <w:tc>
          <w:tcPr>
            <w:tcW w:w="3348" w:type="dxa"/>
            <w:vAlign w:val="center"/>
          </w:tcPr>
          <w:p w14:paraId="72D028A9" w14:textId="77777777" w:rsidR="002A3FDE" w:rsidRDefault="00000000">
            <w:pPr>
              <w:rPr>
                <w:rFonts w:ascii="宋体" w:eastAsia="宋体" w:hAnsi="宋体" w:cs="宋体" w:hint="eastAsia"/>
                <w:sz w:val="24"/>
              </w:rPr>
            </w:pPr>
            <w:r>
              <w:rPr>
                <w:rFonts w:ascii="宋体" w:eastAsia="宋体" w:hAnsi="宋体" w:cs="宋体" w:hint="eastAsia"/>
                <w:sz w:val="24"/>
              </w:rPr>
              <w:t>协助总经理进行日常管理工作，分管餐饮部或娱乐部等部门。</w:t>
            </w:r>
          </w:p>
          <w:p w14:paraId="36B4D0A9" w14:textId="77777777" w:rsidR="002A3FDE" w:rsidRDefault="00000000">
            <w:pPr>
              <w:rPr>
                <w:rFonts w:ascii="宋体" w:eastAsia="宋体" w:hAnsi="宋体" w:cs="宋体" w:hint="eastAsia"/>
                <w:sz w:val="24"/>
              </w:rPr>
            </w:pPr>
            <w:r>
              <w:rPr>
                <w:rFonts w:ascii="宋体" w:eastAsia="宋体" w:hAnsi="宋体" w:cs="宋体" w:hint="eastAsia"/>
                <w:sz w:val="24"/>
              </w:rPr>
              <w:t>在总经理的领导下，负责分管部门的日常运营和管理。</w:t>
            </w:r>
          </w:p>
          <w:p w14:paraId="51B5A136" w14:textId="77777777" w:rsidR="002A3FDE" w:rsidRDefault="00000000">
            <w:pPr>
              <w:rPr>
                <w:rFonts w:ascii="宋体" w:eastAsia="宋体" w:hAnsi="宋体" w:cs="宋体" w:hint="eastAsia"/>
                <w:sz w:val="24"/>
              </w:rPr>
            </w:pPr>
            <w:r>
              <w:rPr>
                <w:rFonts w:ascii="宋体" w:eastAsia="宋体" w:hAnsi="宋体" w:cs="宋体" w:hint="eastAsia"/>
                <w:sz w:val="24"/>
              </w:rPr>
              <w:t>协调各部门间的工作，优化资源配置，提高整体运营效率。</w:t>
            </w:r>
          </w:p>
          <w:p w14:paraId="3FF668D6" w14:textId="77777777" w:rsidR="002A3FDE" w:rsidRDefault="00000000">
            <w:pPr>
              <w:rPr>
                <w:rFonts w:ascii="宋体" w:eastAsia="宋体" w:hAnsi="宋体" w:cs="宋体" w:hint="eastAsia"/>
                <w:sz w:val="24"/>
              </w:rPr>
            </w:pPr>
            <w:r>
              <w:rPr>
                <w:rFonts w:ascii="宋体" w:eastAsia="宋体" w:hAnsi="宋体" w:cs="宋体" w:hint="eastAsia"/>
                <w:sz w:val="24"/>
              </w:rPr>
              <w:t>监督分管部门的员工工作，确保服务质量和经营效益。</w:t>
            </w:r>
          </w:p>
        </w:tc>
        <w:tc>
          <w:tcPr>
            <w:tcW w:w="3040" w:type="dxa"/>
            <w:vAlign w:val="center"/>
          </w:tcPr>
          <w:p w14:paraId="6B20B9DF" w14:textId="77777777" w:rsidR="002A3FDE" w:rsidRDefault="00000000">
            <w:pPr>
              <w:rPr>
                <w:rFonts w:ascii="宋体" w:eastAsia="宋体" w:hAnsi="宋体" w:cs="宋体" w:hint="eastAsia"/>
                <w:sz w:val="24"/>
              </w:rPr>
            </w:pPr>
            <w:r>
              <w:rPr>
                <w:rFonts w:ascii="宋体" w:eastAsia="宋体" w:hAnsi="宋体" w:cs="宋体" w:hint="eastAsia"/>
                <w:sz w:val="24"/>
              </w:rPr>
              <w:t>制定并执行分管部门的年度工作计划和预算。</w:t>
            </w:r>
          </w:p>
          <w:p w14:paraId="6187A1F0" w14:textId="77777777" w:rsidR="002A3FDE" w:rsidRDefault="00000000">
            <w:pPr>
              <w:rPr>
                <w:rFonts w:ascii="宋体" w:eastAsia="宋体" w:hAnsi="宋体" w:cs="宋体" w:hint="eastAsia"/>
                <w:sz w:val="24"/>
              </w:rPr>
            </w:pPr>
            <w:r>
              <w:rPr>
                <w:rFonts w:ascii="宋体" w:eastAsia="宋体" w:hAnsi="宋体" w:cs="宋体" w:hint="eastAsia"/>
                <w:sz w:val="24"/>
              </w:rPr>
              <w:t>监督分管部门的日常运营，确保服务质量和经营效益。</w:t>
            </w:r>
          </w:p>
          <w:p w14:paraId="2B5C4CD4" w14:textId="77777777" w:rsidR="002A3FDE" w:rsidRDefault="00000000">
            <w:pPr>
              <w:rPr>
                <w:rFonts w:ascii="宋体" w:eastAsia="宋体" w:hAnsi="宋体" w:cs="宋体" w:hint="eastAsia"/>
                <w:sz w:val="24"/>
              </w:rPr>
            </w:pPr>
            <w:r>
              <w:rPr>
                <w:rFonts w:ascii="宋体" w:eastAsia="宋体" w:hAnsi="宋体" w:cs="宋体" w:hint="eastAsia"/>
                <w:sz w:val="24"/>
              </w:rPr>
              <w:t>协调与其他部门的工作，确保协同高效运作。</w:t>
            </w:r>
          </w:p>
          <w:p w14:paraId="0EFC364A" w14:textId="77777777" w:rsidR="002A3FDE" w:rsidRDefault="00000000">
            <w:pPr>
              <w:rPr>
                <w:rFonts w:ascii="宋体" w:eastAsia="宋体" w:hAnsi="宋体" w:cs="宋体" w:hint="eastAsia"/>
                <w:sz w:val="24"/>
              </w:rPr>
            </w:pPr>
            <w:r>
              <w:rPr>
                <w:rFonts w:ascii="宋体" w:eastAsia="宋体" w:hAnsi="宋体" w:cs="宋体" w:hint="eastAsia"/>
                <w:sz w:val="24"/>
              </w:rPr>
              <w:t>负责分管部门的员工招聘、培训、绩效管理等人力资源工作。</w:t>
            </w:r>
          </w:p>
        </w:tc>
      </w:tr>
      <w:tr w:rsidR="002A3FDE" w14:paraId="53935475" w14:textId="77777777">
        <w:tc>
          <w:tcPr>
            <w:tcW w:w="3066" w:type="dxa"/>
            <w:vAlign w:val="center"/>
          </w:tcPr>
          <w:p w14:paraId="3AF0367E" w14:textId="77777777" w:rsidR="002A3FDE" w:rsidRDefault="00000000">
            <w:pPr>
              <w:jc w:val="center"/>
              <w:rPr>
                <w:rFonts w:ascii="宋体" w:eastAsia="宋体" w:hAnsi="宋体" w:cs="宋体" w:hint="eastAsia"/>
                <w:sz w:val="24"/>
                <w:szCs w:val="24"/>
              </w:rPr>
            </w:pPr>
            <w:r>
              <w:rPr>
                <w:rFonts w:ascii="宋体" w:eastAsia="宋体" w:hAnsi="宋体" w:cs="宋体" w:hint="eastAsia"/>
                <w:sz w:val="24"/>
                <w:szCs w:val="24"/>
              </w:rPr>
              <w:t>供应部经理（1名）</w:t>
            </w:r>
          </w:p>
        </w:tc>
        <w:tc>
          <w:tcPr>
            <w:tcW w:w="3348" w:type="dxa"/>
            <w:vAlign w:val="center"/>
          </w:tcPr>
          <w:p w14:paraId="2C675D83"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食材的采购与供应环节，实现将原料转化为食品、和连接上下游企业高效协作的关键部门等等。</w:t>
            </w:r>
          </w:p>
        </w:tc>
        <w:tc>
          <w:tcPr>
            <w:tcW w:w="3040" w:type="dxa"/>
            <w:vAlign w:val="center"/>
          </w:tcPr>
          <w:p w14:paraId="147B26FC" w14:textId="77777777" w:rsidR="002A3FDE" w:rsidRDefault="00000000">
            <w:pPr>
              <w:pStyle w:val="a3"/>
              <w:rPr>
                <w:rFonts w:ascii="宋体" w:eastAsia="宋体" w:hAnsi="宋体" w:cs="宋体" w:hint="eastAsia"/>
                <w:sz w:val="24"/>
                <w:szCs w:val="24"/>
              </w:rPr>
            </w:pPr>
            <w:r>
              <w:rPr>
                <w:rFonts w:ascii="宋体" w:eastAsia="宋体" w:hAnsi="宋体" w:cs="宋体" w:hint="eastAsia"/>
                <w:sz w:val="24"/>
                <w:szCs w:val="24"/>
              </w:rPr>
              <w:t>打通供应链，深化供应企业合作，加快构建上下游协同生态系统，提高采购效率和食品安全质量，为</w:t>
            </w:r>
            <w:r>
              <w:rPr>
                <w:rFonts w:ascii="宋体" w:eastAsia="宋体" w:hAnsi="宋体" w:cs="宋体" w:hint="eastAsia"/>
                <w:sz w:val="24"/>
                <w:szCs w:val="24"/>
              </w:rPr>
              <w:lastRenderedPageBreak/>
              <w:t>食品加工过程提供后勤保障等等。</w:t>
            </w:r>
          </w:p>
        </w:tc>
      </w:tr>
      <w:tr w:rsidR="002A3FDE" w14:paraId="3F70EB90" w14:textId="77777777">
        <w:tc>
          <w:tcPr>
            <w:tcW w:w="3066" w:type="dxa"/>
            <w:vAlign w:val="center"/>
          </w:tcPr>
          <w:p w14:paraId="561BEE36" w14:textId="77777777" w:rsidR="002A3FDE" w:rsidRDefault="00000000">
            <w:pPr>
              <w:jc w:val="center"/>
              <w:rPr>
                <w:rFonts w:ascii="宋体" w:eastAsia="宋体" w:hAnsi="宋体" w:cs="宋体" w:hint="eastAsia"/>
                <w:sz w:val="24"/>
              </w:rPr>
            </w:pPr>
            <w:r>
              <w:rPr>
                <w:rFonts w:ascii="宋体" w:eastAsia="宋体" w:hAnsi="宋体" w:cs="宋体" w:hint="eastAsia"/>
                <w:sz w:val="24"/>
              </w:rPr>
              <w:lastRenderedPageBreak/>
              <w:t>餐饮部经理（1名）</w:t>
            </w:r>
          </w:p>
        </w:tc>
        <w:tc>
          <w:tcPr>
            <w:tcW w:w="3348" w:type="dxa"/>
            <w:vAlign w:val="center"/>
          </w:tcPr>
          <w:p w14:paraId="088E6211" w14:textId="77777777" w:rsidR="002A3FDE" w:rsidRDefault="00000000">
            <w:pPr>
              <w:rPr>
                <w:rFonts w:ascii="宋体" w:eastAsia="宋体" w:hAnsi="宋体" w:cs="宋体" w:hint="eastAsia"/>
                <w:sz w:val="24"/>
              </w:rPr>
            </w:pPr>
            <w:r>
              <w:rPr>
                <w:rFonts w:ascii="宋体" w:eastAsia="宋体" w:hAnsi="宋体" w:cs="宋体" w:hint="eastAsia"/>
                <w:sz w:val="24"/>
              </w:rPr>
              <w:t>负责餐饮部的日常运营和管理。</w:t>
            </w:r>
          </w:p>
          <w:p w14:paraId="5954CE7C" w14:textId="77777777" w:rsidR="002A3FDE" w:rsidRDefault="00000000">
            <w:pPr>
              <w:rPr>
                <w:rFonts w:ascii="宋体" w:eastAsia="宋体" w:hAnsi="宋体" w:cs="宋体" w:hint="eastAsia"/>
                <w:sz w:val="24"/>
              </w:rPr>
            </w:pPr>
            <w:r>
              <w:rPr>
                <w:rFonts w:ascii="宋体" w:eastAsia="宋体" w:hAnsi="宋体" w:cs="宋体" w:hint="eastAsia"/>
                <w:sz w:val="24"/>
              </w:rPr>
              <w:t>制定并执行餐饮部的年度工作计划和预算。</w:t>
            </w:r>
          </w:p>
          <w:p w14:paraId="2582609C" w14:textId="77777777" w:rsidR="002A3FDE" w:rsidRDefault="00000000">
            <w:pPr>
              <w:rPr>
                <w:rFonts w:ascii="宋体" w:eastAsia="宋体" w:hAnsi="宋体" w:cs="宋体" w:hint="eastAsia"/>
                <w:sz w:val="24"/>
              </w:rPr>
            </w:pPr>
            <w:r>
              <w:rPr>
                <w:rFonts w:ascii="宋体" w:eastAsia="宋体" w:hAnsi="宋体" w:cs="宋体" w:hint="eastAsia"/>
                <w:sz w:val="24"/>
              </w:rPr>
              <w:t>监督餐饮菜品的质量，确保满足顾客需求。</w:t>
            </w:r>
          </w:p>
          <w:p w14:paraId="15C11A4A" w14:textId="77777777" w:rsidR="002A3FDE" w:rsidRDefault="00000000">
            <w:pPr>
              <w:rPr>
                <w:rFonts w:ascii="宋体" w:eastAsia="宋体" w:hAnsi="宋体" w:cs="宋体" w:hint="eastAsia"/>
                <w:sz w:val="24"/>
              </w:rPr>
            </w:pPr>
            <w:r>
              <w:rPr>
                <w:rFonts w:ascii="宋体" w:eastAsia="宋体" w:hAnsi="宋体" w:cs="宋体" w:hint="eastAsia"/>
                <w:sz w:val="24"/>
              </w:rPr>
              <w:t>管理和培训厨师团队和服务员团队，提高服务质量。</w:t>
            </w:r>
          </w:p>
        </w:tc>
        <w:tc>
          <w:tcPr>
            <w:tcW w:w="3040" w:type="dxa"/>
            <w:vAlign w:val="center"/>
          </w:tcPr>
          <w:p w14:paraId="2C1A45A7" w14:textId="77777777" w:rsidR="002A3FDE" w:rsidRDefault="00000000">
            <w:pPr>
              <w:rPr>
                <w:rFonts w:ascii="宋体" w:eastAsia="宋体" w:hAnsi="宋体" w:cs="宋体" w:hint="eastAsia"/>
                <w:sz w:val="24"/>
              </w:rPr>
            </w:pPr>
            <w:r>
              <w:rPr>
                <w:rFonts w:ascii="宋体" w:eastAsia="宋体" w:hAnsi="宋体" w:cs="宋体" w:hint="eastAsia"/>
                <w:sz w:val="24"/>
              </w:rPr>
              <w:t>制定餐饮菜品策略，确保菜品创新和多样化。</w:t>
            </w:r>
          </w:p>
          <w:p w14:paraId="06EED710" w14:textId="77777777" w:rsidR="002A3FDE" w:rsidRDefault="00000000">
            <w:pPr>
              <w:rPr>
                <w:rFonts w:ascii="宋体" w:eastAsia="宋体" w:hAnsi="宋体" w:cs="宋体" w:hint="eastAsia"/>
                <w:sz w:val="24"/>
              </w:rPr>
            </w:pPr>
            <w:r>
              <w:rPr>
                <w:rFonts w:ascii="宋体" w:eastAsia="宋体" w:hAnsi="宋体" w:cs="宋体" w:hint="eastAsia"/>
                <w:sz w:val="24"/>
              </w:rPr>
              <w:t>监督厨房的日常运营，确保食品安全和卫生。</w:t>
            </w:r>
          </w:p>
          <w:p w14:paraId="13BD278E" w14:textId="77777777" w:rsidR="002A3FDE" w:rsidRDefault="00000000">
            <w:pPr>
              <w:rPr>
                <w:rFonts w:ascii="宋体" w:eastAsia="宋体" w:hAnsi="宋体" w:cs="宋体" w:hint="eastAsia"/>
                <w:sz w:val="24"/>
              </w:rPr>
            </w:pPr>
            <w:r>
              <w:rPr>
                <w:rFonts w:ascii="宋体" w:eastAsia="宋体" w:hAnsi="宋体" w:cs="宋体" w:hint="eastAsia"/>
                <w:sz w:val="24"/>
              </w:rPr>
              <w:t>协调与其他部门（如娱乐部）的合作，提供一体化的服务体验。</w:t>
            </w:r>
          </w:p>
          <w:p w14:paraId="5AA3228A" w14:textId="77777777" w:rsidR="002A3FDE" w:rsidRDefault="00000000">
            <w:pPr>
              <w:rPr>
                <w:rFonts w:ascii="宋体" w:eastAsia="宋体" w:hAnsi="宋体" w:cs="宋体" w:hint="eastAsia"/>
                <w:sz w:val="24"/>
              </w:rPr>
            </w:pPr>
            <w:r>
              <w:rPr>
                <w:rFonts w:ascii="宋体" w:eastAsia="宋体" w:hAnsi="宋体" w:cs="宋体" w:hint="eastAsia"/>
                <w:sz w:val="24"/>
              </w:rPr>
              <w:t>负责餐饮部的成本控制和盈利管理。</w:t>
            </w:r>
          </w:p>
        </w:tc>
      </w:tr>
      <w:tr w:rsidR="002A3FDE" w14:paraId="3A73A937" w14:textId="77777777">
        <w:tc>
          <w:tcPr>
            <w:tcW w:w="3066" w:type="dxa"/>
            <w:vAlign w:val="center"/>
          </w:tcPr>
          <w:p w14:paraId="6A09CE93" w14:textId="77777777" w:rsidR="002A3FDE" w:rsidRDefault="00000000">
            <w:pPr>
              <w:jc w:val="center"/>
              <w:rPr>
                <w:rFonts w:ascii="宋体" w:eastAsia="宋体" w:hAnsi="宋体" w:cs="宋体" w:hint="eastAsia"/>
                <w:sz w:val="24"/>
                <w:szCs w:val="24"/>
              </w:rPr>
            </w:pPr>
            <w:r>
              <w:rPr>
                <w:rFonts w:ascii="宋体" w:eastAsia="宋体" w:hAnsi="宋体" w:cs="宋体" w:hint="eastAsia"/>
                <w:sz w:val="24"/>
                <w:szCs w:val="24"/>
              </w:rPr>
              <w:t>营销部经理（1名）</w:t>
            </w:r>
          </w:p>
        </w:tc>
        <w:tc>
          <w:tcPr>
            <w:tcW w:w="3348" w:type="dxa"/>
            <w:vAlign w:val="center"/>
          </w:tcPr>
          <w:p w14:paraId="1546C063"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产品宣传推广的设计师，企业合作沟通的桥梁工程师。</w:t>
            </w:r>
          </w:p>
        </w:tc>
        <w:tc>
          <w:tcPr>
            <w:tcW w:w="3040" w:type="dxa"/>
            <w:vAlign w:val="center"/>
          </w:tcPr>
          <w:p w14:paraId="564F476B" w14:textId="77777777" w:rsidR="002A3FDE" w:rsidRDefault="00000000">
            <w:pPr>
              <w:pStyle w:val="a3"/>
              <w:rPr>
                <w:rFonts w:ascii="宋体" w:eastAsia="宋体" w:hAnsi="宋体" w:cs="宋体" w:hint="eastAsia"/>
                <w:sz w:val="24"/>
                <w:szCs w:val="24"/>
              </w:rPr>
            </w:pPr>
            <w:r>
              <w:rPr>
                <w:rFonts w:ascii="宋体" w:eastAsia="宋体" w:hAnsi="宋体" w:cs="宋体" w:hint="eastAsia"/>
                <w:sz w:val="24"/>
                <w:szCs w:val="24"/>
              </w:rPr>
              <w:t>负责制定营销策略和方法，与休娱部形成紧密合作，指导休娱活动的开展，还要负责企业外交事项，开展企业合作项目计划等等。</w:t>
            </w:r>
          </w:p>
        </w:tc>
      </w:tr>
      <w:tr w:rsidR="002A3FDE" w14:paraId="30C62236" w14:textId="77777777">
        <w:tc>
          <w:tcPr>
            <w:tcW w:w="3066" w:type="dxa"/>
            <w:vAlign w:val="center"/>
          </w:tcPr>
          <w:p w14:paraId="022F788D" w14:textId="77777777" w:rsidR="002A3FDE" w:rsidRDefault="00000000">
            <w:pPr>
              <w:jc w:val="center"/>
              <w:rPr>
                <w:rFonts w:ascii="宋体" w:eastAsia="宋体" w:hAnsi="宋体" w:cs="宋体" w:hint="eastAsia"/>
                <w:sz w:val="24"/>
                <w:szCs w:val="24"/>
              </w:rPr>
            </w:pPr>
            <w:r>
              <w:rPr>
                <w:rFonts w:ascii="宋体" w:eastAsia="宋体" w:hAnsi="宋体" w:cs="宋体" w:hint="eastAsia"/>
                <w:sz w:val="24"/>
                <w:szCs w:val="24"/>
              </w:rPr>
              <w:t>休娱部经理（1名）</w:t>
            </w:r>
          </w:p>
        </w:tc>
        <w:tc>
          <w:tcPr>
            <w:tcW w:w="3348" w:type="dxa"/>
            <w:vAlign w:val="center"/>
          </w:tcPr>
          <w:p w14:paraId="72307D54"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负责休娱部休娱的日常运营和管理。</w:t>
            </w:r>
          </w:p>
          <w:p w14:paraId="494503FE"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制定并执行休娱部的年度工作计划和预算。</w:t>
            </w:r>
          </w:p>
          <w:p w14:paraId="77B6F738"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策划并组织各类休娱活动，满足顾客娱乐需求。</w:t>
            </w:r>
          </w:p>
          <w:p w14:paraId="4137184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管理和培训休娱设施管理员和娱乐服务员团队，提高服务质量。</w:t>
            </w:r>
          </w:p>
        </w:tc>
        <w:tc>
          <w:tcPr>
            <w:tcW w:w="3040" w:type="dxa"/>
            <w:vAlign w:val="center"/>
          </w:tcPr>
          <w:p w14:paraId="79AB3C39"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制定休娱活动策划方案，确保活动创意和吸引力。</w:t>
            </w:r>
          </w:p>
          <w:p w14:paraId="39324E25"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监督休娱设施的日常维护和管理，确保设施的正常运行和安全性。</w:t>
            </w:r>
          </w:p>
          <w:p w14:paraId="59ECA999"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协调与其他部门（如餐饮部）的合作，提供一体化的服务体验。</w:t>
            </w:r>
          </w:p>
          <w:p w14:paraId="67332959"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负责休娱部的成本控制和盈利管理。</w:t>
            </w:r>
          </w:p>
        </w:tc>
      </w:tr>
      <w:tr w:rsidR="002A3FDE" w14:paraId="6C0D162C" w14:textId="77777777">
        <w:tc>
          <w:tcPr>
            <w:tcW w:w="3066" w:type="dxa"/>
            <w:vAlign w:val="center"/>
          </w:tcPr>
          <w:p w14:paraId="3C1B3427" w14:textId="77777777" w:rsidR="002A3FDE" w:rsidRDefault="00000000">
            <w:pPr>
              <w:jc w:val="center"/>
              <w:rPr>
                <w:rFonts w:ascii="宋体" w:eastAsia="宋体" w:hAnsi="宋体" w:cs="宋体" w:hint="eastAsia"/>
                <w:sz w:val="24"/>
              </w:rPr>
            </w:pPr>
            <w:r>
              <w:rPr>
                <w:rFonts w:ascii="宋体" w:eastAsia="宋体" w:hAnsi="宋体" w:cs="宋体" w:hint="eastAsia"/>
                <w:sz w:val="24"/>
              </w:rPr>
              <w:t>行政人事部经理（1名）</w:t>
            </w:r>
          </w:p>
        </w:tc>
        <w:tc>
          <w:tcPr>
            <w:tcW w:w="3348" w:type="dxa"/>
            <w:vAlign w:val="center"/>
          </w:tcPr>
          <w:p w14:paraId="7AACA165" w14:textId="77777777" w:rsidR="002A3FDE" w:rsidRDefault="00000000">
            <w:pPr>
              <w:rPr>
                <w:rFonts w:ascii="宋体" w:eastAsia="宋体" w:hAnsi="宋体" w:cs="宋体" w:hint="eastAsia"/>
                <w:sz w:val="24"/>
              </w:rPr>
            </w:pPr>
            <w:r>
              <w:rPr>
                <w:rFonts w:ascii="宋体" w:eastAsia="宋体" w:hAnsi="宋体" w:cs="宋体" w:hint="eastAsia"/>
                <w:sz w:val="24"/>
              </w:rPr>
              <w:t>负责食堂的行政管理和人力资源管理。</w:t>
            </w:r>
          </w:p>
          <w:p w14:paraId="4BB888BE" w14:textId="77777777" w:rsidR="002A3FDE" w:rsidRDefault="00000000">
            <w:pPr>
              <w:rPr>
                <w:rFonts w:ascii="宋体" w:eastAsia="宋体" w:hAnsi="宋体" w:cs="宋体" w:hint="eastAsia"/>
                <w:sz w:val="24"/>
              </w:rPr>
            </w:pPr>
            <w:r>
              <w:rPr>
                <w:rFonts w:ascii="宋体" w:eastAsia="宋体" w:hAnsi="宋体" w:cs="宋体" w:hint="eastAsia"/>
                <w:sz w:val="24"/>
              </w:rPr>
              <w:t>制定并执行行政和人事管理制度。</w:t>
            </w:r>
          </w:p>
          <w:p w14:paraId="0162ADFB" w14:textId="77777777" w:rsidR="002A3FDE" w:rsidRDefault="00000000">
            <w:pPr>
              <w:rPr>
                <w:rFonts w:ascii="宋体" w:eastAsia="宋体" w:hAnsi="宋体" w:cs="宋体" w:hint="eastAsia"/>
                <w:sz w:val="24"/>
              </w:rPr>
            </w:pPr>
            <w:r>
              <w:rPr>
                <w:rFonts w:ascii="宋体" w:eastAsia="宋体" w:hAnsi="宋体" w:cs="宋体" w:hint="eastAsia"/>
                <w:sz w:val="24"/>
              </w:rPr>
              <w:t>负责员工招聘、培训、绩效管理和薪酬福利等工作。</w:t>
            </w:r>
          </w:p>
          <w:p w14:paraId="41B91834" w14:textId="77777777" w:rsidR="002A3FDE" w:rsidRDefault="00000000">
            <w:pPr>
              <w:rPr>
                <w:rFonts w:ascii="宋体" w:eastAsia="宋体" w:hAnsi="宋体" w:cs="宋体" w:hint="eastAsia"/>
                <w:sz w:val="24"/>
              </w:rPr>
            </w:pPr>
            <w:r>
              <w:rPr>
                <w:rFonts w:ascii="宋体" w:eastAsia="宋体" w:hAnsi="宋体" w:cs="宋体" w:hint="eastAsia"/>
                <w:sz w:val="24"/>
              </w:rPr>
              <w:t>管理和维护食堂的办公设施和环境。</w:t>
            </w:r>
          </w:p>
        </w:tc>
        <w:tc>
          <w:tcPr>
            <w:tcW w:w="3040" w:type="dxa"/>
            <w:vAlign w:val="center"/>
          </w:tcPr>
          <w:p w14:paraId="74E24833" w14:textId="77777777" w:rsidR="002A3FDE" w:rsidRDefault="00000000">
            <w:pPr>
              <w:rPr>
                <w:rFonts w:ascii="宋体" w:eastAsia="宋体" w:hAnsi="宋体" w:cs="宋体" w:hint="eastAsia"/>
                <w:sz w:val="24"/>
              </w:rPr>
            </w:pPr>
            <w:r>
              <w:rPr>
                <w:rFonts w:ascii="宋体" w:eastAsia="宋体" w:hAnsi="宋体" w:cs="宋体" w:hint="eastAsia"/>
                <w:sz w:val="24"/>
              </w:rPr>
              <w:t>协调各部门间的行政工作，确保高效运作。</w:t>
            </w:r>
          </w:p>
          <w:p w14:paraId="27F8B282" w14:textId="77777777" w:rsidR="002A3FDE" w:rsidRDefault="00000000">
            <w:pPr>
              <w:rPr>
                <w:rFonts w:ascii="宋体" w:eastAsia="宋体" w:hAnsi="宋体" w:cs="宋体" w:hint="eastAsia"/>
                <w:sz w:val="24"/>
              </w:rPr>
            </w:pPr>
            <w:r>
              <w:rPr>
                <w:rFonts w:ascii="宋体" w:eastAsia="宋体" w:hAnsi="宋体" w:cs="宋体" w:hint="eastAsia"/>
                <w:sz w:val="24"/>
              </w:rPr>
              <w:t>负责员工档案的管理和维护。</w:t>
            </w:r>
          </w:p>
          <w:p w14:paraId="0AE4E0F3" w14:textId="77777777" w:rsidR="002A3FDE" w:rsidRDefault="00000000">
            <w:pPr>
              <w:rPr>
                <w:rFonts w:ascii="宋体" w:eastAsia="宋体" w:hAnsi="宋体" w:cs="宋体" w:hint="eastAsia"/>
                <w:sz w:val="24"/>
              </w:rPr>
            </w:pPr>
            <w:r>
              <w:rPr>
                <w:rFonts w:ascii="宋体" w:eastAsia="宋体" w:hAnsi="宋体" w:cs="宋体" w:hint="eastAsia"/>
                <w:sz w:val="24"/>
              </w:rPr>
              <w:t>组织和实施员工培训和发展计划。</w:t>
            </w:r>
          </w:p>
          <w:p w14:paraId="099674D7" w14:textId="77777777" w:rsidR="002A3FDE" w:rsidRDefault="00000000">
            <w:pPr>
              <w:rPr>
                <w:rFonts w:ascii="宋体" w:eastAsia="宋体" w:hAnsi="宋体" w:cs="宋体" w:hint="eastAsia"/>
                <w:sz w:val="24"/>
              </w:rPr>
            </w:pPr>
            <w:r>
              <w:rPr>
                <w:rFonts w:ascii="宋体" w:eastAsia="宋体" w:hAnsi="宋体" w:cs="宋体" w:hint="eastAsia"/>
                <w:sz w:val="24"/>
              </w:rPr>
              <w:t>管理和维护食堂的办公设施和环境，确保员工舒适工作。</w:t>
            </w:r>
          </w:p>
        </w:tc>
      </w:tr>
      <w:tr w:rsidR="002A3FDE" w14:paraId="01A18217" w14:textId="77777777">
        <w:tc>
          <w:tcPr>
            <w:tcW w:w="3066" w:type="dxa"/>
            <w:vAlign w:val="center"/>
          </w:tcPr>
          <w:p w14:paraId="4D188D6B" w14:textId="77777777" w:rsidR="002A3FDE" w:rsidRDefault="00000000">
            <w:pPr>
              <w:jc w:val="center"/>
              <w:rPr>
                <w:rFonts w:ascii="宋体" w:eastAsia="宋体" w:hAnsi="宋体" w:cs="宋体" w:hint="eastAsia"/>
                <w:sz w:val="24"/>
              </w:rPr>
            </w:pPr>
            <w:r>
              <w:rPr>
                <w:rFonts w:ascii="宋体" w:eastAsia="宋体" w:hAnsi="宋体" w:cs="宋体" w:hint="eastAsia"/>
                <w:sz w:val="24"/>
              </w:rPr>
              <w:t>财务部经理（1名）</w:t>
            </w:r>
          </w:p>
        </w:tc>
        <w:tc>
          <w:tcPr>
            <w:tcW w:w="3348" w:type="dxa"/>
            <w:vAlign w:val="center"/>
          </w:tcPr>
          <w:p w14:paraId="41F63064" w14:textId="77777777" w:rsidR="002A3FDE" w:rsidRDefault="00000000">
            <w:pPr>
              <w:rPr>
                <w:rFonts w:ascii="宋体" w:eastAsia="宋体" w:hAnsi="宋体" w:cs="宋体" w:hint="eastAsia"/>
                <w:sz w:val="24"/>
              </w:rPr>
            </w:pPr>
            <w:r>
              <w:rPr>
                <w:rFonts w:ascii="宋体" w:eastAsia="宋体" w:hAnsi="宋体" w:cs="宋体" w:hint="eastAsia"/>
                <w:sz w:val="24"/>
              </w:rPr>
              <w:t>负责食堂的财务管理和核算工作。</w:t>
            </w:r>
          </w:p>
          <w:p w14:paraId="1CAB4319" w14:textId="77777777" w:rsidR="002A3FDE" w:rsidRDefault="00000000">
            <w:pPr>
              <w:rPr>
                <w:rFonts w:ascii="宋体" w:eastAsia="宋体" w:hAnsi="宋体" w:cs="宋体" w:hint="eastAsia"/>
                <w:sz w:val="24"/>
              </w:rPr>
            </w:pPr>
            <w:r>
              <w:rPr>
                <w:rFonts w:ascii="宋体" w:eastAsia="宋体" w:hAnsi="宋体" w:cs="宋体" w:hint="eastAsia"/>
                <w:sz w:val="24"/>
              </w:rPr>
              <w:t>制定并执行财务管理制度和核算流程。</w:t>
            </w:r>
          </w:p>
          <w:p w14:paraId="7139D698" w14:textId="77777777" w:rsidR="002A3FDE" w:rsidRDefault="00000000">
            <w:pPr>
              <w:rPr>
                <w:rFonts w:ascii="宋体" w:eastAsia="宋体" w:hAnsi="宋体" w:cs="宋体" w:hint="eastAsia"/>
                <w:sz w:val="24"/>
              </w:rPr>
            </w:pPr>
            <w:r>
              <w:rPr>
                <w:rFonts w:ascii="宋体" w:eastAsia="宋体" w:hAnsi="宋体" w:cs="宋体" w:hint="eastAsia"/>
                <w:sz w:val="24"/>
              </w:rPr>
              <w:t>负责编制和分析财务报表，提供决策支持。</w:t>
            </w:r>
          </w:p>
          <w:p w14:paraId="52EA6E1E" w14:textId="77777777" w:rsidR="002A3FDE" w:rsidRDefault="00000000">
            <w:pPr>
              <w:rPr>
                <w:rFonts w:ascii="宋体" w:eastAsia="宋体" w:hAnsi="宋体" w:cs="宋体" w:hint="eastAsia"/>
                <w:sz w:val="24"/>
              </w:rPr>
            </w:pPr>
            <w:r>
              <w:rPr>
                <w:rFonts w:ascii="宋体" w:eastAsia="宋体" w:hAnsi="宋体" w:cs="宋体" w:hint="eastAsia"/>
                <w:sz w:val="24"/>
              </w:rPr>
              <w:t>管理食堂的资金流动和税务事务。</w:t>
            </w:r>
          </w:p>
        </w:tc>
        <w:tc>
          <w:tcPr>
            <w:tcW w:w="3040" w:type="dxa"/>
            <w:vAlign w:val="center"/>
          </w:tcPr>
          <w:p w14:paraId="068F5A21" w14:textId="77777777" w:rsidR="002A3FDE" w:rsidRDefault="00000000">
            <w:pPr>
              <w:rPr>
                <w:rFonts w:ascii="宋体" w:eastAsia="宋体" w:hAnsi="宋体" w:cs="宋体" w:hint="eastAsia"/>
                <w:sz w:val="24"/>
              </w:rPr>
            </w:pPr>
            <w:r>
              <w:rPr>
                <w:rFonts w:ascii="宋体" w:eastAsia="宋体" w:hAnsi="宋体" w:cs="宋体" w:hint="eastAsia"/>
                <w:sz w:val="24"/>
              </w:rPr>
              <w:t>编制年度财务计划和预算，并监督执行情况。</w:t>
            </w:r>
          </w:p>
          <w:p w14:paraId="448166AD" w14:textId="77777777" w:rsidR="002A3FDE" w:rsidRDefault="00000000">
            <w:pPr>
              <w:rPr>
                <w:rFonts w:ascii="宋体" w:eastAsia="宋体" w:hAnsi="宋体" w:cs="宋体" w:hint="eastAsia"/>
                <w:sz w:val="24"/>
              </w:rPr>
            </w:pPr>
            <w:r>
              <w:rPr>
                <w:rFonts w:ascii="宋体" w:eastAsia="宋体" w:hAnsi="宋体" w:cs="宋体" w:hint="eastAsia"/>
                <w:sz w:val="24"/>
              </w:rPr>
              <w:t>负责食堂的会计核算和账务处理。</w:t>
            </w:r>
          </w:p>
          <w:p w14:paraId="334CC7A6" w14:textId="77777777" w:rsidR="002A3FDE" w:rsidRDefault="00000000">
            <w:pPr>
              <w:rPr>
                <w:rFonts w:ascii="宋体" w:eastAsia="宋体" w:hAnsi="宋体" w:cs="宋体" w:hint="eastAsia"/>
                <w:sz w:val="24"/>
              </w:rPr>
            </w:pPr>
            <w:r>
              <w:rPr>
                <w:rFonts w:ascii="宋体" w:eastAsia="宋体" w:hAnsi="宋体" w:cs="宋体" w:hint="eastAsia"/>
                <w:sz w:val="24"/>
              </w:rPr>
              <w:t>管理和监督食堂的现金流和银行存款。</w:t>
            </w:r>
          </w:p>
          <w:p w14:paraId="23940C1D" w14:textId="77777777" w:rsidR="002A3FDE" w:rsidRDefault="00000000">
            <w:pPr>
              <w:rPr>
                <w:rFonts w:ascii="宋体" w:eastAsia="宋体" w:hAnsi="宋体" w:cs="宋体" w:hint="eastAsia"/>
                <w:sz w:val="24"/>
              </w:rPr>
            </w:pPr>
            <w:r>
              <w:rPr>
                <w:rFonts w:ascii="宋体" w:eastAsia="宋体" w:hAnsi="宋体" w:cs="宋体" w:hint="eastAsia"/>
                <w:sz w:val="24"/>
              </w:rPr>
              <w:t>负责税务申报和税务筹划工作。</w:t>
            </w:r>
          </w:p>
        </w:tc>
      </w:tr>
      <w:tr w:rsidR="002A3FDE" w14:paraId="72829AD2" w14:textId="77777777">
        <w:tc>
          <w:tcPr>
            <w:tcW w:w="3066" w:type="dxa"/>
            <w:vAlign w:val="center"/>
          </w:tcPr>
          <w:p w14:paraId="2C085FC2" w14:textId="77777777" w:rsidR="002A3FDE" w:rsidRDefault="00000000">
            <w:pPr>
              <w:jc w:val="center"/>
              <w:rPr>
                <w:rFonts w:ascii="宋体" w:eastAsia="宋体" w:hAnsi="宋体" w:cs="宋体" w:hint="eastAsia"/>
                <w:sz w:val="24"/>
              </w:rPr>
            </w:pPr>
            <w:r>
              <w:rPr>
                <w:rFonts w:ascii="宋体" w:eastAsia="宋体" w:hAnsi="宋体" w:cs="宋体" w:hint="eastAsia"/>
                <w:sz w:val="24"/>
              </w:rPr>
              <w:lastRenderedPageBreak/>
              <w:t>厨师长（2名）</w:t>
            </w:r>
          </w:p>
        </w:tc>
        <w:tc>
          <w:tcPr>
            <w:tcW w:w="3348" w:type="dxa"/>
            <w:vAlign w:val="center"/>
          </w:tcPr>
          <w:p w14:paraId="584E602E" w14:textId="77777777" w:rsidR="002A3FDE" w:rsidRDefault="00000000">
            <w:pPr>
              <w:rPr>
                <w:rFonts w:ascii="宋体" w:eastAsia="宋体" w:hAnsi="宋体" w:cs="宋体" w:hint="eastAsia"/>
                <w:sz w:val="24"/>
              </w:rPr>
            </w:pPr>
            <w:r>
              <w:rPr>
                <w:rFonts w:ascii="宋体" w:eastAsia="宋体" w:hAnsi="宋体" w:cs="宋体" w:hint="eastAsia"/>
                <w:sz w:val="24"/>
              </w:rPr>
              <w:t>负责厨房的日常管理和菜品制作。</w:t>
            </w:r>
          </w:p>
          <w:p w14:paraId="51CCADB9" w14:textId="77777777" w:rsidR="002A3FDE" w:rsidRDefault="00000000">
            <w:pPr>
              <w:rPr>
                <w:rFonts w:ascii="宋体" w:eastAsia="宋体" w:hAnsi="宋体" w:cs="宋体" w:hint="eastAsia"/>
                <w:sz w:val="24"/>
              </w:rPr>
            </w:pPr>
            <w:r>
              <w:rPr>
                <w:rFonts w:ascii="宋体" w:eastAsia="宋体" w:hAnsi="宋体" w:cs="宋体" w:hint="eastAsia"/>
                <w:sz w:val="24"/>
              </w:rPr>
              <w:t>监督厨师团队的工作，确保菜品质量和食品安全。</w:t>
            </w:r>
          </w:p>
          <w:p w14:paraId="34316EAB" w14:textId="77777777" w:rsidR="002A3FDE" w:rsidRDefault="00000000">
            <w:pPr>
              <w:rPr>
                <w:rFonts w:ascii="宋体" w:eastAsia="宋体" w:hAnsi="宋体" w:cs="宋体" w:hint="eastAsia"/>
                <w:sz w:val="24"/>
              </w:rPr>
            </w:pPr>
            <w:r>
              <w:rPr>
                <w:rFonts w:ascii="宋体" w:eastAsia="宋体" w:hAnsi="宋体" w:cs="宋体" w:hint="eastAsia"/>
                <w:sz w:val="24"/>
              </w:rPr>
              <w:t>研发新菜品，提高菜品创新能力和竞争力。</w:t>
            </w:r>
          </w:p>
          <w:p w14:paraId="676F7581" w14:textId="77777777" w:rsidR="002A3FDE" w:rsidRDefault="00000000">
            <w:pPr>
              <w:rPr>
                <w:rFonts w:ascii="宋体" w:eastAsia="宋体" w:hAnsi="宋体" w:cs="宋体" w:hint="eastAsia"/>
                <w:sz w:val="24"/>
              </w:rPr>
            </w:pPr>
            <w:r>
              <w:rPr>
                <w:rFonts w:ascii="宋体" w:eastAsia="宋体" w:hAnsi="宋体" w:cs="宋体" w:hint="eastAsia"/>
                <w:sz w:val="24"/>
              </w:rPr>
              <w:t>负责厨房的成本控制和盈利管理。</w:t>
            </w:r>
          </w:p>
        </w:tc>
        <w:tc>
          <w:tcPr>
            <w:tcW w:w="3040" w:type="dxa"/>
            <w:vAlign w:val="center"/>
          </w:tcPr>
          <w:p w14:paraId="39FBB878" w14:textId="77777777" w:rsidR="002A3FDE" w:rsidRDefault="00000000">
            <w:pPr>
              <w:rPr>
                <w:rFonts w:ascii="宋体" w:eastAsia="宋体" w:hAnsi="宋体" w:cs="宋体" w:hint="eastAsia"/>
                <w:sz w:val="24"/>
              </w:rPr>
            </w:pPr>
            <w:r>
              <w:rPr>
                <w:rFonts w:ascii="宋体" w:eastAsia="宋体" w:hAnsi="宋体" w:cs="宋体" w:hint="eastAsia"/>
                <w:sz w:val="24"/>
              </w:rPr>
              <w:t>制定并执行厨房的菜品制作流程和标准。</w:t>
            </w:r>
          </w:p>
          <w:p w14:paraId="08E0AEEF" w14:textId="77777777" w:rsidR="002A3FDE" w:rsidRDefault="00000000">
            <w:pPr>
              <w:rPr>
                <w:rFonts w:ascii="宋体" w:eastAsia="宋体" w:hAnsi="宋体" w:cs="宋体" w:hint="eastAsia"/>
                <w:sz w:val="24"/>
              </w:rPr>
            </w:pPr>
            <w:r>
              <w:rPr>
                <w:rFonts w:ascii="宋体" w:eastAsia="宋体" w:hAnsi="宋体" w:cs="宋体" w:hint="eastAsia"/>
                <w:sz w:val="24"/>
              </w:rPr>
              <w:t>监督厨房的卫生和清洁工作，确保食品安全。</w:t>
            </w:r>
          </w:p>
          <w:p w14:paraId="2EA3CA69" w14:textId="77777777" w:rsidR="002A3FDE" w:rsidRDefault="00000000">
            <w:pPr>
              <w:rPr>
                <w:rFonts w:ascii="宋体" w:eastAsia="宋体" w:hAnsi="宋体" w:cs="宋体" w:hint="eastAsia"/>
                <w:sz w:val="24"/>
              </w:rPr>
            </w:pPr>
            <w:r>
              <w:rPr>
                <w:rFonts w:ascii="宋体" w:eastAsia="宋体" w:hAnsi="宋体" w:cs="宋体" w:hint="eastAsia"/>
                <w:sz w:val="24"/>
              </w:rPr>
              <w:t>管理和培训厨师团队，提高菜品制作技能和服务质量。</w:t>
            </w:r>
          </w:p>
          <w:p w14:paraId="5C98F1D7" w14:textId="77777777" w:rsidR="002A3FDE" w:rsidRDefault="00000000">
            <w:pPr>
              <w:rPr>
                <w:rFonts w:ascii="宋体" w:eastAsia="宋体" w:hAnsi="宋体" w:cs="宋体" w:hint="eastAsia"/>
                <w:sz w:val="24"/>
              </w:rPr>
            </w:pPr>
            <w:r>
              <w:rPr>
                <w:rFonts w:ascii="宋体" w:eastAsia="宋体" w:hAnsi="宋体" w:cs="宋体" w:hint="eastAsia"/>
                <w:sz w:val="24"/>
              </w:rPr>
              <w:t>负责厨房的食材采购和库存管理。</w:t>
            </w:r>
          </w:p>
        </w:tc>
      </w:tr>
      <w:tr w:rsidR="002A3FDE" w14:paraId="37AAAC48" w14:textId="77777777">
        <w:tc>
          <w:tcPr>
            <w:tcW w:w="3066" w:type="dxa"/>
            <w:vAlign w:val="center"/>
          </w:tcPr>
          <w:p w14:paraId="177A62B4" w14:textId="77777777" w:rsidR="002A3FDE" w:rsidRDefault="00000000">
            <w:pPr>
              <w:jc w:val="center"/>
              <w:rPr>
                <w:rFonts w:ascii="宋体" w:eastAsia="宋体" w:hAnsi="宋体" w:cs="宋体" w:hint="eastAsia"/>
                <w:sz w:val="24"/>
              </w:rPr>
            </w:pPr>
            <w:r>
              <w:rPr>
                <w:rFonts w:ascii="宋体" w:eastAsia="宋体" w:hAnsi="宋体" w:cs="宋体" w:hint="eastAsia"/>
                <w:sz w:val="24"/>
              </w:rPr>
              <w:t>活动策划师（2名）</w:t>
            </w:r>
          </w:p>
        </w:tc>
        <w:tc>
          <w:tcPr>
            <w:tcW w:w="3348" w:type="dxa"/>
            <w:vAlign w:val="center"/>
          </w:tcPr>
          <w:p w14:paraId="4D2942F8" w14:textId="77777777" w:rsidR="002A3FDE" w:rsidRDefault="00000000">
            <w:pPr>
              <w:rPr>
                <w:rFonts w:ascii="宋体" w:eastAsia="宋体" w:hAnsi="宋体" w:cs="宋体" w:hint="eastAsia"/>
                <w:sz w:val="24"/>
              </w:rPr>
            </w:pPr>
            <w:r>
              <w:rPr>
                <w:rFonts w:ascii="宋体" w:eastAsia="宋体" w:hAnsi="宋体" w:cs="宋体" w:hint="eastAsia"/>
                <w:sz w:val="24"/>
              </w:rPr>
              <w:t>负责策划和组织各类娱乐活动。</w:t>
            </w:r>
          </w:p>
          <w:p w14:paraId="42FB0B0C" w14:textId="77777777" w:rsidR="002A3FDE" w:rsidRDefault="00000000">
            <w:pPr>
              <w:rPr>
                <w:rFonts w:ascii="宋体" w:eastAsia="宋体" w:hAnsi="宋体" w:cs="宋体" w:hint="eastAsia"/>
                <w:sz w:val="24"/>
              </w:rPr>
            </w:pPr>
            <w:r>
              <w:rPr>
                <w:rFonts w:ascii="宋体" w:eastAsia="宋体" w:hAnsi="宋体" w:cs="宋体" w:hint="eastAsia"/>
                <w:sz w:val="24"/>
              </w:rPr>
              <w:t>制定活动方案，确保活动的创意和吸引力。</w:t>
            </w:r>
          </w:p>
          <w:p w14:paraId="33E394DD" w14:textId="77777777" w:rsidR="002A3FDE" w:rsidRDefault="00000000">
            <w:pPr>
              <w:rPr>
                <w:rFonts w:ascii="宋体" w:eastAsia="宋体" w:hAnsi="宋体" w:cs="宋体" w:hint="eastAsia"/>
                <w:sz w:val="24"/>
              </w:rPr>
            </w:pPr>
            <w:r>
              <w:rPr>
                <w:rFonts w:ascii="宋体" w:eastAsia="宋体" w:hAnsi="宋体" w:cs="宋体" w:hint="eastAsia"/>
                <w:sz w:val="24"/>
              </w:rPr>
              <w:t>协调各部门间的合作，确保活动顺利进行。</w:t>
            </w:r>
          </w:p>
          <w:p w14:paraId="3CD2C365" w14:textId="77777777" w:rsidR="002A3FDE" w:rsidRDefault="00000000">
            <w:pPr>
              <w:rPr>
                <w:rFonts w:ascii="宋体" w:eastAsia="宋体" w:hAnsi="宋体" w:cs="宋体" w:hint="eastAsia"/>
                <w:sz w:val="24"/>
              </w:rPr>
            </w:pPr>
            <w:r>
              <w:rPr>
                <w:rFonts w:ascii="宋体" w:eastAsia="宋体" w:hAnsi="宋体" w:cs="宋体" w:hint="eastAsia"/>
                <w:sz w:val="24"/>
              </w:rPr>
              <w:t>监督活动执行，确保活动效果和客户满意度。</w:t>
            </w:r>
          </w:p>
        </w:tc>
        <w:tc>
          <w:tcPr>
            <w:tcW w:w="3040" w:type="dxa"/>
            <w:vAlign w:val="center"/>
          </w:tcPr>
          <w:p w14:paraId="7C9EBCC0" w14:textId="77777777" w:rsidR="002A3FDE" w:rsidRDefault="00000000">
            <w:pPr>
              <w:rPr>
                <w:rFonts w:ascii="宋体" w:eastAsia="宋体" w:hAnsi="宋体" w:cs="宋体" w:hint="eastAsia"/>
                <w:sz w:val="24"/>
              </w:rPr>
            </w:pPr>
            <w:r>
              <w:rPr>
                <w:rFonts w:ascii="宋体" w:eastAsia="宋体" w:hAnsi="宋体" w:cs="宋体" w:hint="eastAsia"/>
                <w:sz w:val="24"/>
              </w:rPr>
              <w:t>了解市场需求和顾客喜好，策划符合食堂定位和顾客需求的娱乐活动。</w:t>
            </w:r>
          </w:p>
          <w:p w14:paraId="70BC0164" w14:textId="77777777" w:rsidR="002A3FDE" w:rsidRDefault="00000000">
            <w:pPr>
              <w:rPr>
                <w:rFonts w:ascii="宋体" w:eastAsia="宋体" w:hAnsi="宋体" w:cs="宋体" w:hint="eastAsia"/>
                <w:sz w:val="24"/>
              </w:rPr>
            </w:pPr>
            <w:r>
              <w:rPr>
                <w:rFonts w:ascii="宋体" w:eastAsia="宋体" w:hAnsi="宋体" w:cs="宋体" w:hint="eastAsia"/>
                <w:sz w:val="24"/>
              </w:rPr>
              <w:t>制定活动预算和计划，确保活动成本控制在合理范围内。</w:t>
            </w:r>
          </w:p>
          <w:p w14:paraId="778E4C0A" w14:textId="77777777" w:rsidR="002A3FDE" w:rsidRDefault="00000000">
            <w:pPr>
              <w:rPr>
                <w:rFonts w:ascii="宋体" w:eastAsia="宋体" w:hAnsi="宋体" w:cs="宋体" w:hint="eastAsia"/>
                <w:sz w:val="24"/>
              </w:rPr>
            </w:pPr>
            <w:r>
              <w:rPr>
                <w:rFonts w:ascii="宋体" w:eastAsia="宋体" w:hAnsi="宋体" w:cs="宋体" w:hint="eastAsia"/>
                <w:sz w:val="24"/>
              </w:rPr>
              <w:t>协调与其他部门（如餐饮部、娱乐部）的合作，提供一体化的服务体验。</w:t>
            </w:r>
          </w:p>
          <w:p w14:paraId="29081F6F" w14:textId="77777777" w:rsidR="002A3FDE" w:rsidRDefault="00000000">
            <w:pPr>
              <w:rPr>
                <w:rFonts w:ascii="宋体" w:eastAsia="宋体" w:hAnsi="宋体" w:cs="宋体" w:hint="eastAsia"/>
                <w:sz w:val="24"/>
              </w:rPr>
            </w:pPr>
            <w:r>
              <w:rPr>
                <w:rFonts w:ascii="宋体" w:eastAsia="宋体" w:hAnsi="宋体" w:cs="宋体" w:hint="eastAsia"/>
                <w:sz w:val="24"/>
              </w:rPr>
              <w:t>监督和评估活动执行效果，总结经验教训，提高活动策划和执行能力。</w:t>
            </w:r>
          </w:p>
        </w:tc>
      </w:tr>
    </w:tbl>
    <w:p w14:paraId="29A02085" w14:textId="77777777" w:rsidR="002A3FDE" w:rsidRDefault="00000000">
      <w:pPr>
        <w:rPr>
          <w:rFonts w:ascii="宋体" w:eastAsia="宋体" w:hAnsi="宋体" w:cs="宋体" w:hint="eastAsia"/>
          <w:b/>
          <w:bCs/>
          <w:sz w:val="24"/>
          <w:szCs w:val="24"/>
        </w:rPr>
      </w:pPr>
      <w:r>
        <w:rPr>
          <w:rFonts w:ascii="宋体" w:eastAsia="宋体" w:hAnsi="宋体" w:cs="宋体" w:hint="eastAsia"/>
          <w:b/>
          <w:bCs/>
          <w:sz w:val="24"/>
          <w:szCs w:val="24"/>
        </w:rPr>
        <w:t>2.各类员工的职责划分</w:t>
      </w:r>
    </w:p>
    <w:tbl>
      <w:tblPr>
        <w:tblStyle w:val="aa"/>
        <w:tblW w:w="9228" w:type="dxa"/>
        <w:tblLook w:val="04A0" w:firstRow="1" w:lastRow="0" w:firstColumn="1" w:lastColumn="0" w:noHBand="0" w:noVBand="1"/>
      </w:tblPr>
      <w:tblGrid>
        <w:gridCol w:w="4261"/>
        <w:gridCol w:w="4967"/>
      </w:tblGrid>
      <w:tr w:rsidR="002A3FDE" w14:paraId="29904500" w14:textId="77777777">
        <w:trPr>
          <w:trHeight w:val="488"/>
        </w:trPr>
        <w:tc>
          <w:tcPr>
            <w:tcW w:w="4261" w:type="dxa"/>
            <w:vAlign w:val="center"/>
          </w:tcPr>
          <w:p w14:paraId="7F0C6A66" w14:textId="77777777" w:rsidR="002A3FDE" w:rsidRDefault="00000000">
            <w:pPr>
              <w:jc w:val="center"/>
              <w:rPr>
                <w:rFonts w:ascii="宋体" w:eastAsia="宋体" w:hAnsi="宋体" w:cs="宋体" w:hint="eastAsia"/>
                <w:b/>
                <w:bCs/>
                <w:sz w:val="24"/>
              </w:rPr>
            </w:pPr>
            <w:r>
              <w:rPr>
                <w:rFonts w:ascii="宋体" w:eastAsia="宋体" w:hAnsi="宋体" w:cs="宋体" w:hint="eastAsia"/>
                <w:b/>
                <w:bCs/>
                <w:sz w:val="24"/>
              </w:rPr>
              <w:t>员工类型</w:t>
            </w:r>
          </w:p>
        </w:tc>
        <w:tc>
          <w:tcPr>
            <w:tcW w:w="4967" w:type="dxa"/>
            <w:vAlign w:val="center"/>
          </w:tcPr>
          <w:p w14:paraId="1A5AD453" w14:textId="77777777" w:rsidR="002A3FDE" w:rsidRDefault="00000000">
            <w:pPr>
              <w:jc w:val="center"/>
              <w:rPr>
                <w:rFonts w:ascii="宋体" w:eastAsia="宋体" w:hAnsi="宋体" w:cs="宋体" w:hint="eastAsia"/>
                <w:b/>
                <w:bCs/>
                <w:sz w:val="24"/>
              </w:rPr>
            </w:pPr>
            <w:r>
              <w:rPr>
                <w:rFonts w:ascii="宋体" w:eastAsia="宋体" w:hAnsi="宋体" w:cs="宋体" w:hint="eastAsia"/>
                <w:b/>
                <w:bCs/>
                <w:sz w:val="24"/>
              </w:rPr>
              <w:t>职责</w:t>
            </w:r>
          </w:p>
        </w:tc>
      </w:tr>
      <w:tr w:rsidR="002A3FDE" w14:paraId="11E038CA" w14:textId="77777777">
        <w:tc>
          <w:tcPr>
            <w:tcW w:w="4261" w:type="dxa"/>
            <w:vAlign w:val="center"/>
          </w:tcPr>
          <w:p w14:paraId="1EB3EA77" w14:textId="77777777" w:rsidR="002A3FDE" w:rsidRDefault="00000000">
            <w:pPr>
              <w:jc w:val="center"/>
              <w:rPr>
                <w:rFonts w:ascii="宋体" w:eastAsia="宋体" w:hAnsi="宋体" w:cs="宋体" w:hint="eastAsia"/>
                <w:sz w:val="24"/>
              </w:rPr>
            </w:pPr>
            <w:r>
              <w:rPr>
                <w:rFonts w:ascii="宋体" w:eastAsia="宋体" w:hAnsi="宋体" w:cs="宋体" w:hint="eastAsia"/>
                <w:sz w:val="24"/>
              </w:rPr>
              <w:t>主厨</w:t>
            </w:r>
          </w:p>
        </w:tc>
        <w:tc>
          <w:tcPr>
            <w:tcW w:w="4967" w:type="dxa"/>
          </w:tcPr>
          <w:p w14:paraId="7736AC6C" w14:textId="77777777" w:rsidR="002A3FDE" w:rsidRDefault="00000000">
            <w:pPr>
              <w:rPr>
                <w:rFonts w:ascii="宋体" w:eastAsia="宋体" w:hAnsi="宋体" w:cs="宋体" w:hint="eastAsia"/>
                <w:sz w:val="24"/>
              </w:rPr>
            </w:pPr>
            <w:r>
              <w:rPr>
                <w:rFonts w:ascii="宋体" w:eastAsia="宋体" w:hAnsi="宋体" w:cs="宋体" w:hint="eastAsia"/>
                <w:sz w:val="24"/>
              </w:rPr>
              <w:t>带领团队完成日常菜品制作任务。</w:t>
            </w:r>
          </w:p>
          <w:p w14:paraId="0781993C" w14:textId="77777777" w:rsidR="002A3FDE" w:rsidRDefault="00000000">
            <w:pPr>
              <w:rPr>
                <w:rFonts w:ascii="宋体" w:eastAsia="宋体" w:hAnsi="宋体" w:cs="宋体" w:hint="eastAsia"/>
                <w:b/>
                <w:bCs/>
                <w:sz w:val="30"/>
                <w:szCs w:val="30"/>
              </w:rPr>
            </w:pPr>
            <w:r>
              <w:rPr>
                <w:rFonts w:ascii="宋体" w:eastAsia="宋体" w:hAnsi="宋体" w:cs="宋体" w:hint="eastAsia"/>
                <w:sz w:val="24"/>
              </w:rPr>
              <w:t>协助厨师长进行菜品研发与改进。</w:t>
            </w:r>
          </w:p>
        </w:tc>
      </w:tr>
      <w:tr w:rsidR="002A3FDE" w14:paraId="475C696D" w14:textId="77777777">
        <w:tc>
          <w:tcPr>
            <w:tcW w:w="4261" w:type="dxa"/>
            <w:vAlign w:val="center"/>
          </w:tcPr>
          <w:p w14:paraId="61EF5461" w14:textId="77777777" w:rsidR="002A3FDE" w:rsidRDefault="00000000">
            <w:pPr>
              <w:jc w:val="center"/>
              <w:rPr>
                <w:rFonts w:ascii="宋体" w:eastAsia="宋体" w:hAnsi="宋体" w:cs="宋体" w:hint="eastAsia"/>
                <w:sz w:val="24"/>
              </w:rPr>
            </w:pPr>
            <w:r>
              <w:rPr>
                <w:rFonts w:ascii="宋体" w:eastAsia="宋体" w:hAnsi="宋体" w:cs="宋体" w:hint="eastAsia"/>
                <w:sz w:val="24"/>
              </w:rPr>
              <w:t>餐饮服务员团队（领班、服务员）</w:t>
            </w:r>
          </w:p>
        </w:tc>
        <w:tc>
          <w:tcPr>
            <w:tcW w:w="4967" w:type="dxa"/>
          </w:tcPr>
          <w:p w14:paraId="3584F384" w14:textId="77777777" w:rsidR="002A3FDE" w:rsidRDefault="00000000">
            <w:pPr>
              <w:rPr>
                <w:rFonts w:ascii="宋体" w:eastAsia="宋体" w:hAnsi="宋体" w:cs="宋体" w:hint="eastAsia"/>
                <w:sz w:val="24"/>
              </w:rPr>
            </w:pPr>
            <w:r>
              <w:rPr>
                <w:rFonts w:ascii="宋体" w:eastAsia="宋体" w:hAnsi="宋体" w:cs="宋体" w:hint="eastAsia"/>
                <w:sz w:val="24"/>
              </w:rPr>
              <w:t>提供优质的餐饮服务，满足顾客需求。</w:t>
            </w:r>
          </w:p>
          <w:p w14:paraId="487EE678" w14:textId="77777777" w:rsidR="002A3FDE" w:rsidRDefault="00000000">
            <w:pPr>
              <w:rPr>
                <w:rFonts w:ascii="宋体" w:eastAsia="宋体" w:hAnsi="宋体" w:cs="宋体" w:hint="eastAsia"/>
                <w:sz w:val="24"/>
              </w:rPr>
            </w:pPr>
            <w:r>
              <w:rPr>
                <w:rFonts w:ascii="宋体" w:eastAsia="宋体" w:hAnsi="宋体" w:cs="宋体" w:hint="eastAsia"/>
                <w:sz w:val="24"/>
              </w:rPr>
              <w:t>维护餐厅卫生，营造舒适的用餐环境。</w:t>
            </w:r>
          </w:p>
        </w:tc>
      </w:tr>
      <w:tr w:rsidR="002A3FDE" w14:paraId="2E6672D7" w14:textId="77777777">
        <w:tc>
          <w:tcPr>
            <w:tcW w:w="4261" w:type="dxa"/>
            <w:vAlign w:val="center"/>
          </w:tcPr>
          <w:p w14:paraId="3F4560A6" w14:textId="77777777" w:rsidR="002A3FDE" w:rsidRDefault="00000000">
            <w:pPr>
              <w:jc w:val="center"/>
              <w:rPr>
                <w:rFonts w:ascii="宋体" w:eastAsia="宋体" w:hAnsi="宋体" w:cs="宋体" w:hint="eastAsia"/>
                <w:sz w:val="24"/>
              </w:rPr>
            </w:pPr>
            <w:r>
              <w:rPr>
                <w:rFonts w:ascii="宋体" w:eastAsia="宋体" w:hAnsi="宋体" w:cs="宋体" w:hint="eastAsia"/>
                <w:sz w:val="24"/>
              </w:rPr>
              <w:t>娱乐设施管理员</w:t>
            </w:r>
          </w:p>
        </w:tc>
        <w:tc>
          <w:tcPr>
            <w:tcW w:w="4967" w:type="dxa"/>
          </w:tcPr>
          <w:p w14:paraId="6399A947" w14:textId="77777777" w:rsidR="002A3FDE" w:rsidRDefault="00000000">
            <w:pPr>
              <w:rPr>
                <w:rFonts w:ascii="宋体" w:eastAsia="宋体" w:hAnsi="宋体" w:cs="宋体" w:hint="eastAsia"/>
                <w:sz w:val="24"/>
              </w:rPr>
            </w:pPr>
            <w:r>
              <w:rPr>
                <w:rFonts w:ascii="宋体" w:eastAsia="宋体" w:hAnsi="宋体" w:cs="宋体" w:hint="eastAsia"/>
                <w:sz w:val="24"/>
              </w:rPr>
              <w:t>负责娱乐设施的日常维护与管理。</w:t>
            </w:r>
          </w:p>
          <w:p w14:paraId="18FFF4FE" w14:textId="77777777" w:rsidR="002A3FDE" w:rsidRDefault="00000000">
            <w:pPr>
              <w:rPr>
                <w:rFonts w:ascii="宋体" w:eastAsia="宋体" w:hAnsi="宋体" w:cs="宋体" w:hint="eastAsia"/>
                <w:sz w:val="24"/>
              </w:rPr>
            </w:pPr>
            <w:r>
              <w:rPr>
                <w:rFonts w:ascii="宋体" w:eastAsia="宋体" w:hAnsi="宋体" w:cs="宋体" w:hint="eastAsia"/>
                <w:sz w:val="24"/>
              </w:rPr>
              <w:t>确保设施的正常运行，保障顾客安全。</w:t>
            </w:r>
          </w:p>
        </w:tc>
      </w:tr>
      <w:tr w:rsidR="002A3FDE" w14:paraId="62A9C50F" w14:textId="77777777">
        <w:tc>
          <w:tcPr>
            <w:tcW w:w="4261" w:type="dxa"/>
            <w:vAlign w:val="center"/>
          </w:tcPr>
          <w:p w14:paraId="2B506F48" w14:textId="77777777" w:rsidR="002A3FDE" w:rsidRDefault="00000000">
            <w:pPr>
              <w:jc w:val="center"/>
              <w:rPr>
                <w:rFonts w:ascii="宋体" w:eastAsia="宋体" w:hAnsi="宋体" w:cs="宋体" w:hint="eastAsia"/>
                <w:sz w:val="24"/>
              </w:rPr>
            </w:pPr>
            <w:r>
              <w:rPr>
                <w:rFonts w:ascii="宋体" w:eastAsia="宋体" w:hAnsi="宋体" w:cs="宋体" w:hint="eastAsia"/>
                <w:sz w:val="24"/>
              </w:rPr>
              <w:t>娱乐服务员团队（领班、服务员）</w:t>
            </w:r>
          </w:p>
        </w:tc>
        <w:tc>
          <w:tcPr>
            <w:tcW w:w="4967" w:type="dxa"/>
          </w:tcPr>
          <w:p w14:paraId="47C9FA71" w14:textId="77777777" w:rsidR="002A3FDE" w:rsidRDefault="00000000">
            <w:pPr>
              <w:rPr>
                <w:rFonts w:ascii="宋体" w:eastAsia="宋体" w:hAnsi="宋体" w:cs="宋体" w:hint="eastAsia"/>
                <w:sz w:val="24"/>
              </w:rPr>
            </w:pPr>
            <w:r>
              <w:rPr>
                <w:rFonts w:ascii="宋体" w:eastAsia="宋体" w:hAnsi="宋体" w:cs="宋体" w:hint="eastAsia"/>
                <w:sz w:val="24"/>
              </w:rPr>
              <w:t>提供优质的娱乐服务，确保顾客满意度。</w:t>
            </w:r>
          </w:p>
          <w:p w14:paraId="2A99A05C" w14:textId="77777777" w:rsidR="002A3FDE" w:rsidRDefault="00000000">
            <w:pPr>
              <w:rPr>
                <w:rFonts w:ascii="宋体" w:eastAsia="宋体" w:hAnsi="宋体" w:cs="宋体" w:hint="eastAsia"/>
                <w:sz w:val="24"/>
              </w:rPr>
            </w:pPr>
            <w:r>
              <w:rPr>
                <w:rFonts w:ascii="宋体" w:eastAsia="宋体" w:hAnsi="宋体" w:cs="宋体" w:hint="eastAsia"/>
                <w:sz w:val="24"/>
              </w:rPr>
              <w:t>维护娱乐区域卫生，确保顾客体验。</w:t>
            </w:r>
          </w:p>
        </w:tc>
      </w:tr>
      <w:tr w:rsidR="002A3FDE" w14:paraId="6B70DE40" w14:textId="77777777">
        <w:tc>
          <w:tcPr>
            <w:tcW w:w="4261" w:type="dxa"/>
            <w:vAlign w:val="center"/>
          </w:tcPr>
          <w:p w14:paraId="25F9AFE9" w14:textId="77777777" w:rsidR="002A3FDE" w:rsidRDefault="00000000">
            <w:pPr>
              <w:jc w:val="center"/>
              <w:rPr>
                <w:rFonts w:ascii="宋体" w:eastAsia="宋体" w:hAnsi="宋体" w:cs="宋体" w:hint="eastAsia"/>
                <w:sz w:val="24"/>
              </w:rPr>
            </w:pPr>
            <w:r>
              <w:rPr>
                <w:rFonts w:ascii="宋体" w:eastAsia="宋体" w:hAnsi="宋体" w:cs="宋体" w:hint="eastAsia"/>
                <w:sz w:val="24"/>
              </w:rPr>
              <w:t>人事专员</w:t>
            </w:r>
          </w:p>
        </w:tc>
        <w:tc>
          <w:tcPr>
            <w:tcW w:w="4967" w:type="dxa"/>
          </w:tcPr>
          <w:p w14:paraId="76DE40DA" w14:textId="77777777" w:rsidR="002A3FDE" w:rsidRDefault="00000000">
            <w:pPr>
              <w:rPr>
                <w:rFonts w:ascii="宋体" w:eastAsia="宋体" w:hAnsi="宋体" w:cs="宋体" w:hint="eastAsia"/>
                <w:sz w:val="24"/>
              </w:rPr>
            </w:pPr>
            <w:r>
              <w:rPr>
                <w:rFonts w:ascii="宋体" w:eastAsia="宋体" w:hAnsi="宋体" w:cs="宋体" w:hint="eastAsia"/>
                <w:sz w:val="24"/>
              </w:rPr>
              <w:t>负责员工招聘、培训、绩效管理等人事工作。</w:t>
            </w:r>
          </w:p>
          <w:p w14:paraId="476AE8C6" w14:textId="77777777" w:rsidR="002A3FDE" w:rsidRDefault="00000000">
            <w:pPr>
              <w:rPr>
                <w:rFonts w:ascii="宋体" w:eastAsia="宋体" w:hAnsi="宋体" w:cs="宋体" w:hint="eastAsia"/>
                <w:sz w:val="24"/>
              </w:rPr>
            </w:pPr>
            <w:r>
              <w:rPr>
                <w:rFonts w:ascii="宋体" w:eastAsia="宋体" w:hAnsi="宋体" w:cs="宋体" w:hint="eastAsia"/>
                <w:sz w:val="24"/>
              </w:rPr>
              <w:t>维护员工档案，确保信息准确完整。</w:t>
            </w:r>
          </w:p>
        </w:tc>
      </w:tr>
      <w:tr w:rsidR="002A3FDE" w14:paraId="5C1C787D" w14:textId="77777777">
        <w:tc>
          <w:tcPr>
            <w:tcW w:w="4261" w:type="dxa"/>
            <w:vAlign w:val="center"/>
          </w:tcPr>
          <w:p w14:paraId="640B33C9" w14:textId="77777777" w:rsidR="002A3FDE" w:rsidRDefault="00000000">
            <w:pPr>
              <w:jc w:val="center"/>
              <w:rPr>
                <w:rFonts w:ascii="宋体" w:eastAsia="宋体" w:hAnsi="宋体" w:cs="宋体" w:hint="eastAsia"/>
                <w:sz w:val="24"/>
              </w:rPr>
            </w:pPr>
            <w:r>
              <w:rPr>
                <w:rFonts w:ascii="宋体" w:eastAsia="宋体" w:hAnsi="宋体" w:cs="宋体" w:hint="eastAsia"/>
                <w:sz w:val="24"/>
              </w:rPr>
              <w:t>行政专员</w:t>
            </w:r>
          </w:p>
        </w:tc>
        <w:tc>
          <w:tcPr>
            <w:tcW w:w="4967" w:type="dxa"/>
          </w:tcPr>
          <w:p w14:paraId="1CCE8DA6" w14:textId="77777777" w:rsidR="002A3FDE" w:rsidRDefault="00000000">
            <w:pPr>
              <w:rPr>
                <w:rFonts w:ascii="宋体" w:eastAsia="宋体" w:hAnsi="宋体" w:cs="宋体" w:hint="eastAsia"/>
                <w:sz w:val="24"/>
              </w:rPr>
            </w:pPr>
            <w:r>
              <w:rPr>
                <w:rFonts w:ascii="宋体" w:eastAsia="宋体" w:hAnsi="宋体" w:cs="宋体" w:hint="eastAsia"/>
                <w:sz w:val="24"/>
              </w:rPr>
              <w:t>负责食堂行政事务的处理，如办公用品采购、会议组织等。</w:t>
            </w:r>
          </w:p>
          <w:p w14:paraId="3B1CD4CC" w14:textId="77777777" w:rsidR="002A3FDE" w:rsidRDefault="00000000">
            <w:pPr>
              <w:rPr>
                <w:rFonts w:ascii="宋体" w:eastAsia="宋体" w:hAnsi="宋体" w:cs="宋体" w:hint="eastAsia"/>
                <w:sz w:val="24"/>
              </w:rPr>
            </w:pPr>
            <w:r>
              <w:rPr>
                <w:rFonts w:ascii="宋体" w:eastAsia="宋体" w:hAnsi="宋体" w:cs="宋体" w:hint="eastAsia"/>
                <w:sz w:val="24"/>
              </w:rPr>
              <w:t>协助其他部门完成行政工作，提高整体工作效率。</w:t>
            </w:r>
          </w:p>
        </w:tc>
      </w:tr>
      <w:tr w:rsidR="002A3FDE" w14:paraId="78166126" w14:textId="77777777">
        <w:tc>
          <w:tcPr>
            <w:tcW w:w="4261" w:type="dxa"/>
            <w:vAlign w:val="center"/>
          </w:tcPr>
          <w:p w14:paraId="4B474035" w14:textId="77777777" w:rsidR="002A3FDE" w:rsidRDefault="00000000">
            <w:pPr>
              <w:jc w:val="center"/>
              <w:rPr>
                <w:rFonts w:ascii="宋体" w:eastAsia="宋体" w:hAnsi="宋体" w:cs="宋体" w:hint="eastAsia"/>
                <w:sz w:val="24"/>
              </w:rPr>
            </w:pPr>
            <w:r>
              <w:rPr>
                <w:rFonts w:ascii="宋体" w:eastAsia="宋体" w:hAnsi="宋体" w:cs="宋体" w:hint="eastAsia"/>
                <w:sz w:val="24"/>
              </w:rPr>
              <w:t>会计</w:t>
            </w:r>
          </w:p>
        </w:tc>
        <w:tc>
          <w:tcPr>
            <w:tcW w:w="4967" w:type="dxa"/>
          </w:tcPr>
          <w:p w14:paraId="07770135" w14:textId="77777777" w:rsidR="002A3FDE" w:rsidRDefault="00000000">
            <w:pPr>
              <w:rPr>
                <w:rFonts w:ascii="宋体" w:eastAsia="宋体" w:hAnsi="宋体" w:cs="宋体" w:hint="eastAsia"/>
                <w:sz w:val="24"/>
              </w:rPr>
            </w:pPr>
            <w:r>
              <w:rPr>
                <w:rFonts w:ascii="宋体" w:eastAsia="宋体" w:hAnsi="宋体" w:cs="宋体" w:hint="eastAsia"/>
                <w:sz w:val="24"/>
              </w:rPr>
              <w:t>负责食堂的会计核算工作，包括账目记录、报表编制等。</w:t>
            </w:r>
          </w:p>
          <w:p w14:paraId="7B75FA75" w14:textId="77777777" w:rsidR="002A3FDE" w:rsidRDefault="00000000">
            <w:pPr>
              <w:rPr>
                <w:rFonts w:ascii="宋体" w:eastAsia="宋体" w:hAnsi="宋体" w:cs="宋体" w:hint="eastAsia"/>
                <w:sz w:val="24"/>
              </w:rPr>
            </w:pPr>
            <w:r>
              <w:rPr>
                <w:rFonts w:ascii="宋体" w:eastAsia="宋体" w:hAnsi="宋体" w:cs="宋体" w:hint="eastAsia"/>
                <w:sz w:val="24"/>
              </w:rPr>
              <w:t>协助财务部经理进行财务分析，提供决策支持。</w:t>
            </w:r>
          </w:p>
        </w:tc>
      </w:tr>
      <w:tr w:rsidR="002A3FDE" w14:paraId="7DCE434A" w14:textId="77777777">
        <w:tc>
          <w:tcPr>
            <w:tcW w:w="4261" w:type="dxa"/>
            <w:vAlign w:val="center"/>
          </w:tcPr>
          <w:p w14:paraId="0D99D862" w14:textId="77777777" w:rsidR="002A3FDE" w:rsidRDefault="00000000">
            <w:pPr>
              <w:jc w:val="center"/>
              <w:rPr>
                <w:rFonts w:ascii="宋体" w:eastAsia="宋体" w:hAnsi="宋体" w:cs="宋体" w:hint="eastAsia"/>
                <w:sz w:val="24"/>
              </w:rPr>
            </w:pPr>
            <w:r>
              <w:rPr>
                <w:rFonts w:ascii="宋体" w:eastAsia="宋体" w:hAnsi="宋体" w:cs="宋体" w:hint="eastAsia"/>
                <w:sz w:val="24"/>
              </w:rPr>
              <w:t>出纳</w:t>
            </w:r>
          </w:p>
        </w:tc>
        <w:tc>
          <w:tcPr>
            <w:tcW w:w="4967" w:type="dxa"/>
          </w:tcPr>
          <w:p w14:paraId="620ED887" w14:textId="77777777" w:rsidR="002A3FDE" w:rsidRDefault="00000000">
            <w:pPr>
              <w:rPr>
                <w:rFonts w:ascii="宋体" w:eastAsia="宋体" w:hAnsi="宋体" w:cs="宋体" w:hint="eastAsia"/>
                <w:sz w:val="24"/>
              </w:rPr>
            </w:pPr>
            <w:r>
              <w:rPr>
                <w:rFonts w:ascii="宋体" w:eastAsia="宋体" w:hAnsi="宋体" w:cs="宋体" w:hint="eastAsia"/>
                <w:sz w:val="24"/>
              </w:rPr>
              <w:t>负责食堂的现金、银行存款等日常收支工</w:t>
            </w:r>
            <w:r>
              <w:rPr>
                <w:rFonts w:ascii="宋体" w:eastAsia="宋体" w:hAnsi="宋体" w:cs="宋体" w:hint="eastAsia"/>
                <w:sz w:val="24"/>
              </w:rPr>
              <w:lastRenderedPageBreak/>
              <w:t>作。</w:t>
            </w:r>
          </w:p>
          <w:p w14:paraId="6E95A455" w14:textId="77777777" w:rsidR="002A3FDE" w:rsidRDefault="00000000">
            <w:pPr>
              <w:rPr>
                <w:rFonts w:ascii="宋体" w:eastAsia="宋体" w:hAnsi="宋体" w:cs="宋体" w:hint="eastAsia"/>
                <w:sz w:val="24"/>
              </w:rPr>
            </w:pPr>
            <w:r>
              <w:rPr>
                <w:rFonts w:ascii="宋体" w:eastAsia="宋体" w:hAnsi="宋体" w:cs="宋体" w:hint="eastAsia"/>
                <w:sz w:val="24"/>
              </w:rPr>
              <w:t>确保资金安全，及时准确完成收支任务。</w:t>
            </w:r>
          </w:p>
        </w:tc>
      </w:tr>
    </w:tbl>
    <w:p w14:paraId="6CF87C2B" w14:textId="77777777" w:rsidR="002A3FDE" w:rsidRDefault="00000000">
      <w:pPr>
        <w:numPr>
          <w:ilvl w:val="0"/>
          <w:numId w:val="5"/>
        </w:numPr>
        <w:spacing w:line="360" w:lineRule="auto"/>
        <w:rPr>
          <w:rFonts w:ascii="宋体" w:eastAsia="宋体" w:hAnsi="宋体" w:cs="宋体" w:hint="eastAsia"/>
          <w:b/>
          <w:bCs/>
          <w:sz w:val="24"/>
          <w:szCs w:val="24"/>
        </w:rPr>
      </w:pPr>
      <w:r>
        <w:rPr>
          <w:rFonts w:ascii="宋体" w:eastAsia="宋体" w:hAnsi="宋体" w:cs="宋体" w:hint="eastAsia"/>
          <w:b/>
          <w:bCs/>
          <w:sz w:val="24"/>
          <w:szCs w:val="24"/>
        </w:rPr>
        <w:lastRenderedPageBreak/>
        <w:t>人员招聘</w:t>
      </w:r>
    </w:p>
    <w:p w14:paraId="13C07B6E" w14:textId="77777777" w:rsidR="002A3FDE" w:rsidRDefault="00000000">
      <w:pPr>
        <w:rPr>
          <w:rFonts w:ascii="宋体" w:eastAsia="宋体" w:hAnsi="宋体" w:cs="宋体" w:hint="eastAsia"/>
          <w:b/>
          <w:bCs/>
          <w:sz w:val="24"/>
        </w:rPr>
      </w:pPr>
      <w:r>
        <w:rPr>
          <w:rFonts w:ascii="宋体" w:eastAsia="宋体" w:hAnsi="宋体" w:cs="宋体" w:hint="eastAsia"/>
          <w:b/>
          <w:bCs/>
          <w:sz w:val="24"/>
        </w:rPr>
        <w:t>1.流程</w:t>
      </w:r>
    </w:p>
    <w:p w14:paraId="5A4BDD89" w14:textId="77777777" w:rsidR="002A3FDE" w:rsidRDefault="00000000">
      <w:pPr>
        <w:rPr>
          <w:rFonts w:ascii="宋体" w:eastAsia="宋体" w:hAnsi="宋体" w:cs="宋体" w:hint="eastAsia"/>
          <w:sz w:val="24"/>
        </w:rPr>
      </w:pPr>
      <w:r>
        <w:rPr>
          <w:rFonts w:ascii="宋体" w:eastAsia="宋体" w:hAnsi="宋体" w:cs="宋体" w:hint="eastAsia"/>
          <w:noProof/>
        </w:rPr>
        <w:drawing>
          <wp:inline distT="0" distB="0" distL="114300" distR="114300" wp14:anchorId="1E7AC4DE" wp14:editId="66DF40F4">
            <wp:extent cx="5264785" cy="2630170"/>
            <wp:effectExtent l="0" t="0" r="825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64785" cy="2630170"/>
                    </a:xfrm>
                    <a:prstGeom prst="rect">
                      <a:avLst/>
                    </a:prstGeom>
                    <a:noFill/>
                    <a:ln>
                      <a:noFill/>
                    </a:ln>
                  </pic:spPr>
                </pic:pic>
              </a:graphicData>
            </a:graphic>
          </wp:inline>
        </w:drawing>
      </w:r>
    </w:p>
    <w:p w14:paraId="2B7EC1EA" w14:textId="77777777" w:rsidR="002A3FDE" w:rsidRDefault="00000000">
      <w:pPr>
        <w:rPr>
          <w:rFonts w:ascii="宋体" w:eastAsia="宋体" w:hAnsi="宋体" w:cs="宋体" w:hint="eastAsia"/>
          <w:b/>
          <w:bCs/>
          <w:sz w:val="24"/>
        </w:rPr>
      </w:pPr>
      <w:r>
        <w:rPr>
          <w:rFonts w:ascii="宋体" w:eastAsia="宋体" w:hAnsi="宋体" w:cs="宋体" w:hint="eastAsia"/>
          <w:b/>
          <w:bCs/>
          <w:sz w:val="24"/>
        </w:rPr>
        <w:t>2.招募策略</w:t>
      </w:r>
    </w:p>
    <w:p w14:paraId="38E1EC20" w14:textId="77777777" w:rsidR="002A3FDE" w:rsidRDefault="00000000">
      <w:pPr>
        <w:ind w:firstLineChars="200" w:firstLine="480"/>
        <w:rPr>
          <w:rFonts w:ascii="宋体" w:eastAsia="宋体" w:hAnsi="宋体" w:cs="宋体" w:hint="eastAsia"/>
          <w:sz w:val="24"/>
        </w:rPr>
      </w:pPr>
      <w:r>
        <w:rPr>
          <w:rFonts w:ascii="宋体" w:eastAsia="宋体" w:hAnsi="宋体" w:cs="宋体" w:hint="eastAsia"/>
          <w:sz w:val="24"/>
        </w:rPr>
        <w:t>①多元化招募：利用多种渠道进行招募，以吸引更多的人才；针对不同岗位和人才特点，采用不同的招募策略和方法。</w:t>
      </w:r>
    </w:p>
    <w:p w14:paraId="4E2C515B" w14:textId="77777777" w:rsidR="002A3FDE" w:rsidRDefault="00000000">
      <w:pPr>
        <w:ind w:firstLineChars="200" w:firstLine="480"/>
        <w:rPr>
          <w:rFonts w:ascii="宋体" w:eastAsia="宋体" w:hAnsi="宋体" w:cs="宋体" w:hint="eastAsia"/>
          <w:sz w:val="24"/>
        </w:rPr>
      </w:pPr>
      <w:r>
        <w:rPr>
          <w:rFonts w:ascii="宋体" w:eastAsia="宋体" w:hAnsi="宋体" w:cs="宋体" w:hint="eastAsia"/>
          <w:sz w:val="24"/>
        </w:rPr>
        <w:t>②内部推荐：鼓励员工推荐优秀人才加入食堂，提高招募效率和质量；对成功推荐人才的员工给予一定的奖励和激励。</w:t>
      </w:r>
    </w:p>
    <w:p w14:paraId="1539DFB6" w14:textId="77777777" w:rsidR="002A3FDE" w:rsidRDefault="00000000">
      <w:pPr>
        <w:ind w:firstLineChars="200" w:firstLine="480"/>
        <w:rPr>
          <w:rFonts w:ascii="宋体" w:eastAsia="宋体" w:hAnsi="宋体" w:cs="宋体" w:hint="eastAsia"/>
          <w:sz w:val="24"/>
        </w:rPr>
      </w:pPr>
      <w:r>
        <w:rPr>
          <w:rFonts w:ascii="宋体" w:eastAsia="宋体" w:hAnsi="宋体" w:cs="宋体" w:hint="eastAsia"/>
          <w:sz w:val="24"/>
        </w:rPr>
        <w:t>③校企合作：与所在高校建立合作关系，吸引优秀毕业生加入食堂；为实习生提供实习机会，帮助他们了解食堂文化和工作环境。</w:t>
      </w:r>
    </w:p>
    <w:p w14:paraId="6847FFD0"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社交媒体宣传：利用社交媒体平台发布招募信息，扩大招募范围；与候选人进行互动和沟通，提高招募效果。</w:t>
      </w:r>
    </w:p>
    <w:p w14:paraId="2D2DBF55"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5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⑤</w:t>
      </w:r>
      <w:r>
        <w:rPr>
          <w:rFonts w:ascii="宋体" w:eastAsia="宋体" w:hAnsi="宋体" w:cs="宋体" w:hint="eastAsia"/>
          <w:sz w:val="24"/>
          <w:szCs w:val="24"/>
        </w:rPr>
        <w:fldChar w:fldCharType="end"/>
      </w:r>
      <w:r>
        <w:rPr>
          <w:rFonts w:ascii="宋体" w:eastAsia="宋体" w:hAnsi="宋体" w:cs="宋体" w:hint="eastAsia"/>
          <w:sz w:val="24"/>
          <w:szCs w:val="24"/>
        </w:rPr>
        <w:t>就近招募：开放大学生兼职渠道，提供底层职位，节约人力成本等等。</w:t>
      </w:r>
    </w:p>
    <w:p w14:paraId="4F11E184" w14:textId="77777777" w:rsidR="002A3FDE" w:rsidRDefault="002A3FDE">
      <w:pPr>
        <w:rPr>
          <w:rFonts w:ascii="宋体" w:eastAsia="宋体" w:hAnsi="宋体" w:cs="宋体" w:hint="eastAsia"/>
          <w:sz w:val="24"/>
          <w:szCs w:val="24"/>
        </w:rPr>
      </w:pPr>
    </w:p>
    <w:p w14:paraId="7C056349" w14:textId="77777777" w:rsidR="002A3FDE" w:rsidRDefault="00000000">
      <w:pPr>
        <w:spacing w:line="360" w:lineRule="auto"/>
        <w:rPr>
          <w:rFonts w:ascii="宋体" w:eastAsia="宋体" w:hAnsi="宋体" w:cs="宋体" w:hint="eastAsia"/>
          <w:b/>
          <w:bCs/>
          <w:sz w:val="28"/>
          <w:szCs w:val="28"/>
        </w:rPr>
      </w:pPr>
      <w:r>
        <w:rPr>
          <w:rFonts w:ascii="宋体" w:eastAsia="宋体" w:hAnsi="宋体" w:cs="宋体" w:hint="eastAsia"/>
          <w:b/>
          <w:bCs/>
          <w:sz w:val="28"/>
          <w:szCs w:val="28"/>
        </w:rPr>
        <w:t>五、运营模式</w:t>
      </w:r>
    </w:p>
    <w:p w14:paraId="75BEDBA8"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（一）产品及服务</w:t>
      </w:r>
    </w:p>
    <w:p w14:paraId="35FDAADA"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1.餐饮服务</w:t>
      </w:r>
    </w:p>
    <w:p w14:paraId="5F90398C"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服务餐饮及休娱活动的设计均需来源于</w:t>
      </w:r>
      <w:r>
        <w:rPr>
          <w:rFonts w:ascii="宋体" w:eastAsia="宋体" w:hAnsi="宋体" w:cs="宋体" w:hint="eastAsia"/>
          <w:b/>
          <w:bCs/>
          <w:sz w:val="24"/>
          <w:szCs w:val="24"/>
        </w:rPr>
        <w:t>项目投放高校的大学生</w:t>
      </w:r>
      <w:r>
        <w:rPr>
          <w:rFonts w:ascii="宋体" w:eastAsia="宋体" w:hAnsi="宋体" w:cs="宋体" w:hint="eastAsia"/>
          <w:sz w:val="24"/>
          <w:szCs w:val="24"/>
        </w:rPr>
        <w:t>问卷数据收集，以此来制定更加符合大学生群体的服务。</w:t>
      </w:r>
    </w:p>
    <w:p w14:paraId="3AFC8D3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①多样化菜品：提供中西式等多地风味美食，满足不同口味需求；提供烧烤、小吃、茶饮等专一鲜明的特色餐饮服务，为学生提供多样化选择，满足其个性化的饮食需求。</w:t>
      </w:r>
    </w:p>
    <w:p w14:paraId="05C283A0"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②定制服务：针对大学生群体的社交娱乐特性和需要，为其提供定制化餐</w:t>
      </w:r>
      <w:r>
        <w:rPr>
          <w:rFonts w:ascii="宋体" w:eastAsia="宋体" w:hAnsi="宋体" w:cs="宋体" w:hint="eastAsia"/>
          <w:sz w:val="24"/>
          <w:szCs w:val="24"/>
        </w:rPr>
        <w:lastRenderedPageBreak/>
        <w:t xml:space="preserve">饮服务，如生日宴会、社团活动餐等。 </w:t>
      </w:r>
    </w:p>
    <w:p w14:paraId="1240424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③便捷餐饮：深化供应链构建，加强专业化、标准化、流程化，提高食品加工效率。与外卖平台展开合作，提供外送服务，扩大餐饮辐射范围。</w:t>
      </w:r>
    </w:p>
    <w:p w14:paraId="463B7DA0"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卫生保障：严格制定标准、严厉进行监督、严肃贯彻落实，保证</w:t>
      </w:r>
      <w:r>
        <w:rPr>
          <w:rFonts w:ascii="宋体" w:eastAsia="宋体" w:hAnsi="宋体" w:cs="宋体" w:hint="eastAsia"/>
          <w:b/>
          <w:bCs/>
          <w:sz w:val="24"/>
          <w:szCs w:val="24"/>
        </w:rPr>
        <w:t>原料-食材-菜品</w:t>
      </w:r>
      <w:r>
        <w:rPr>
          <w:rFonts w:ascii="宋体" w:eastAsia="宋体" w:hAnsi="宋体" w:cs="宋体" w:hint="eastAsia"/>
          <w:sz w:val="24"/>
          <w:szCs w:val="24"/>
        </w:rPr>
        <w:t>实现安全干净卫生。厨房监控可视化，接受大众监督。</w:t>
      </w:r>
    </w:p>
    <w:p w14:paraId="734F492D"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2. 休闲娱乐服务</w:t>
      </w:r>
    </w:p>
    <w:p w14:paraId="43B72C53" w14:textId="77777777" w:rsidR="002A3FDE" w:rsidRDefault="00000000">
      <w:pPr>
        <w:widowControl/>
        <w:shd w:val="clear" w:color="auto" w:fill="FFFFFF"/>
        <w:spacing w:line="360" w:lineRule="auto"/>
        <w:ind w:firstLineChars="200" w:firstLine="480"/>
        <w:jc w:val="left"/>
        <w:rPr>
          <w:rFonts w:ascii="宋体" w:eastAsia="宋体" w:hAnsi="宋体" w:cs="宋体" w:hint="eastAsia"/>
          <w:color w:val="000000"/>
          <w:kern w:val="0"/>
          <w:sz w:val="24"/>
          <w:szCs w:val="24"/>
        </w:rPr>
      </w:pPr>
      <w:r>
        <w:rPr>
          <w:rFonts w:ascii="宋体" w:eastAsia="宋体" w:hAnsi="宋体" w:cs="宋体" w:hint="eastAsia"/>
          <w:sz w:val="24"/>
          <w:szCs w:val="24"/>
        </w:rPr>
        <w:t>①娱乐区：设有茶话室、棋牌室、台球室等不同类型的娱乐厅，提供集体娱乐的场所。</w:t>
      </w:r>
    </w:p>
    <w:p w14:paraId="652C320F" w14:textId="77777777" w:rsidR="002A3FDE" w:rsidRDefault="00000000">
      <w:pPr>
        <w:widowControl/>
        <w:shd w:val="clear" w:color="auto" w:fill="FFFFFF"/>
        <w:spacing w:line="360" w:lineRule="auto"/>
        <w:ind w:firstLineChars="200" w:firstLine="480"/>
        <w:jc w:val="left"/>
        <w:rPr>
          <w:rFonts w:ascii="宋体" w:eastAsia="宋体" w:hAnsi="宋体" w:cs="宋体" w:hint="eastAsia"/>
          <w:color w:val="000000"/>
          <w:kern w:val="0"/>
          <w:sz w:val="24"/>
          <w:szCs w:val="24"/>
        </w:rPr>
      </w:pPr>
      <w:r>
        <w:rPr>
          <w:rFonts w:ascii="宋体" w:eastAsia="宋体" w:hAnsi="宋体" w:cs="宋体" w:hint="eastAsia"/>
          <w:sz w:val="24"/>
          <w:szCs w:val="24"/>
        </w:rPr>
        <w:t>②主题餐厅：轻松、舒适和温馨的主题餐厅，</w:t>
      </w:r>
      <w:r>
        <w:rPr>
          <w:rFonts w:ascii="宋体" w:eastAsia="宋体" w:hAnsi="宋体" w:cs="宋体" w:hint="eastAsia"/>
          <w:color w:val="000000"/>
          <w:kern w:val="0"/>
          <w:sz w:val="24"/>
          <w:szCs w:val="24"/>
          <w:shd w:val="clear" w:color="auto" w:fill="FFFFFF"/>
        </w:rPr>
        <w:t xml:space="preserve">是情侣幽会、商务洽谈、陶冶心情的休闲场所。 </w:t>
      </w:r>
    </w:p>
    <w:p w14:paraId="6B89555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③学生导向：高校食堂让利学生的特性和员工专业化的培训，足以提供更加周到的服务。</w:t>
      </w:r>
    </w:p>
    <w:p w14:paraId="0E9C0064"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场所舒适：装修风格契合主题，场所布局设计精心，氛围建设舒适宽松，给予学生更好的舒适体验。</w:t>
      </w:r>
    </w:p>
    <w:p w14:paraId="11C7B3B4"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3.餐饮和娱乐服务的特点和优势</w:t>
      </w:r>
    </w:p>
    <w:p w14:paraId="3545BCC9"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①多样化选择：提供丰富的餐饮和娱乐选择，满足不同群体的需求。</w:t>
      </w:r>
    </w:p>
    <w:p w14:paraId="4F682DEE"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②便捷性：位置便利，位于校内，能一定程度上抓住大学生的心理特点，方便学生和教职工使用。</w:t>
      </w:r>
    </w:p>
    <w:p w14:paraId="6AB6E52A"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③高品质：食材新鲜、健康，娱乐设施齐全，提供优质的服务体验。</w:t>
      </w:r>
    </w:p>
    <w:p w14:paraId="05827712"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创新性：形式上，传统高校食堂以餐饮为主，而“悦味之家”结合餐饮、娱乐两大大学生生活主线进行合并，提供一站式服务；服务内容上，定期推出新菜品和娱乐活动，保持新鲜感和吸引力。</w:t>
      </w:r>
    </w:p>
    <w:p w14:paraId="791E95D9"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（二）定价策略</w:t>
      </w:r>
    </w:p>
    <w:p w14:paraId="25679B65"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1.成本加成定价法：根据原材料、劳动力、运营成本等因素，加上合理的利润率，制定餐饮和娱乐服务的价格。</w:t>
      </w:r>
    </w:p>
    <w:p w14:paraId="12C14B62"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2.市场竞争定价法：参考市场上同类服务的价格，确保具有竞争力。</w:t>
      </w:r>
    </w:p>
    <w:p w14:paraId="1C75B257"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3.分层定价法：根据不同消费群体的支付能力，设置高、中、低档次的产品和服务价格，以满足不同层次的需求。</w:t>
      </w:r>
    </w:p>
    <w:p w14:paraId="6A476EDF"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结合上述三种定价策略的特点，基于主要客源为大学生，消费水平不算高</w:t>
      </w:r>
      <w:r>
        <w:rPr>
          <w:rFonts w:ascii="宋体" w:eastAsia="宋体" w:hAnsi="宋体" w:cs="宋体" w:hint="eastAsia"/>
          <w:sz w:val="24"/>
          <w:szCs w:val="24"/>
        </w:rPr>
        <w:lastRenderedPageBreak/>
        <w:t>的现状，采取成本加成定价原则下，综合考虑市场竞争因素的定价方法，即在保证收回成本的前提下充分考虑价格在市场竞争力的影响作用，适当让利，秉持薄利多销的原则进行经营。可以给予餐厅服务人员一定的折扣权力，更好吸引客源。</w:t>
      </w:r>
    </w:p>
    <w:p w14:paraId="517554DA"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（三）销售渠道</w:t>
      </w:r>
    </w:p>
    <w:p w14:paraId="1D4501FE"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采用线上和线下结合的销售方式:</w:t>
      </w:r>
    </w:p>
    <w:p w14:paraId="7B6A3C1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1.线下销售方式：即基于食堂实体进行服务，提供餐饮、休闲娱乐方面的综合服务。</w:t>
      </w:r>
    </w:p>
    <w:p w14:paraId="3590683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2.线上销售方式：在前期依托美团、饿了么等大型外卖平台进行外送服务，等具备一定客源基础、获得一定盈利后开发自己的小程序或软件，提供餐饮的配送以及线下娱乐设施的线上预约服务，更加便利，使得服务质量更高。</w:t>
      </w:r>
    </w:p>
    <w:p w14:paraId="7FFAFDCA"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（四）宣传营销策略</w:t>
      </w:r>
    </w:p>
    <w:p w14:paraId="5AE7193B"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1.宣传渠道</w:t>
      </w:r>
    </w:p>
    <w:p w14:paraId="6EBFC72B"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①线上渠道：利用微信公众号、微博、抖音、小红书等社交媒体平台进行宣传；可以通过转发集赞免费领取饮品、食物等形式扩大大学生群体中的传播范围；做好各类网络平台账号的运营管理，定期更新日常以及一些优惠活动。</w:t>
      </w:r>
    </w:p>
    <w:p w14:paraId="4E48BB8D"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②线下渠道：在校方同意的前提下，通过粘贴海报、派发传单等方式进行推广。</w:t>
      </w:r>
    </w:p>
    <w:p w14:paraId="574FDEAC"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2.宣传手段</w:t>
      </w:r>
    </w:p>
    <w:p w14:paraId="2E1E4D25"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①促销活动：定期推出折扣、优惠券、积分兑换等活动，吸引客户消费。</w:t>
      </w:r>
    </w:p>
    <w:p w14:paraId="5B82440E"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②口碑营销：通过优质服务和客户体验，口碑传播，吸引更多客户。</w:t>
      </w:r>
    </w:p>
    <w:p w14:paraId="2F79AF1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③合作推广：与高校社团合作，进行冠名赞助，扩大影响力。</w:t>
      </w:r>
    </w:p>
    <w:p w14:paraId="6A3EF5AC"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社媒更新：定期拍摄菜品、环境等有关的视频，做好官媒的运营，提高影响力。</w:t>
      </w:r>
    </w:p>
    <w:p w14:paraId="0C63AC0B"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3.产品营销策略</w:t>
      </w:r>
    </w:p>
    <w:p w14:paraId="66CBCC54"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①新品推荐：定期推出新品，增加客户新鲜感和选择。</w:t>
      </w:r>
    </w:p>
    <w:p w14:paraId="336AA46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②套餐组合：设计多种套餐组合，提供更具吸引力的选择。</w:t>
      </w:r>
    </w:p>
    <w:p w14:paraId="1D32073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③会员制度：推出会员卡，提供会员专享优惠和服务，增加客户粘性。</w:t>
      </w:r>
    </w:p>
    <w:p w14:paraId="234BB63A" w14:textId="77777777" w:rsidR="002A3FDE" w:rsidRDefault="00000000">
      <w:pPr>
        <w:rPr>
          <w:rFonts w:ascii="宋体" w:eastAsia="宋体" w:hAnsi="宋体" w:cs="宋体" w:hint="eastAsia"/>
          <w:b/>
          <w:bCs/>
          <w:sz w:val="24"/>
          <w:szCs w:val="24"/>
        </w:rPr>
      </w:pPr>
      <w:r>
        <w:rPr>
          <w:rFonts w:ascii="宋体" w:eastAsia="宋体" w:hAnsi="宋体" w:cs="宋体" w:hint="eastAsia"/>
          <w:b/>
          <w:bCs/>
          <w:sz w:val="24"/>
          <w:szCs w:val="24"/>
        </w:rPr>
        <w:t>六、财务分析</w:t>
      </w:r>
    </w:p>
    <w:p w14:paraId="2A9AA278" w14:textId="77777777" w:rsidR="002A3FDE" w:rsidRDefault="00000000">
      <w:pPr>
        <w:rPr>
          <w:rFonts w:ascii="宋体" w:eastAsia="宋体" w:hAnsi="宋体" w:cs="宋体" w:hint="eastAsia"/>
          <w:b/>
          <w:bCs/>
          <w:sz w:val="24"/>
          <w:szCs w:val="24"/>
        </w:rPr>
      </w:pPr>
      <w:r>
        <w:rPr>
          <w:rFonts w:ascii="宋体" w:eastAsia="宋体" w:hAnsi="宋体" w:cs="宋体" w:hint="eastAsia"/>
          <w:b/>
          <w:bCs/>
          <w:sz w:val="24"/>
          <w:szCs w:val="24"/>
        </w:rPr>
        <w:t>1.财务概要</w:t>
      </w:r>
    </w:p>
    <w:p w14:paraId="09578F71"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资金基本情况：资金来自投资者、银行贷款和营业收入。运用于购买设备、原材料采购、员工工资、租金、宣传费用、运营管理费用以及其他日常开支和风险储备金。</w:t>
      </w:r>
    </w:p>
    <w:p w14:paraId="7F269E37" w14:textId="77777777" w:rsidR="002A3FDE" w:rsidRDefault="00000000">
      <w:pPr>
        <w:rPr>
          <w:rFonts w:ascii="宋体" w:eastAsia="宋体" w:hAnsi="宋体" w:cs="宋体" w:hint="eastAsia"/>
          <w:b/>
          <w:bCs/>
          <w:sz w:val="24"/>
          <w:szCs w:val="24"/>
        </w:rPr>
      </w:pPr>
      <w:r>
        <w:rPr>
          <w:rFonts w:ascii="宋体" w:eastAsia="宋体" w:hAnsi="宋体" w:cs="宋体" w:hint="eastAsia"/>
          <w:b/>
          <w:bCs/>
          <w:sz w:val="24"/>
          <w:szCs w:val="24"/>
        </w:rPr>
        <w:t>2.财务情况预测</w:t>
      </w:r>
    </w:p>
    <w:p w14:paraId="07909EB7"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①收支利润：预计初始投资为400万人民币，首年预期营业额达到700万人民币，毛利润约为120万人民币。</w:t>
      </w:r>
    </w:p>
    <w:p w14:paraId="52259A56"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②投资、资金来源：首年投资包括设备购置、装修、供货采购合同签订及开业资金，资金来源主要为投资者和银行贷款。</w:t>
      </w:r>
    </w:p>
    <w:p w14:paraId="079EB681"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③成本费用：包括场地装修费用、原材料采购成本、员工工资、水电费、租金及其他杂费，预计首年成本费用约为400万人民币。</w:t>
      </w:r>
    </w:p>
    <w:tbl>
      <w:tblPr>
        <w:tblStyle w:val="aa"/>
        <w:tblW w:w="0" w:type="auto"/>
        <w:tblLook w:val="04A0" w:firstRow="1" w:lastRow="0" w:firstColumn="1" w:lastColumn="0" w:noHBand="0" w:noVBand="1"/>
      </w:tblPr>
      <w:tblGrid>
        <w:gridCol w:w="4150"/>
        <w:gridCol w:w="4146"/>
      </w:tblGrid>
      <w:tr w:rsidR="002A3FDE" w14:paraId="2794788A" w14:textId="77777777">
        <w:tc>
          <w:tcPr>
            <w:tcW w:w="8522" w:type="dxa"/>
            <w:gridSpan w:val="2"/>
          </w:tcPr>
          <w:p w14:paraId="6ECC1D7F"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A.初始投入</w:t>
            </w:r>
          </w:p>
        </w:tc>
      </w:tr>
      <w:tr w:rsidR="002A3FDE" w14:paraId="48A9572F" w14:textId="77777777">
        <w:tc>
          <w:tcPr>
            <w:tcW w:w="4261" w:type="dxa"/>
          </w:tcPr>
          <w:p w14:paraId="05E1131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场地装修与布置</w:t>
            </w:r>
          </w:p>
        </w:tc>
        <w:tc>
          <w:tcPr>
            <w:tcW w:w="4261" w:type="dxa"/>
          </w:tcPr>
          <w:p w14:paraId="26A5FB60"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约40万</w:t>
            </w:r>
          </w:p>
        </w:tc>
      </w:tr>
      <w:tr w:rsidR="002A3FDE" w14:paraId="71CA769D" w14:textId="77777777">
        <w:tc>
          <w:tcPr>
            <w:tcW w:w="4261" w:type="dxa"/>
          </w:tcPr>
          <w:p w14:paraId="2382809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相关配套设施采购（桌椅、娱乐设备等）</w:t>
            </w:r>
          </w:p>
        </w:tc>
        <w:tc>
          <w:tcPr>
            <w:tcW w:w="4261" w:type="dxa"/>
          </w:tcPr>
          <w:p w14:paraId="608BE484"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约29万</w:t>
            </w:r>
          </w:p>
        </w:tc>
      </w:tr>
      <w:tr w:rsidR="002A3FDE" w14:paraId="3D3D7522" w14:textId="77777777">
        <w:tc>
          <w:tcPr>
            <w:tcW w:w="8522" w:type="dxa"/>
            <w:gridSpan w:val="2"/>
          </w:tcPr>
          <w:p w14:paraId="7F355CFE"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B.运营费用</w:t>
            </w:r>
          </w:p>
        </w:tc>
      </w:tr>
      <w:tr w:rsidR="002A3FDE" w14:paraId="0D3DB002" w14:textId="77777777">
        <w:tc>
          <w:tcPr>
            <w:tcW w:w="4261" w:type="dxa"/>
          </w:tcPr>
          <w:p w14:paraId="79C372BD"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采购合同签订</w:t>
            </w:r>
          </w:p>
        </w:tc>
        <w:tc>
          <w:tcPr>
            <w:tcW w:w="4261" w:type="dxa"/>
          </w:tcPr>
          <w:p w14:paraId="5A15B13F"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约100万/年</w:t>
            </w:r>
          </w:p>
        </w:tc>
      </w:tr>
      <w:tr w:rsidR="002A3FDE" w14:paraId="29CE03EE" w14:textId="77777777">
        <w:tc>
          <w:tcPr>
            <w:tcW w:w="4261" w:type="dxa"/>
          </w:tcPr>
          <w:p w14:paraId="1295E258"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代理费</w:t>
            </w:r>
          </w:p>
        </w:tc>
        <w:tc>
          <w:tcPr>
            <w:tcW w:w="4261" w:type="dxa"/>
          </w:tcPr>
          <w:p w14:paraId="1B19047E"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让利5%</w:t>
            </w:r>
          </w:p>
        </w:tc>
      </w:tr>
      <w:tr w:rsidR="002A3FDE" w14:paraId="54032B74" w14:textId="77777777">
        <w:tc>
          <w:tcPr>
            <w:tcW w:w="4261" w:type="dxa"/>
          </w:tcPr>
          <w:p w14:paraId="5F79971A"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场地租金</w:t>
            </w:r>
          </w:p>
        </w:tc>
        <w:tc>
          <w:tcPr>
            <w:tcW w:w="4261" w:type="dxa"/>
          </w:tcPr>
          <w:p w14:paraId="56A6B1E3"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约96万/年</w:t>
            </w:r>
          </w:p>
        </w:tc>
      </w:tr>
      <w:tr w:rsidR="002A3FDE" w14:paraId="53F4A487" w14:textId="77777777">
        <w:tc>
          <w:tcPr>
            <w:tcW w:w="4261" w:type="dxa"/>
          </w:tcPr>
          <w:p w14:paraId="18A6E0C0"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设备维护以及折旧</w:t>
            </w:r>
          </w:p>
        </w:tc>
        <w:tc>
          <w:tcPr>
            <w:tcW w:w="4261" w:type="dxa"/>
          </w:tcPr>
          <w:p w14:paraId="5508F6E5"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约10万/年</w:t>
            </w:r>
          </w:p>
        </w:tc>
      </w:tr>
      <w:tr w:rsidR="002A3FDE" w14:paraId="1101232D" w14:textId="77777777">
        <w:tc>
          <w:tcPr>
            <w:tcW w:w="4261" w:type="dxa"/>
          </w:tcPr>
          <w:p w14:paraId="6B58BA1D"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水电费</w:t>
            </w:r>
          </w:p>
        </w:tc>
        <w:tc>
          <w:tcPr>
            <w:tcW w:w="4261" w:type="dxa"/>
          </w:tcPr>
          <w:p w14:paraId="45E8DA0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约10万/年</w:t>
            </w:r>
          </w:p>
        </w:tc>
      </w:tr>
      <w:tr w:rsidR="002A3FDE" w14:paraId="11F262CA" w14:textId="77777777">
        <w:tc>
          <w:tcPr>
            <w:tcW w:w="4261" w:type="dxa"/>
          </w:tcPr>
          <w:p w14:paraId="73AF26A6"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员工工资</w:t>
            </w:r>
          </w:p>
        </w:tc>
        <w:tc>
          <w:tcPr>
            <w:tcW w:w="4261" w:type="dxa"/>
          </w:tcPr>
          <w:p w14:paraId="216A9C14"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约104万/年</w:t>
            </w:r>
          </w:p>
        </w:tc>
      </w:tr>
      <w:tr w:rsidR="002A3FDE" w14:paraId="3AA07043" w14:textId="77777777">
        <w:tc>
          <w:tcPr>
            <w:tcW w:w="4261" w:type="dxa"/>
          </w:tcPr>
          <w:p w14:paraId="1AC4A9B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宣传费</w:t>
            </w:r>
          </w:p>
        </w:tc>
        <w:tc>
          <w:tcPr>
            <w:tcW w:w="4261" w:type="dxa"/>
          </w:tcPr>
          <w:p w14:paraId="05AF8C2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约1万/年</w:t>
            </w:r>
          </w:p>
        </w:tc>
      </w:tr>
      <w:tr w:rsidR="002A3FDE" w14:paraId="61074FD9" w14:textId="77777777">
        <w:tc>
          <w:tcPr>
            <w:tcW w:w="8522" w:type="dxa"/>
            <w:gridSpan w:val="2"/>
          </w:tcPr>
          <w:p w14:paraId="37FF87BE"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C.其他费用</w:t>
            </w:r>
          </w:p>
        </w:tc>
      </w:tr>
      <w:tr w:rsidR="002A3FDE" w14:paraId="4D0F2326" w14:textId="77777777">
        <w:tc>
          <w:tcPr>
            <w:tcW w:w="4261" w:type="dxa"/>
          </w:tcPr>
          <w:p w14:paraId="708F3123"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风险准备金</w:t>
            </w:r>
          </w:p>
        </w:tc>
        <w:tc>
          <w:tcPr>
            <w:tcW w:w="4261" w:type="dxa"/>
          </w:tcPr>
          <w:p w14:paraId="405D0ED7" w14:textId="77777777" w:rsidR="002A3FDE" w:rsidRDefault="00000000">
            <w:pPr>
              <w:rPr>
                <w:rFonts w:ascii="宋体" w:eastAsia="宋体" w:hAnsi="宋体" w:cs="宋体" w:hint="eastAsia"/>
                <w:sz w:val="24"/>
                <w:szCs w:val="24"/>
              </w:rPr>
            </w:pPr>
            <w:r>
              <w:rPr>
                <w:rFonts w:ascii="宋体" w:eastAsia="宋体" w:hAnsi="宋体" w:cs="宋体" w:hint="eastAsia"/>
                <w:sz w:val="24"/>
                <w:szCs w:val="24"/>
              </w:rPr>
              <w:t>10万</w:t>
            </w:r>
          </w:p>
        </w:tc>
      </w:tr>
    </w:tbl>
    <w:p w14:paraId="58C448DD"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4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④</w:t>
      </w:r>
      <w:r>
        <w:rPr>
          <w:rFonts w:ascii="宋体" w:eastAsia="宋体" w:hAnsi="宋体" w:cs="宋体" w:hint="eastAsia"/>
          <w:sz w:val="24"/>
          <w:szCs w:val="24"/>
        </w:rPr>
        <w:fldChar w:fldCharType="end"/>
      </w:r>
      <w:r>
        <w:rPr>
          <w:rFonts w:ascii="宋体" w:eastAsia="宋体" w:hAnsi="宋体" w:cs="宋体" w:hint="eastAsia"/>
          <w:sz w:val="24"/>
          <w:szCs w:val="24"/>
        </w:rPr>
        <w:t>利润：预计首年毛利润为120万元。</w:t>
      </w:r>
    </w:p>
    <w:p w14:paraId="7D2C1AE0" w14:textId="77777777" w:rsidR="002A3FDE"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 = 5 \* GB3 \* MERGEFORMAT </w:instrText>
      </w:r>
      <w:r>
        <w:rPr>
          <w:rFonts w:ascii="宋体" w:eastAsia="宋体" w:hAnsi="宋体" w:cs="宋体" w:hint="eastAsia"/>
          <w:sz w:val="24"/>
          <w:szCs w:val="24"/>
        </w:rPr>
        <w:fldChar w:fldCharType="separate"/>
      </w:r>
      <w:r>
        <w:rPr>
          <w:rFonts w:ascii="宋体" w:eastAsia="宋体" w:hAnsi="宋体" w:cs="宋体" w:hint="eastAsia"/>
          <w:sz w:val="24"/>
          <w:szCs w:val="24"/>
        </w:rPr>
        <w:t>⑤</w:t>
      </w:r>
      <w:r>
        <w:rPr>
          <w:rFonts w:ascii="宋体" w:eastAsia="宋体" w:hAnsi="宋体" w:cs="宋体" w:hint="eastAsia"/>
          <w:sz w:val="24"/>
          <w:szCs w:val="24"/>
        </w:rPr>
        <w:fldChar w:fldCharType="end"/>
      </w:r>
      <w:r>
        <w:rPr>
          <w:rFonts w:ascii="宋体" w:eastAsia="宋体" w:hAnsi="宋体" w:cs="宋体" w:hint="eastAsia"/>
          <w:sz w:val="24"/>
          <w:szCs w:val="24"/>
        </w:rPr>
        <w:t>现金流：预计首年现金流状况良好，能满足日常经营需要。同时预留20万元左右的风险预备金，以备不时之需。</w:t>
      </w:r>
    </w:p>
    <w:p w14:paraId="2010065A" w14:textId="77777777" w:rsidR="002A3FDE" w:rsidRDefault="002A3FDE">
      <w:pPr>
        <w:rPr>
          <w:rFonts w:ascii="宋体" w:eastAsia="宋体" w:hAnsi="宋体" w:cs="宋体" w:hint="eastAsia"/>
          <w:sz w:val="24"/>
          <w:szCs w:val="24"/>
        </w:rPr>
      </w:pPr>
    </w:p>
    <w:p w14:paraId="21D071A8" w14:textId="77777777" w:rsidR="002A3FDE" w:rsidRDefault="00000000">
      <w:p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七、风险管理</w:t>
      </w:r>
    </w:p>
    <w:p w14:paraId="54A4EE08" w14:textId="77777777" w:rsidR="002A3FDE" w:rsidRDefault="00000000">
      <w:pPr>
        <w:numPr>
          <w:ilvl w:val="0"/>
          <w:numId w:val="6"/>
        </w:num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内部风险</w:t>
      </w:r>
    </w:p>
    <w:p w14:paraId="564C84FE"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1.食品安全风险：这是食堂运营中</w:t>
      </w:r>
      <w:r>
        <w:rPr>
          <w:rFonts w:ascii="宋体" w:eastAsia="宋体" w:hAnsi="宋体" w:cs="宋体" w:hint="eastAsia"/>
          <w:b/>
          <w:bCs/>
          <w:sz w:val="24"/>
          <w:szCs w:val="24"/>
        </w:rPr>
        <w:t>最核心的风险</w:t>
      </w:r>
      <w:r>
        <w:rPr>
          <w:rFonts w:ascii="宋体" w:eastAsia="宋体" w:hAnsi="宋体" w:cs="宋体" w:hint="eastAsia"/>
          <w:sz w:val="24"/>
          <w:szCs w:val="24"/>
        </w:rPr>
        <w:t>之一。我们需要确保所有食材的新鲜度、储存条件和烹饪过程的卫生状况。另外，定期的员工培训和严格的卫生监管制度也是必要的。</w:t>
      </w:r>
    </w:p>
    <w:p w14:paraId="5096E72E"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2.服务质量风险：餐饮休娱一体化食堂需要提供优质的服务，包括及时响应顾客需求、处理顾客投诉等。服务质量的下滑可能会导致顾客满意度降低，从而影响食堂的声誉和客流量。</w:t>
      </w:r>
    </w:p>
    <w:p w14:paraId="482FA08F"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3.运营效率风险：食堂的运营效率直接影响到成本和利润。如果运营效率低下，可能会导致成本增加、资源浪费等问题。因此，我们需要通过优化流程、引入智能化设备等方式提高运营效率。</w:t>
      </w:r>
    </w:p>
    <w:p w14:paraId="662F6769"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lastRenderedPageBreak/>
        <w:t>4.财务风险：食堂的财务管理需要精确且高效。我们需要确保资金的充足性，避免资金链断裂的风险。同时，也需要关注成本控制和收入预测等方面。</w:t>
      </w:r>
    </w:p>
    <w:p w14:paraId="439F22B4" w14:textId="77777777" w:rsidR="002A3FDE" w:rsidRDefault="00000000">
      <w:pPr>
        <w:numPr>
          <w:ilvl w:val="0"/>
          <w:numId w:val="6"/>
        </w:numPr>
        <w:spacing w:line="360" w:lineRule="auto"/>
        <w:jc w:val="left"/>
        <w:rPr>
          <w:rFonts w:ascii="宋体" w:eastAsia="宋体" w:hAnsi="宋体" w:cs="宋体" w:hint="eastAsia"/>
          <w:b/>
          <w:bCs/>
          <w:sz w:val="24"/>
          <w:szCs w:val="24"/>
        </w:rPr>
      </w:pPr>
      <w:r>
        <w:rPr>
          <w:rFonts w:ascii="宋体" w:eastAsia="宋体" w:hAnsi="宋体" w:cs="宋体" w:hint="eastAsia"/>
          <w:b/>
          <w:bCs/>
          <w:sz w:val="24"/>
          <w:szCs w:val="24"/>
        </w:rPr>
        <w:t>外部风险</w:t>
      </w:r>
    </w:p>
    <w:p w14:paraId="4B031B06"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1.市场竞争风险：餐饮休娱一体化食堂面临着激烈的市场竞争。我们需要密切关注市场动态，了解竞争对手的策略和优势，以便及时调整自己的经营策略。</w:t>
      </w:r>
    </w:p>
    <w:p w14:paraId="51308188"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2.法律法规风险：食堂的运营需要遵守相关的法律法规，如食品安全法、消费者权益保护法等。我们需要确保食堂的运营活动符合当地法律法规的要求，避免因违法违规行为导致的法律纠纷和经济损失。</w:t>
      </w:r>
    </w:p>
    <w:p w14:paraId="4CE61BC4"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3.供应链风险：食堂的供应链包括食材供应商、设备供应商等。如果供应链出现问题，如供应商违约、价格波动等，可能会对食堂的运营产生重大影响。因此，供应部经理需要与供应商建立稳定的合作关系，并制定相应的风险应对策略。</w:t>
      </w:r>
    </w:p>
    <w:p w14:paraId="32C4147B" w14:textId="77777777" w:rsidR="002A3FDE" w:rsidRDefault="00000000">
      <w:pPr>
        <w:spacing w:line="360" w:lineRule="auto"/>
        <w:ind w:firstLineChars="200" w:firstLine="480"/>
        <w:jc w:val="left"/>
        <w:rPr>
          <w:rFonts w:ascii="宋体" w:eastAsia="宋体" w:hAnsi="宋体" w:cs="宋体" w:hint="eastAsia"/>
          <w:sz w:val="24"/>
          <w:szCs w:val="24"/>
        </w:rPr>
      </w:pPr>
      <w:r>
        <w:rPr>
          <w:rFonts w:ascii="宋体" w:eastAsia="宋体" w:hAnsi="宋体" w:cs="宋体" w:hint="eastAsia"/>
          <w:sz w:val="24"/>
          <w:szCs w:val="24"/>
        </w:rPr>
        <w:t>4.社会风险：社会风险包括政治、经济、文化等方面的风险。例如，政治局势的变动可能会影响到食堂的经营环境；经济状况的波动可能会影响到消费者的购买力；文化背景的差异可能会影响到食堂的菜品选择和服务方式。因此，我们需要关注社会风险的变化，并制定符合当地高校食堂相应的应对措施。</w:t>
      </w:r>
    </w:p>
    <w:p w14:paraId="27528A34" w14:textId="77777777" w:rsidR="002A3FDE" w:rsidRDefault="002A3FDE">
      <w:pPr>
        <w:spacing w:line="360" w:lineRule="auto"/>
        <w:jc w:val="left"/>
        <w:rPr>
          <w:rFonts w:ascii="宋体" w:eastAsia="宋体" w:hAnsi="宋体" w:cs="宋体" w:hint="eastAsia"/>
          <w:sz w:val="24"/>
          <w:szCs w:val="24"/>
        </w:rPr>
      </w:pPr>
    </w:p>
    <w:p w14:paraId="248CA65D" w14:textId="77777777" w:rsidR="002A3FDE" w:rsidRDefault="002A3FDE">
      <w:pPr>
        <w:spacing w:line="360" w:lineRule="auto"/>
        <w:rPr>
          <w:rFonts w:ascii="宋体" w:eastAsia="宋体" w:hAnsi="宋体" w:cs="宋体" w:hint="eastAsia"/>
          <w:sz w:val="24"/>
          <w:szCs w:val="24"/>
        </w:rPr>
      </w:pPr>
    </w:p>
    <w:p w14:paraId="42D6FD79" w14:textId="77777777" w:rsidR="002A3FDE" w:rsidRDefault="002A3FDE">
      <w:pPr>
        <w:spacing w:line="360" w:lineRule="auto"/>
        <w:rPr>
          <w:rFonts w:ascii="宋体" w:eastAsia="宋体" w:hAnsi="宋体" w:cs="宋体" w:hint="eastAsia"/>
        </w:rPr>
      </w:pPr>
    </w:p>
    <w:p w14:paraId="4CC6F3EE" w14:textId="77777777" w:rsidR="002A3FDE" w:rsidRDefault="002A3FDE">
      <w:pPr>
        <w:spacing w:line="360" w:lineRule="auto"/>
        <w:rPr>
          <w:rFonts w:ascii="宋体" w:eastAsia="宋体" w:hAnsi="宋体" w:cs="宋体" w:hint="eastAsia"/>
        </w:rPr>
      </w:pPr>
    </w:p>
    <w:sectPr w:rsidR="002A3FDE">
      <w:head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CC50" w14:textId="77777777" w:rsidR="00814F47" w:rsidRDefault="00814F47">
      <w:pPr>
        <w:rPr>
          <w:rFonts w:hint="eastAsia"/>
        </w:rPr>
      </w:pPr>
      <w:r>
        <w:separator/>
      </w:r>
    </w:p>
  </w:endnote>
  <w:endnote w:type="continuationSeparator" w:id="0">
    <w:p w14:paraId="0DBB6106" w14:textId="77777777" w:rsidR="00814F47" w:rsidRDefault="00814F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84159" w14:textId="77777777" w:rsidR="00814F47" w:rsidRDefault="00814F47">
      <w:pPr>
        <w:rPr>
          <w:rFonts w:hint="eastAsia"/>
        </w:rPr>
      </w:pPr>
      <w:r>
        <w:separator/>
      </w:r>
    </w:p>
  </w:footnote>
  <w:footnote w:type="continuationSeparator" w:id="0">
    <w:p w14:paraId="5C0AEAD2" w14:textId="77777777" w:rsidR="00814F47" w:rsidRDefault="00814F4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6BAC" w14:textId="77777777" w:rsidR="002A3FDE" w:rsidRDefault="00000000">
    <w:pPr>
      <w:spacing w:line="360" w:lineRule="auto"/>
      <w:jc w:val="center"/>
      <w:rPr>
        <w:rFonts w:hint="eastAsia"/>
      </w:rPr>
    </w:pPr>
    <w:r>
      <w:rPr>
        <w:rFonts w:ascii="黑体" w:eastAsia="黑体" w:hAnsi="黑体" w:cs="黑体" w:hint="eastAsia"/>
        <w:b/>
        <w:bCs/>
        <w:sz w:val="24"/>
        <w:szCs w:val="24"/>
        <w:u w:val="single"/>
      </w:rPr>
      <w:t>悦味之家——高校餐饮休闲娱乐一体化食堂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9681CA"/>
    <w:multiLevelType w:val="singleLevel"/>
    <w:tmpl w:val="849681CA"/>
    <w:lvl w:ilvl="0">
      <w:start w:val="6"/>
      <w:numFmt w:val="decimal"/>
      <w:suff w:val="space"/>
      <w:lvlText w:val="%1."/>
      <w:lvlJc w:val="left"/>
    </w:lvl>
  </w:abstractNum>
  <w:abstractNum w:abstractNumId="1" w15:restartNumberingAfterBreak="0">
    <w:nsid w:val="BD905BFA"/>
    <w:multiLevelType w:val="singleLevel"/>
    <w:tmpl w:val="BD905BFA"/>
    <w:lvl w:ilvl="0">
      <w:start w:val="4"/>
      <w:numFmt w:val="chineseCounting"/>
      <w:suff w:val="nothing"/>
      <w:lvlText w:val="%1、"/>
      <w:lvlJc w:val="left"/>
      <w:rPr>
        <w:rFonts w:hint="eastAsia"/>
      </w:rPr>
    </w:lvl>
  </w:abstractNum>
  <w:abstractNum w:abstractNumId="2" w15:restartNumberingAfterBreak="0">
    <w:nsid w:val="C540A861"/>
    <w:multiLevelType w:val="singleLevel"/>
    <w:tmpl w:val="C540A861"/>
    <w:lvl w:ilvl="0">
      <w:start w:val="2"/>
      <w:numFmt w:val="decimal"/>
      <w:suff w:val="space"/>
      <w:lvlText w:val="%1."/>
      <w:lvlJc w:val="left"/>
    </w:lvl>
  </w:abstractNum>
  <w:abstractNum w:abstractNumId="3" w15:restartNumberingAfterBreak="0">
    <w:nsid w:val="C78B2B2C"/>
    <w:multiLevelType w:val="singleLevel"/>
    <w:tmpl w:val="C78B2B2C"/>
    <w:lvl w:ilvl="0">
      <w:start w:val="2"/>
      <w:numFmt w:val="chineseCounting"/>
      <w:suff w:val="nothing"/>
      <w:lvlText w:val="（%1）"/>
      <w:lvlJc w:val="left"/>
      <w:rPr>
        <w:rFonts w:hint="eastAsia"/>
      </w:rPr>
    </w:lvl>
  </w:abstractNum>
  <w:abstractNum w:abstractNumId="4" w15:restartNumberingAfterBreak="0">
    <w:nsid w:val="061BCDD5"/>
    <w:multiLevelType w:val="singleLevel"/>
    <w:tmpl w:val="061BCDD5"/>
    <w:lvl w:ilvl="0">
      <w:start w:val="1"/>
      <w:numFmt w:val="chineseCounting"/>
      <w:suff w:val="nothing"/>
      <w:lvlText w:val="（%1）"/>
      <w:lvlJc w:val="left"/>
      <w:rPr>
        <w:rFonts w:hint="eastAsia"/>
      </w:rPr>
    </w:lvl>
  </w:abstractNum>
  <w:abstractNum w:abstractNumId="5" w15:restartNumberingAfterBreak="0">
    <w:nsid w:val="6255249B"/>
    <w:multiLevelType w:val="multilevel"/>
    <w:tmpl w:val="6255249B"/>
    <w:lvl w:ilvl="0">
      <w:start w:val="8"/>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535898175">
    <w:abstractNumId w:val="2"/>
  </w:num>
  <w:num w:numId="2" w16cid:durableId="93522753">
    <w:abstractNumId w:val="0"/>
  </w:num>
  <w:num w:numId="3" w16cid:durableId="1517764113">
    <w:abstractNumId w:val="5"/>
  </w:num>
  <w:num w:numId="4" w16cid:durableId="1790125707">
    <w:abstractNumId w:val="1"/>
  </w:num>
  <w:num w:numId="5" w16cid:durableId="233782542">
    <w:abstractNumId w:val="3"/>
  </w:num>
  <w:num w:numId="6" w16cid:durableId="1907834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hmNjAzMWJlZjFkMmQwODUwMTJkYzE2ODFiYmFmYTcifQ=="/>
  </w:docVars>
  <w:rsids>
    <w:rsidRoot w:val="00DD71CA"/>
    <w:rsid w:val="00052C67"/>
    <w:rsid w:val="00087A0B"/>
    <w:rsid w:val="00103EEA"/>
    <w:rsid w:val="001041B1"/>
    <w:rsid w:val="00112697"/>
    <w:rsid w:val="00171373"/>
    <w:rsid w:val="0018234E"/>
    <w:rsid w:val="001C130C"/>
    <w:rsid w:val="002204AB"/>
    <w:rsid w:val="002527C4"/>
    <w:rsid w:val="002869E4"/>
    <w:rsid w:val="00290A6D"/>
    <w:rsid w:val="002A3FDE"/>
    <w:rsid w:val="002D58CD"/>
    <w:rsid w:val="002E5088"/>
    <w:rsid w:val="00305501"/>
    <w:rsid w:val="00340556"/>
    <w:rsid w:val="003746B7"/>
    <w:rsid w:val="003D0FAB"/>
    <w:rsid w:val="004D717A"/>
    <w:rsid w:val="004F5311"/>
    <w:rsid w:val="00511B3E"/>
    <w:rsid w:val="00522ADC"/>
    <w:rsid w:val="0053059A"/>
    <w:rsid w:val="00553F87"/>
    <w:rsid w:val="005545B4"/>
    <w:rsid w:val="005650FE"/>
    <w:rsid w:val="0059641D"/>
    <w:rsid w:val="005A4E97"/>
    <w:rsid w:val="005B35E4"/>
    <w:rsid w:val="0074357E"/>
    <w:rsid w:val="00745E21"/>
    <w:rsid w:val="00751DDD"/>
    <w:rsid w:val="007C7CB1"/>
    <w:rsid w:val="007D6DF9"/>
    <w:rsid w:val="007F47D8"/>
    <w:rsid w:val="00814F47"/>
    <w:rsid w:val="00834DC8"/>
    <w:rsid w:val="008775C5"/>
    <w:rsid w:val="00893388"/>
    <w:rsid w:val="008A1507"/>
    <w:rsid w:val="008B39F2"/>
    <w:rsid w:val="008F02CA"/>
    <w:rsid w:val="009103AF"/>
    <w:rsid w:val="009774AF"/>
    <w:rsid w:val="009C428E"/>
    <w:rsid w:val="009C6F2A"/>
    <w:rsid w:val="00A83EC2"/>
    <w:rsid w:val="00A9076E"/>
    <w:rsid w:val="00AE003A"/>
    <w:rsid w:val="00B245FF"/>
    <w:rsid w:val="00B878C0"/>
    <w:rsid w:val="00B96B31"/>
    <w:rsid w:val="00BA65A1"/>
    <w:rsid w:val="00C609BE"/>
    <w:rsid w:val="00CD6D26"/>
    <w:rsid w:val="00D36906"/>
    <w:rsid w:val="00DD71CA"/>
    <w:rsid w:val="00E205C0"/>
    <w:rsid w:val="00E45223"/>
    <w:rsid w:val="00E60CDE"/>
    <w:rsid w:val="00EC3A8B"/>
    <w:rsid w:val="00F102B3"/>
    <w:rsid w:val="1A304531"/>
    <w:rsid w:val="377A690B"/>
    <w:rsid w:val="39286E21"/>
    <w:rsid w:val="6A2A1F4B"/>
    <w:rsid w:val="71E61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F4018C"/>
  <w15:docId w15:val="{A3072331-AAD0-46EC-9EA4-EC729BF51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uiPriority w:val="99"/>
    <w:semiHidden/>
    <w:unhideWhenUsed/>
    <w:qFormat/>
    <w:pPr>
      <w:tabs>
        <w:tab w:val="center" w:pos="4153"/>
        <w:tab w:val="right" w:pos="8306"/>
      </w:tabs>
      <w:snapToGrid w:val="0"/>
      <w:jc w:val="left"/>
    </w:pPr>
    <w:rPr>
      <w:sz w:val="18"/>
    </w:rPr>
  </w:style>
  <w:style w:type="paragraph" w:styleId="a6">
    <w:name w:val="header"/>
    <w:basedOn w:val="a"/>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8">
    <w:name w:val="annotation subject"/>
    <w:basedOn w:val="a3"/>
    <w:next w:val="a3"/>
    <w:link w:val="a9"/>
    <w:uiPriority w:val="99"/>
    <w:semiHidden/>
    <w:unhideWhenUsed/>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annotation reference"/>
    <w:basedOn w:val="a0"/>
    <w:uiPriority w:val="99"/>
    <w:semiHidden/>
    <w:unhideWhenUsed/>
    <w:qFormat/>
    <w:rPr>
      <w:sz w:val="21"/>
      <w:szCs w:val="21"/>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9">
    <w:name w:val="批注主题 字符"/>
    <w:basedOn w:val="a4"/>
    <w:link w:val="a8"/>
    <w:uiPriority w:val="99"/>
    <w:semiHidde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4625</Words>
  <Characters>4718</Characters>
  <Application>Microsoft Office Word</Application>
  <DocSecurity>0</DocSecurity>
  <Lines>294</Lines>
  <Paragraphs>283</Paragraphs>
  <ScaleCrop>false</ScaleCrop>
  <Company/>
  <LinksUpToDate>false</LinksUpToDate>
  <CharactersWithSpaces>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白 李</dc:creator>
  <cp:lastModifiedBy>白 李</cp:lastModifiedBy>
  <cp:revision>3</cp:revision>
  <dcterms:created xsi:type="dcterms:W3CDTF">2024-06-19T10:57:00Z</dcterms:created>
  <dcterms:modified xsi:type="dcterms:W3CDTF">2026-09-13T06:54:00Z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4E1B041122A1415881E48A957B9AE0B9_12</vt:lpwstr>
  </property>
</Properties>
</file>