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F8A7">
      <w:pPr>
        <w:pStyle w:val="4"/>
        <w:rPr>
          <w:color w:val="2E75B6" w:themeColor="accent1" w:themeShade="BF"/>
          <w:sz w:val="26"/>
          <w:szCs w:val="26"/>
        </w:rPr>
      </w:pPr>
      <w:bookmarkStart w:id="0" w:name="_Toc94815000"/>
      <w:r>
        <w:rPr>
          <w:color w:val="2E75B6" w:themeColor="accent1" w:themeShade="BF"/>
          <w:sz w:val="26"/>
          <w:szCs w:val="26"/>
        </w:rPr>
        <w:t>Paut</w:t>
      </w:r>
      <w:bookmarkStart w:id="1" w:name="_GoBack"/>
      <w:bookmarkEnd w:id="1"/>
      <w:r>
        <w:rPr>
          <w:color w:val="2E75B6" w:themeColor="accent1" w:themeShade="BF"/>
          <w:sz w:val="26"/>
          <w:szCs w:val="26"/>
        </w:rPr>
        <w:t>a de Autoevaluación de Competencias</w:t>
      </w:r>
      <w:bookmarkEnd w:id="0"/>
      <w:r>
        <w:rPr>
          <w:color w:val="2E75B6" w:themeColor="accent1" w:themeShade="BF"/>
          <w:sz w:val="26"/>
          <w:szCs w:val="26"/>
        </w:rPr>
        <w:t xml:space="preserve"> </w:t>
      </w:r>
    </w:p>
    <w:p w14:paraId="6054731D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14:paraId="6C7F2931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CFF33BC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Objetivo: </w:t>
      </w:r>
    </w:p>
    <w:p w14:paraId="31F9EB59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>
      <w:p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Instrucciones: </w:t>
      </w:r>
    </w:p>
    <w:p w14:paraId="19EB900E">
      <w:pPr>
        <w:pStyle w:val="31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14:paraId="5CEBB6FA">
      <w:pPr>
        <w:pStyle w:val="31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>
      <w:pPr>
        <w:pStyle w:val="31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>
      <w:pPr>
        <w:pStyle w:val="31"/>
        <w:ind w:left="435"/>
        <w:jc w:val="both"/>
        <w:rPr>
          <w:color w:val="auto"/>
        </w:rPr>
      </w:pPr>
    </w:p>
    <w:tbl>
      <w:tblPr>
        <w:tblStyle w:val="24"/>
        <w:tblW w:w="9780" w:type="dxa"/>
        <w:tblInd w:w="421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7770"/>
      </w:tblGrid>
      <w:tr w14:paraId="5E3517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1865A4F4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Categoría</w:t>
            </w:r>
          </w:p>
        </w:tc>
        <w:tc>
          <w:tcPr>
            <w:tcW w:w="7770" w:type="dxa"/>
          </w:tcPr>
          <w:p w14:paraId="0E75F498">
            <w:pPr>
              <w:spacing w:after="0" w:line="240" w:lineRule="auto"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Descripción</w:t>
            </w:r>
          </w:p>
        </w:tc>
      </w:tr>
      <w:tr w14:paraId="11FD8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2010" w:type="dxa"/>
          </w:tcPr>
          <w:p w14:paraId="35D090E2">
            <w:pPr>
              <w:pStyle w:val="51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14:paraId="7E082F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2010" w:type="dxa"/>
          </w:tcPr>
          <w:p w14:paraId="455A613A">
            <w:pPr>
              <w:pStyle w:val="51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14:paraId="505729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010" w:type="dxa"/>
          </w:tcPr>
          <w:p w14:paraId="1B25877A">
            <w:pPr>
              <w:pStyle w:val="51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14:paraId="4F9919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AD360B7">
            <w:pPr>
              <w:pStyle w:val="51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>
            <w:pPr>
              <w:spacing w:after="0" w:line="240" w:lineRule="auto"/>
              <w:jc w:val="left"/>
              <w:rPr>
                <w:rFonts w:eastAsiaTheme="majorEastAsia" w:cstheme="minorAscii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color w:val="auto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14:paraId="71EAC9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010" w:type="dxa"/>
          </w:tcPr>
          <w:p w14:paraId="3F65207D">
            <w:pPr>
              <w:pStyle w:val="51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>
            <w:pPr>
              <w:pStyle w:val="51"/>
              <w:jc w:val="left"/>
              <w:rPr>
                <w:rFonts w:asciiTheme="minorAscii" w:hAnsiTheme="minorAscii" w:eastAsiaTheme="majorEastAsia" w:cstheme="minorAscii"/>
                <w:color w:val="767171" w:themeColor="background2" w:themeShade="80"/>
              </w:rPr>
            </w:pPr>
            <w:r>
              <w:rPr>
                <w:rFonts w:asciiTheme="minorAscii" w:hAnsiTheme="minorAscii" w:eastAsiaTheme="majorEastAsia" w:cstheme="minorAsci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>
      <w:pPr>
        <w:pStyle w:val="31"/>
        <w:ind w:left="435"/>
        <w:jc w:val="both"/>
        <w:rPr>
          <w:color w:val="auto"/>
        </w:rPr>
      </w:pPr>
    </w:p>
    <w:p w14:paraId="572386AC">
      <w:pPr>
        <w:pStyle w:val="31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DEABAF8">
      <w:pPr>
        <w:pStyle w:val="31"/>
        <w:numPr>
          <w:ilvl w:val="0"/>
          <w:numId w:val="1"/>
        </w:numPr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  <w:r>
        <w:rPr>
          <w:rFonts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14:paraId="027C20A7">
      <w:pPr>
        <w:pStyle w:val="31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17A85978">
      <w:pPr>
        <w:pStyle w:val="31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4C5EC156">
      <w:pPr>
        <w:pStyle w:val="31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A3639A6">
      <w:pPr>
        <w:pStyle w:val="31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0B231568">
      <w:pPr>
        <w:pStyle w:val="31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593757C2">
      <w:pPr>
        <w:pStyle w:val="31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5DD9197">
      <w:pPr>
        <w:pStyle w:val="31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64B11A8C">
      <w:pPr>
        <w:pStyle w:val="31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646AE97">
      <w:pPr>
        <w:pStyle w:val="31"/>
        <w:ind w:left="435"/>
        <w:jc w:val="both"/>
        <w:rPr>
          <w:rFonts w:eastAsiaTheme="majorEastAsia" w:cstheme="minorAscii"/>
          <w:color w:val="auto"/>
          <w:sz w:val="24"/>
          <w:szCs w:val="24"/>
        </w:rPr>
      </w:pPr>
    </w:p>
    <w:p w14:paraId="33E98D6F">
      <w:pPr>
        <w:pStyle w:val="31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p w14:paraId="35767747">
      <w:pPr>
        <w:pStyle w:val="31"/>
        <w:ind w:left="435"/>
        <w:jc w:val="both"/>
        <w:rPr>
          <w:rFonts w:eastAsiaTheme="majorEastAsia" w:cstheme="minorAscii"/>
          <w:color w:val="767171" w:themeColor="background2" w:themeShade="80"/>
          <w:sz w:val="24"/>
          <w:szCs w:val="24"/>
        </w:rPr>
      </w:pPr>
    </w:p>
    <w:tbl>
      <w:tblPr>
        <w:tblStyle w:val="56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8"/>
        <w:gridCol w:w="5038"/>
      </w:tblGrid>
      <w:tr w14:paraId="527135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76" w:type="dxa"/>
            <w:gridSpan w:val="2"/>
          </w:tcPr>
          <w:p w14:paraId="0CF29CAC">
            <w:pPr>
              <w:pStyle w:val="31"/>
              <w:spacing w:after="0" w:line="240" w:lineRule="auto"/>
              <w:ind w:left="0"/>
              <w:jc w:val="center"/>
              <w:rPr>
                <w:rFonts w:eastAsiaTheme="majorEastAsia" w:cstheme="minorAscii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/>
                <w:bCs/>
                <w:color w:val="auto"/>
                <w:sz w:val="24"/>
                <w:szCs w:val="24"/>
              </w:rPr>
              <w:t>Escuela</w:t>
            </w:r>
          </w:p>
        </w:tc>
      </w:tr>
      <w:tr w14:paraId="7A5491E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5C22F083">
            <w:pPr>
              <w:pStyle w:val="31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4371A85B">
            <w:pPr>
              <w:pStyle w:val="31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  <w:t>Pedro Pablo Vergara Gonzalez</w:t>
            </w:r>
          </w:p>
        </w:tc>
      </w:tr>
      <w:tr w14:paraId="511807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</w:tcPr>
          <w:p w14:paraId="196F66BA">
            <w:pPr>
              <w:pStyle w:val="31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>
            <w:pPr>
              <w:pStyle w:val="31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  <w:t>Ingenieria en Informatica</w:t>
            </w:r>
          </w:p>
        </w:tc>
      </w:tr>
      <w:tr w14:paraId="45A77D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8" w:type="dxa"/>
            <w:shd w:val="clear" w:color="auto" w:fill="F1F1F1" w:themeFill="background1" w:themeFillShade="F2"/>
          </w:tcPr>
          <w:p w14:paraId="21DFBAAE">
            <w:pPr>
              <w:pStyle w:val="31"/>
              <w:spacing w:after="0" w:line="240" w:lineRule="auto"/>
              <w:ind w:left="0"/>
              <w:jc w:val="both"/>
              <w:rPr>
                <w:rFonts w:eastAsiaTheme="majorEastAsia" w:cstheme="minorAscii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shd w:val="clear" w:color="auto" w:fill="F1F1F1" w:themeFill="background1" w:themeFillShade="F2"/>
          </w:tcPr>
          <w:p w14:paraId="1F095FA8">
            <w:pPr>
              <w:pStyle w:val="31"/>
              <w:spacing w:after="0" w:line="240" w:lineRule="auto"/>
              <w:ind w:left="0"/>
              <w:jc w:val="both"/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hint="default" w:eastAsiaTheme="majorEastAsia" w:cstheme="minorAscii"/>
                <w:color w:val="767171" w:themeColor="background2" w:themeShade="80"/>
                <w:sz w:val="24"/>
                <w:szCs w:val="24"/>
                <w:lang w:val="es-MX"/>
              </w:rPr>
              <w:t>2022</w:t>
            </w:r>
          </w:p>
        </w:tc>
      </w:tr>
    </w:tbl>
    <w:p w14:paraId="54764B39">
      <w:pPr>
        <w:pStyle w:val="31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>
      <w:pPr>
        <w:pStyle w:val="31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>
      <w:pPr>
        <w:pStyle w:val="31"/>
        <w:ind w:left="435"/>
      </w:pPr>
    </w:p>
    <w:tbl>
      <w:tblPr>
        <w:tblStyle w:val="24"/>
        <w:tblW w:w="9923" w:type="dxa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14:paraId="02E8FF2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trHeight w:val="288" w:hRule="atLeast"/>
          <w:jc w:val="center"/>
        </w:trPr>
        <w:tc>
          <w:tcPr>
            <w:tcW w:w="1931" w:type="dxa"/>
            <w:vMerge w:val="restart"/>
            <w:vAlign w:val="center"/>
          </w:tcPr>
          <w:p w14:paraId="22C9DA5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Comentarios</w:t>
            </w:r>
          </w:p>
        </w:tc>
      </w:tr>
      <w:tr w14:paraId="00808C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31" w:type="dxa"/>
            <w:vMerge w:val="continue"/>
          </w:tcPr>
          <w:p w14:paraId="3F92557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>
            <w:pPr>
              <w:spacing w:after="0" w:line="240" w:lineRule="auto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cstheme="minorAscii"/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 w:val="continue"/>
          </w:tcPr>
          <w:p w14:paraId="29D8E2C6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14:paraId="67D601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53E45F52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0000"/>
                <w:sz w:val="20"/>
                <w:szCs w:val="20"/>
                <w:highlight w:val="none"/>
                <w:lang w:val="es-MX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Diseñar, desarrollar e implementar soluciones informáticas</w:t>
            </w:r>
          </w:p>
        </w:tc>
        <w:tc>
          <w:tcPr>
            <w:tcW w:w="1017" w:type="dxa"/>
          </w:tcPr>
          <w:p w14:paraId="0AE11E06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x</w:t>
            </w:r>
          </w:p>
        </w:tc>
        <w:tc>
          <w:tcPr>
            <w:tcW w:w="1187" w:type="dxa"/>
          </w:tcPr>
          <w:p w14:paraId="5E6B0C7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Gracias a asignaturas como </w:t>
            </w:r>
            <w:r>
              <w:rPr>
                <w:rStyle w:val="10"/>
                <w:rFonts w:hint="default" w:ascii="Arial" w:hAnsi="Arial" w:eastAsia="SimSun" w:cs="Arial"/>
                <w:sz w:val="20"/>
                <w:szCs w:val="20"/>
              </w:rPr>
              <w:t>Programación Web, Desarrollo de Software de Escritorio y Programación de Aplicaciones Móviles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adquirí un buen dominio, aunque debo seguir reforzando integración de plataformas.</w:t>
            </w:r>
          </w:p>
        </w:tc>
      </w:tr>
      <w:tr w14:paraId="1FD76F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28A60675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color w:val="FF0000"/>
                <w:sz w:val="20"/>
                <w:szCs w:val="20"/>
                <w:highlight w:val="black"/>
                <w:lang w:val="es-MX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Analizar y resolver problemas complejos con tecnologías y metodologías</w:t>
            </w:r>
          </w:p>
        </w:tc>
        <w:tc>
          <w:tcPr>
            <w:tcW w:w="1017" w:type="dxa"/>
          </w:tcPr>
          <w:p w14:paraId="6DBA9A2C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x</w:t>
            </w:r>
          </w:p>
        </w:tc>
        <w:tc>
          <w:tcPr>
            <w:tcW w:w="1187" w:type="dxa"/>
          </w:tcPr>
          <w:p w14:paraId="215AE8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He aplicado pensamiento crítico en ramos como </w:t>
            </w:r>
            <w:r>
              <w:rPr>
                <w:rStyle w:val="10"/>
                <w:rFonts w:hint="default" w:ascii="Arial" w:hAnsi="Arial" w:eastAsia="SimSun" w:cs="Arial"/>
                <w:sz w:val="20"/>
                <w:szCs w:val="20"/>
              </w:rPr>
              <w:t>Minería de Datos, Deep Learning y Big Data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, pero aún necesito más práctica en proyectos reales de alta complejidad.</w:t>
            </w:r>
          </w:p>
        </w:tc>
      </w:tr>
      <w:tr w14:paraId="48B14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A55186D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Gestionar proyectos informáticos en equipos interdisciplinarios</w:t>
            </w:r>
          </w:p>
        </w:tc>
        <w:tc>
          <w:tcPr>
            <w:tcW w:w="1017" w:type="dxa"/>
          </w:tcPr>
          <w:p w14:paraId="2B8826E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055" w:type="dxa"/>
          </w:tcPr>
          <w:p w14:paraId="381C69FC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x</w:t>
            </w:r>
          </w:p>
        </w:tc>
        <w:tc>
          <w:tcPr>
            <w:tcW w:w="1187" w:type="dxa"/>
          </w:tcPr>
          <w:p w14:paraId="351AC9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Con </w:t>
            </w:r>
            <w:r>
              <w:rPr>
                <w:rStyle w:val="10"/>
                <w:rFonts w:hint="default" w:ascii="Arial" w:hAnsi="Arial" w:eastAsia="SimSun" w:cs="Arial"/>
                <w:sz w:val="20"/>
                <w:szCs w:val="20"/>
              </w:rPr>
              <w:t>Evaluación de Proyectos, Liderazgo y Negociación y Gestión de Proyectos Informáticos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aprendí a organizar equipos y tareas, aunque debo mejorar en gestión de riesgos.</w:t>
            </w:r>
          </w:p>
        </w:tc>
      </w:tr>
      <w:tr w14:paraId="24D5593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1BB9E155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Comunicación efectiva y trabajo colaborativo</w:t>
            </w:r>
          </w:p>
        </w:tc>
        <w:tc>
          <w:tcPr>
            <w:tcW w:w="1017" w:type="dxa"/>
          </w:tcPr>
          <w:p w14:paraId="1C11CAB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x</w:t>
            </w:r>
          </w:p>
        </w:tc>
        <w:tc>
          <w:tcPr>
            <w:tcW w:w="1187" w:type="dxa"/>
          </w:tcPr>
          <w:p w14:paraId="5BC2F010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Desarrollada en </w:t>
            </w:r>
            <w:r>
              <w:rPr>
                <w:rStyle w:val="10"/>
                <w:rFonts w:hint="default" w:ascii="Arial" w:hAnsi="Arial" w:eastAsia="SimSun" w:cs="Arial"/>
                <w:sz w:val="20"/>
                <w:szCs w:val="20"/>
              </w:rPr>
              <w:t>Habilidades de Comunicación, Inglés e instancias de Portafolio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, lo que me permitió trabajar en equipo y exponer proyectos de manera clara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458E237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054D39DB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Ética profesional y responsabilidad social</w:t>
            </w:r>
          </w:p>
        </w:tc>
        <w:tc>
          <w:tcPr>
            <w:tcW w:w="1017" w:type="dxa"/>
          </w:tcPr>
          <w:p w14:paraId="70C9F46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x</w:t>
            </w:r>
          </w:p>
        </w:tc>
        <w:tc>
          <w:tcPr>
            <w:tcW w:w="1187" w:type="dxa"/>
          </w:tcPr>
          <w:p w14:paraId="3078B54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Fortalecida en </w:t>
            </w:r>
            <w:r>
              <w:rPr>
                <w:rStyle w:val="10"/>
                <w:rFonts w:hint="default" w:ascii="Arial" w:hAnsi="Arial" w:eastAsia="SimSun" w:cs="Arial"/>
                <w:sz w:val="20"/>
                <w:szCs w:val="20"/>
              </w:rPr>
              <w:t>Ética para el Trabajo, Doctrina Social de la Iglesia y Ética Profesional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, lo que me dio una base sólida en valores y compromiso.</w:t>
            </w:r>
          </w:p>
        </w:tc>
      </w:tr>
      <w:tr w14:paraId="2FAC7A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04FF7A9B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Aprendizaje autónomo e innovación</w:t>
            </w:r>
          </w:p>
        </w:tc>
        <w:tc>
          <w:tcPr>
            <w:tcW w:w="1017" w:type="dxa"/>
          </w:tcPr>
          <w:p w14:paraId="5C878E42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926" w:type="dxa"/>
          </w:tcPr>
          <w:p w14:paraId="57696619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055" w:type="dxa"/>
          </w:tcPr>
          <w:p w14:paraId="017EAB0C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  <w:r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  <w:t>x</w:t>
            </w:r>
          </w:p>
        </w:tc>
        <w:tc>
          <w:tcPr>
            <w:tcW w:w="1187" w:type="dxa"/>
          </w:tcPr>
          <w:p w14:paraId="7374964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Reflejado en </w:t>
            </w:r>
            <w:r>
              <w:rPr>
                <w:rStyle w:val="10"/>
                <w:rFonts w:hint="default" w:ascii="Arial" w:hAnsi="Arial" w:eastAsia="SimSun" w:cs="Arial"/>
                <w:sz w:val="20"/>
                <w:szCs w:val="20"/>
              </w:rPr>
              <w:t>Herramientas para el Emprendimiento y Mentalidad Emprendedora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>, además de que constantemente busqué aprender nuevas tecnologías fuera del aula.</w:t>
            </w:r>
          </w:p>
        </w:tc>
      </w:tr>
      <w:tr w14:paraId="5D34DA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31" w:type="dxa"/>
          </w:tcPr>
          <w:p w14:paraId="6ECA9D03">
            <w:pPr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017" w:type="dxa"/>
          </w:tcPr>
          <w:p w14:paraId="210E7D65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926" w:type="dxa"/>
          </w:tcPr>
          <w:p w14:paraId="43ED5BCA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  <w:tr w14:paraId="530FBD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931" w:type="dxa"/>
          </w:tcPr>
          <w:p w14:paraId="1CC8A990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017" w:type="dxa"/>
          </w:tcPr>
          <w:p w14:paraId="628BD24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>
            <w:pPr>
              <w:spacing w:after="0" w:line="240" w:lineRule="auto"/>
              <w:jc w:val="center"/>
              <w:rPr>
                <w:rFonts w:hint="default" w:cstheme="minorAscii"/>
                <w:b/>
                <w:bCs/>
                <w:sz w:val="18"/>
                <w:szCs w:val="18"/>
                <w:lang w:val="es-MX"/>
              </w:rPr>
            </w:pPr>
          </w:p>
        </w:tc>
        <w:tc>
          <w:tcPr>
            <w:tcW w:w="1187" w:type="dxa"/>
          </w:tcPr>
          <w:p w14:paraId="6818B1D3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>
            <w:pPr>
              <w:spacing w:after="0" w:line="240" w:lineRule="auto"/>
              <w:jc w:val="center"/>
              <w:rPr>
                <w:rFonts w:cstheme="minorAscii"/>
                <w:b/>
                <w:bCs/>
                <w:sz w:val="18"/>
                <w:szCs w:val="18"/>
              </w:rPr>
            </w:pPr>
          </w:p>
        </w:tc>
      </w:tr>
    </w:tbl>
    <w:p w14:paraId="07709274">
      <w:pPr>
        <w:pStyle w:val="31"/>
        <w:ind w:left="435"/>
        <w:rPr>
          <w:rFonts w:cstheme="minorHAnsi"/>
          <w:sz w:val="20"/>
          <w:szCs w:val="20"/>
        </w:rPr>
      </w:pPr>
    </w:p>
    <w:p w14:paraId="1FEED87B">
      <w:pPr>
        <w:rPr>
          <w:rFonts w:cstheme="minorHAnsi"/>
          <w:sz w:val="20"/>
          <w:szCs w:val="20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077" w:bottom="1134" w:left="1077" w:header="567" w:footer="465" w:gutter="0"/>
      <w:pgNumType w:start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4276369"/>
      <w:docPartObj>
        <w:docPartGallery w:val="AutoText"/>
      </w:docPartObj>
    </w:sdtPr>
    <w:sdtContent>
      <w:p w14:paraId="2EA7557A">
        <w:pPr>
          <w:pStyle w:val="21"/>
        </w:pPr>
        <w:r>
          <w:rPr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_x0000_s1026" o:spid="_x0000_s1026" o:spt="203" style="position:absolute;left:0pt;margin-left:0.75pt;margin-top:756.5pt;height:15pt;width:610.5pt;mso-position-horizontal-relative:page;mso-position-vertical-relative:page;z-index:251659264;mso-width-relative:page;mso-height-relative:page;mso-width-percent:1000;" coordorigin="0,14970" coordsize="12255,300" o:gfxdata="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Ay&#10;zjGz1QAAAAUBAAAPAAAAAAAAAAEAIAAAACIAAABkcnMvZG93bnJldi54bWxQSwECFAAUAAAACACH&#10;TuJAhIlmW30DAACvCgAADgAAAAAAAAABACAAAAAkAQAAZHJzL2Uyb0RvYy54bWxQSwUGAAAAAAYA&#10;BgBZAQAAEwcAAAAA&#10;">
                  <o:lock v:ext="edit" aspectratio="f"/>
                  <v:shape id="Text Box 25" o:spid="_x0000_s1026" o:spt="202" type="#_x0000_t202" style="position:absolute;left:10803;top:14982;height:288;width:659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ABF99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6" o:spt="203" style="position:absolute;left:0;top:14970;flip:x;height:230;width:12255;" coordorigin="-8,14978" coordsize="12255,230" o:gfxdata="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sKx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AutoShape 27" o:spid="_x0000_s1026" o:spt="34" type="#_x0000_t34" style="position:absolute;left:-8;top:14978;flip:y;height:230;width:1260;" filled="f" stroked="t" coordsize="21600,21600" o:gfxdata="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gzO+8AAAA&#10;2wAAAA8AAAAAAAAAAQAgAAAAIgAAAGRycy9kb3ducmV2LnhtbFBLAQIUABQAAAAIAIdO4kAzLwWe&#10;OwAAADkAAAAQAAAAAAAAAAEAIAAAAAsBAABkcnMvc2hhcGV4bWwueG1sUEsFBgAAAAAGAAYAWwEA&#10;ALUDAAAAAA==&#10;" adj="10800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  <v:shape id="AutoShape 28" o:spid="_x0000_s1026" o:spt="34" type="#_x0000_t34" style="position:absolute;left:1252;top:14978;height:230;width:10995;rotation:11796480f;" filled="f" stroked="t" coordsize="21600,21600" o:gfxdata="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ZHvb4A&#10;AADbAAAADwAAAAAAAAABACAAAAAiAAAAZHJzL2Rvd25yZXYueG1sUEsBAhQAFAAAAAgAh07iQDMv&#10;BZ47AAAAOQAAABAAAAAAAAAAAQAgAAAADQEAAGRycy9zaGFwZXhtbC54bWxQSwUGAAAAAAYABgBb&#10;AQAAtwMAAAAA&#10;" adj="20904">
                      <v:fill on="f" focussize="0,0"/>
                      <v:stroke color="#A5A5A5" miterlimit="8" joinstyle="miter"/>
                      <v:imagedata o:title=""/>
                      <o:lock v:ext="edit" aspectratio="f"/>
                    </v:shape>
                  </v:group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67C3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F3C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720"/>
      <w:gridCol w:w="3366"/>
    </w:tblGrid>
    <w:tr w14:paraId="45C2323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>
          <w:pPr>
            <w:spacing w:after="0" w:line="240" w:lineRule="auto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2C7F93A2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lang w:eastAsia="es-CL"/>
            </w:rPr>
            <w:drawing>
              <wp:inline distT="0" distB="0" distL="0" distR="0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65658">
    <w:pPr>
      <w:pStyle w:val="1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87"/>
      <w:gridCol w:w="5941"/>
      <w:gridCol w:w="3358"/>
    </w:tblGrid>
    <w:tr w14:paraId="3F3A4C5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91" w:hRule="atLeast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>
          <w:pPr>
            <w:spacing w:after="0" w:line="240" w:lineRule="auto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362585" cy="577215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n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>
          <w:pPr>
            <w:spacing w:after="0" w:line="240" w:lineRule="auto"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>
          <w:pPr>
            <w:spacing w:after="0" w:line="240" w:lineRule="auto"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14:paraId="04C9D723">
          <w:pPr>
            <w:spacing w:after="0" w:line="240" w:lineRule="auto"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>
          <w:pPr>
            <w:spacing w:after="0" w:line="240" w:lineRule="auto"/>
            <w:rPr>
              <w:rFonts w:ascii="Century Gothic" w:hAnsi="Century Gothic" w:eastAsiaTheme="minorEastAsia"/>
              <w:sz w:val="2"/>
              <w:szCs w:val="2"/>
              <w:lang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>
          <w:pPr>
            <w:spacing w:after="0" w:line="240" w:lineRule="auto"/>
            <w:jc w:val="right"/>
            <w:rPr>
              <w:rFonts w:ascii="Century Gothic" w:hAnsi="Century Gothic" w:eastAsiaTheme="minorEastAsia"/>
              <w:b/>
              <w:sz w:val="30"/>
              <w:szCs w:val="30"/>
              <w:lang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w:drawing>
              <wp:inline distT="0" distB="0" distL="0" distR="0">
                <wp:extent cx="1890395" cy="465455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9D6DAF"/>
    <w:multiLevelType w:val="multilevel"/>
    <w:tmpl w:val="189D6DAF"/>
    <w:lvl w:ilvl="0" w:tentative="0">
      <w:start w:val="0"/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entative="0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7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313298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footnote reference"/>
    <w:basedOn w:val="5"/>
    <w:unhideWhenUsed/>
    <w:qFormat/>
    <w:uiPriority w:val="0"/>
    <w:rPr>
      <w:vertAlign w:val="superscript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note text"/>
    <w:basedOn w:val="1"/>
    <w:link w:val="49"/>
    <w:semiHidden/>
    <w:unhideWhenUsed/>
    <w:qFormat/>
    <w:uiPriority w:val="99"/>
    <w:pPr>
      <w:spacing w:after="0" w:line="240" w:lineRule="auto"/>
    </w:pPr>
    <w:rPr>
      <w:sz w:val="20"/>
      <w:szCs w:val="20"/>
      <w:lang w:val="es-ES"/>
    </w:rPr>
  </w:style>
  <w:style w:type="paragraph" w:styleId="13">
    <w:name w:val="caption"/>
    <w:basedOn w:val="1"/>
    <w:next w:val="1"/>
    <w:unhideWhenUsed/>
    <w:qFormat/>
    <w:uiPriority w:val="35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6">
    <w:name w:val="annotation subject"/>
    <w:basedOn w:val="17"/>
    <w:next w:val="17"/>
    <w:link w:val="37"/>
    <w:semiHidden/>
    <w:unhideWhenUsed/>
    <w:qFormat/>
    <w:uiPriority w:val="99"/>
    <w:rPr>
      <w:b/>
      <w:bCs/>
    </w:rPr>
  </w:style>
  <w:style w:type="paragraph" w:styleId="17">
    <w:name w:val="annotation text"/>
    <w:basedOn w:val="1"/>
    <w:link w:val="3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Balloon Text"/>
    <w:basedOn w:val="1"/>
    <w:link w:val="3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9">
    <w:name w:val="header"/>
    <w:basedOn w:val="1"/>
    <w:link w:val="28"/>
    <w:unhideWhenUsed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21">
    <w:name w:val="footer"/>
    <w:basedOn w:val="1"/>
    <w:link w:val="2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2">
    <w:name w:val="Subtitle"/>
    <w:basedOn w:val="1"/>
    <w:next w:val="1"/>
    <w:link w:val="40"/>
    <w:unhideWhenUsed/>
    <w:qFormat/>
    <w:uiPriority w:val="19"/>
    <w:p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paragraph" w:styleId="23">
    <w:name w:val="Title"/>
    <w:basedOn w:val="1"/>
    <w:next w:val="1"/>
    <w:link w:val="2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No Spacing"/>
    <w:link w:val="26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character" w:customStyle="1" w:styleId="26">
    <w:name w:val="Sin espaciado Car"/>
    <w:basedOn w:val="5"/>
    <w:link w:val="25"/>
    <w:qFormat/>
    <w:uiPriority w:val="1"/>
    <w:rPr>
      <w:rFonts w:eastAsiaTheme="minorEastAsia"/>
      <w:lang w:eastAsia="es-CL"/>
    </w:rPr>
  </w:style>
  <w:style w:type="character" w:customStyle="1" w:styleId="27">
    <w:name w:val="Título Car"/>
    <w:basedOn w:val="5"/>
    <w:link w:val="2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Encabezado Car"/>
    <w:basedOn w:val="5"/>
    <w:link w:val="19"/>
    <w:qFormat/>
    <w:uiPriority w:val="0"/>
  </w:style>
  <w:style w:type="character" w:customStyle="1" w:styleId="29">
    <w:name w:val="Pie de página Car"/>
    <w:basedOn w:val="5"/>
    <w:link w:val="21"/>
    <w:qFormat/>
    <w:uiPriority w:val="99"/>
  </w:style>
  <w:style w:type="table" w:customStyle="1" w:styleId="30">
    <w:name w:val="Tabla normal 1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1">
    <w:name w:val="List Paragraph"/>
    <w:basedOn w:val="1"/>
    <w:link w:val="46"/>
    <w:qFormat/>
    <w:uiPriority w:val="34"/>
    <w:pPr>
      <w:ind w:left="720"/>
      <w:contextualSpacing/>
    </w:pPr>
  </w:style>
  <w:style w:type="character" w:customStyle="1" w:styleId="32">
    <w:name w:val="Texto de globo Car"/>
    <w:basedOn w:val="5"/>
    <w:link w:val="1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3">
    <w:name w:val="Título 1 C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34">
    <w:name w:val="Título 2 Car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5">
    <w:name w:val="Título 3 C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36">
    <w:name w:val="Texto comentario Car"/>
    <w:basedOn w:val="5"/>
    <w:link w:val="17"/>
    <w:qFormat/>
    <w:uiPriority w:val="99"/>
    <w:rPr>
      <w:sz w:val="20"/>
      <w:szCs w:val="20"/>
    </w:rPr>
  </w:style>
  <w:style w:type="character" w:customStyle="1" w:styleId="37">
    <w:name w:val="Asunto del comentario Car"/>
    <w:basedOn w:val="36"/>
    <w:link w:val="16"/>
    <w:semiHidden/>
    <w:qFormat/>
    <w:uiPriority w:val="99"/>
    <w:rPr>
      <w:b/>
      <w:bCs/>
      <w:sz w:val="20"/>
      <w:szCs w:val="20"/>
    </w:rPr>
  </w:style>
  <w:style w:type="table" w:customStyle="1" w:styleId="38">
    <w:name w:val="Tabla con cuadrícula 1 clara - Énfasis 11"/>
    <w:basedOn w:val="6"/>
    <w:qFormat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9">
    <w:name w:val="Mención sin resolver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Subtítulo Car"/>
    <w:basedOn w:val="5"/>
    <w:link w:val="22"/>
    <w:qFormat/>
    <w:uiPriority w:val="19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  <w14:textFill>
        <w14:solidFill>
          <w14:schemeClr w14:val="accent1"/>
        </w14:solidFill>
      </w14:textFill>
    </w:rPr>
  </w:style>
  <w:style w:type="table" w:customStyle="1" w:styleId="41">
    <w:name w:val="Tabla financiera"/>
    <w:basedOn w:val="6"/>
    <w:qFormat/>
    <w:uiPriority w:val="99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insideH w:val="single" w:color="D8D8D8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  <w14:textFill>
          <w14:solidFill>
            <w14:schemeClr w14:val="accent1"/>
          </w14:solidFill>
        </w14:textFill>
      </w: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customStyle="1" w:styleId="42">
    <w:name w:val="Plain Table 5"/>
    <w:basedOn w:val="6"/>
    <w:qFormat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3">
    <w:name w:val="List Table 2 Accent 5"/>
    <w:basedOn w:val="6"/>
    <w:qFormat/>
    <w:uiPriority w:val="47"/>
    <w:pPr>
      <w:spacing w:after="0" w:line="240" w:lineRule="auto"/>
    </w:pPr>
    <w:tblPr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paragraph" w:customStyle="1" w:styleId="44">
    <w:name w:val="3CBD5A742C28424DA5172AD252E32316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s-CL" w:eastAsia="es-CL" w:bidi="ar-SA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  <w:rPr>
      <w:lang w:eastAsia="es-CL"/>
    </w:rPr>
  </w:style>
  <w:style w:type="character" w:customStyle="1" w:styleId="46">
    <w:name w:val="Párrafo de lista Car"/>
    <w:link w:val="31"/>
    <w:qFormat/>
    <w:uiPriority w:val="34"/>
  </w:style>
  <w:style w:type="paragraph" w:styleId="47">
    <w:name w:val="Intense Quote"/>
    <w:basedOn w:val="1"/>
    <w:next w:val="1"/>
    <w:link w:val="48"/>
    <w:qFormat/>
    <w:uiPriority w:val="30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8">
    <w:name w:val="Cita destacada Car"/>
    <w:basedOn w:val="5"/>
    <w:link w:val="47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9">
    <w:name w:val="Texto nota pie Car"/>
    <w:basedOn w:val="5"/>
    <w:link w:val="12"/>
    <w:semiHidden/>
    <w:qFormat/>
    <w:uiPriority w:val="99"/>
    <w:rPr>
      <w:sz w:val="20"/>
      <w:szCs w:val="20"/>
      <w:lang w:val="es-ES"/>
    </w:rPr>
  </w:style>
  <w:style w:type="character" w:customStyle="1" w:styleId="50">
    <w:name w:val="normaltextrun"/>
    <w:basedOn w:val="5"/>
    <w:qFormat/>
    <w:uiPriority w:val="0"/>
  </w:style>
  <w:style w:type="paragraph" w:customStyle="1" w:styleId="5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s-CL" w:eastAsia="en-US" w:bidi="ar-SA"/>
    </w:rPr>
  </w:style>
  <w:style w:type="table" w:customStyle="1" w:styleId="52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53">
    <w:name w:val="Cuadrícula de tabla clara1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4">
    <w:name w:val="m_4042760116434134222msolist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customStyle="1" w:styleId="5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s-CL" w:eastAsia="en-US" w:bidi="ar-SA"/>
    </w:rPr>
  </w:style>
  <w:style w:type="table" w:customStyle="1" w:styleId="56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/>
</ds:datastoreItem>
</file>

<file path=customXml/itemProps3.xml><?xml version="1.0" encoding="utf-8"?>
<ds:datastoreItem xmlns:ds="http://schemas.openxmlformats.org/officeDocument/2006/customXml" ds:itemID="{767CD2D5-7A6C-47C3-9B54-C4225C74DD0B}">
  <ds:schemaRefs/>
</ds:datastoreItem>
</file>

<file path=customXml/itemProps4.xml><?xml version="1.0" encoding="utf-8"?>
<ds:datastoreItem xmlns:ds="http://schemas.openxmlformats.org/officeDocument/2006/customXml" ds:itemID="{5F1783E3-BA1C-4CA3-8E32-C9B378BBED03}">
  <ds:schemaRefs/>
</ds:datastoreItem>
</file>

<file path=customXml/itemProps5.xml><?xml version="1.0" encoding="utf-8"?>
<ds:datastoreItem xmlns:ds="http://schemas.openxmlformats.org/officeDocument/2006/customXml" ds:itemID="{DABAA964-10BA-4DBC-ABF2-CDEAC0FA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Wal-Mart Stores, Inc.</Company>
  <Pages>3</Pages>
  <TotalTime>18</TotalTime>
  <ScaleCrop>false</ScaleCrop>
  <LinksUpToDate>false</LinksUpToDate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cp:lastModifiedBy>PEDRO PABLO VERGARA GONZALEZ</cp:lastModifiedBy>
  <cp:lastPrinted>2019-12-16T20:10:00Z</cp:lastPrinted>
  <dcterms:modified xsi:type="dcterms:W3CDTF">2025-08-31T17:39:47Z</dcterms:modified>
  <dc:title>AsignaturaPortafolioTitulo_APT2.0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KSOProductBuildVer">
    <vt:lpwstr>2058-12.2.0.22222</vt:lpwstr>
  </property>
  <property fmtid="{D5CDD505-2E9C-101B-9397-08002B2CF9AE}" pid="5" name="ICV">
    <vt:lpwstr>161BC1F6452247C3B2E5BD337E5348B4_13</vt:lpwstr>
  </property>
</Properties>
</file>