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Pr="00A13C55" w:rsidRDefault="00074218" w:rsidP="3D28A338">
      <w:pPr>
        <w:rPr>
          <w:rFonts w:cstheme="minorHAnsi"/>
          <w:sz w:val="24"/>
          <w:szCs w:val="24"/>
        </w:rPr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RPr="00A13C55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Pr="00A13C55" w:rsidRDefault="007B1E6F" w:rsidP="3D28A338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A13C55">
              <w:rPr>
                <w:rFonts w:cstheme="minorHAnsi"/>
                <w:b/>
                <w:noProof/>
                <w:color w:val="1D2763"/>
                <w:sz w:val="24"/>
                <w:szCs w:val="24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A13C55" w:rsidRDefault="00C75A28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00A13C55">
              <w:rPr>
                <w:rFonts w:eastAsiaTheme="majorEastAsia" w:cstheme="minorHAnsi"/>
                <w:sz w:val="24"/>
                <w:szCs w:val="24"/>
              </w:rPr>
              <w:t>pares</w:t>
            </w:r>
            <w:proofErr w:type="spellEnd"/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00A13C55">
              <w:rPr>
                <w:rFonts w:eastAsiaTheme="majorEastAsia" w:cstheme="minorHAnsi"/>
                <w:sz w:val="24"/>
                <w:szCs w:val="24"/>
              </w:rPr>
              <w:t>con tu grupo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A13C55" w:rsidRDefault="002C4FB7" w:rsidP="3D28A338">
      <w:pPr>
        <w:spacing w:after="0" w:line="240" w:lineRule="auto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A13C55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A13C55" w:rsidRDefault="002C4FB7" w:rsidP="3D28A338">
            <w:pPr>
              <w:spacing w:after="0" w:line="240" w:lineRule="auto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00A13C55">
              <w:rPr>
                <w:rFonts w:eastAsiaTheme="majorEastAsia" w:cstheme="minorHAnsi"/>
                <w:sz w:val="24"/>
                <w:szCs w:val="24"/>
              </w:rPr>
              <w:t>2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Pr="00A13C55" w:rsidRDefault="002C4FB7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35B46A22" w14:textId="77777777" w:rsidR="004F2A8B" w:rsidRPr="00A13C55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A13C55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A13C55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1. Mira </w:t>
            </w:r>
            <w:proofErr w:type="spellStart"/>
            <w:r w:rsidRPr="00A13C55">
              <w:rPr>
                <w:rFonts w:eastAsiaTheme="majorEastAsia" w:cstheme="minorHAnsi"/>
                <w:sz w:val="24"/>
                <w:szCs w:val="24"/>
              </w:rPr>
              <w:t>tu</w:t>
            </w:r>
            <w:proofErr w:type="spellEnd"/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:rsidRPr="00A13C55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A13C55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48B3CA1" w14:textId="77777777" w:rsidR="00AC553A" w:rsidRPr="00A13C55" w:rsidRDefault="00AC553A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07282056" w14:textId="05D65E54" w:rsidR="00AC553A" w:rsidRPr="00A13C55" w:rsidRDefault="00AC553A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Sí, hasta la Semana 10, todas las actividades planificadas, incluyendo la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Planificación inicial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, el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Análisis de requisitos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, el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Diseño de arquitectura y prototipos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, la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Puesta en marcha de ambientes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, y los </w:t>
            </w:r>
            <w:proofErr w:type="spellStart"/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Sprints</w:t>
            </w:r>
            <w:proofErr w:type="spellEnd"/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 xml:space="preserve"> 1, 2 y 3 de desarrollo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se han completado dentro de los plazos establecidos en la Carta Gantt.</w:t>
            </w:r>
          </w:p>
          <w:p w14:paraId="588261EF" w14:textId="77777777" w:rsidR="00AC553A" w:rsidRPr="00A13C55" w:rsidRDefault="00AC553A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528CC04C" w14:textId="1BE6E8FD" w:rsidR="00AC553A" w:rsidRPr="00AC553A" w:rsidRDefault="00AC553A" w:rsidP="00AC553A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C553A">
              <w:rPr>
                <w:rFonts w:eastAsiaTheme="majorEastAsia" w:cstheme="minorHAnsi"/>
                <w:b/>
                <w:bCs/>
                <w:sz w:val="24"/>
                <w:szCs w:val="24"/>
              </w:rPr>
              <w:t>Facilitadores:</w:t>
            </w:r>
          </w:p>
          <w:p w14:paraId="7CBA05B0" w14:textId="77777777" w:rsidR="00AC553A" w:rsidRPr="00AC553A" w:rsidRDefault="00AC553A" w:rsidP="00AC553A">
            <w:pPr>
              <w:numPr>
                <w:ilvl w:val="0"/>
                <w:numId w:val="41"/>
              </w:num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C553A">
              <w:rPr>
                <w:rFonts w:eastAsiaTheme="majorEastAsia" w:cstheme="minorHAnsi"/>
                <w:sz w:val="24"/>
                <w:szCs w:val="24"/>
              </w:rPr>
              <w:t xml:space="preserve">La </w:t>
            </w:r>
            <w:r w:rsidRPr="00AC553A">
              <w:rPr>
                <w:rFonts w:eastAsiaTheme="majorEastAsia" w:cstheme="minorHAnsi"/>
                <w:b/>
                <w:bCs/>
                <w:sz w:val="24"/>
                <w:szCs w:val="24"/>
              </w:rPr>
              <w:t>clara definición de roles y responsabilidades</w:t>
            </w:r>
            <w:r w:rsidRPr="00AC553A">
              <w:rPr>
                <w:rFonts w:eastAsiaTheme="majorEastAsia" w:cstheme="minorHAnsi"/>
                <w:sz w:val="24"/>
                <w:szCs w:val="24"/>
              </w:rPr>
              <w:t xml:space="preserve"> establecida en la Planificación inicial.</w:t>
            </w:r>
          </w:p>
          <w:p w14:paraId="0779283A" w14:textId="77777777" w:rsidR="00AC553A" w:rsidRPr="00AC553A" w:rsidRDefault="00AC553A" w:rsidP="00AC553A">
            <w:pPr>
              <w:numPr>
                <w:ilvl w:val="0"/>
                <w:numId w:val="41"/>
              </w:num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C553A">
              <w:rPr>
                <w:rFonts w:eastAsiaTheme="majorEastAsia" w:cstheme="minorHAnsi"/>
                <w:sz w:val="24"/>
                <w:szCs w:val="24"/>
              </w:rPr>
              <w:t xml:space="preserve">La aplicación constante de la </w:t>
            </w:r>
            <w:r w:rsidRPr="00AC553A">
              <w:rPr>
                <w:rFonts w:eastAsiaTheme="majorEastAsia" w:cstheme="minorHAnsi"/>
                <w:b/>
                <w:bCs/>
                <w:sz w:val="24"/>
                <w:szCs w:val="24"/>
              </w:rPr>
              <w:t>metodología SCRUM</w:t>
            </w:r>
            <w:r w:rsidRPr="00AC553A">
              <w:rPr>
                <w:rFonts w:eastAsiaTheme="majorEastAsia" w:cstheme="minorHAnsi"/>
                <w:sz w:val="24"/>
                <w:szCs w:val="24"/>
              </w:rPr>
              <w:t xml:space="preserve"> ha permitido mantener el enfoque y la transparencia en cada </w:t>
            </w:r>
            <w:r w:rsidRPr="00AC553A">
              <w:rPr>
                <w:rFonts w:eastAsiaTheme="majorEastAsia" w:cstheme="minorHAnsi"/>
                <w:i/>
                <w:iCs/>
                <w:sz w:val="24"/>
                <w:szCs w:val="24"/>
              </w:rPr>
              <w:t>sprint</w:t>
            </w:r>
            <w:r w:rsidRPr="00AC553A">
              <w:rPr>
                <w:rFonts w:eastAsiaTheme="majorEastAsia" w:cstheme="minorHAnsi"/>
                <w:sz w:val="24"/>
                <w:szCs w:val="24"/>
              </w:rPr>
              <w:t>.</w:t>
            </w:r>
          </w:p>
          <w:p w14:paraId="4E08F324" w14:textId="77777777" w:rsidR="00AC553A" w:rsidRPr="00AC553A" w:rsidRDefault="00AC553A" w:rsidP="00AC553A">
            <w:pPr>
              <w:numPr>
                <w:ilvl w:val="0"/>
                <w:numId w:val="41"/>
              </w:num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C553A">
              <w:rPr>
                <w:rFonts w:eastAsiaTheme="majorEastAsia" w:cstheme="minorHAnsi"/>
                <w:sz w:val="24"/>
                <w:szCs w:val="24"/>
              </w:rPr>
              <w:t xml:space="preserve">La </w:t>
            </w:r>
            <w:r w:rsidRPr="00AC553A">
              <w:rPr>
                <w:rFonts w:eastAsiaTheme="majorEastAsia" w:cstheme="minorHAnsi"/>
                <w:b/>
                <w:bCs/>
                <w:sz w:val="24"/>
                <w:szCs w:val="24"/>
              </w:rPr>
              <w:t>coordinación efectiva</w:t>
            </w:r>
            <w:r w:rsidRPr="00AC553A">
              <w:rPr>
                <w:rFonts w:eastAsiaTheme="majorEastAsia" w:cstheme="minorHAnsi"/>
                <w:sz w:val="24"/>
                <w:szCs w:val="24"/>
              </w:rPr>
              <w:t xml:space="preserve"> entre los miembros del equipo (Génesis y Pedro) en las tareas de desarrollo técnico.</w:t>
            </w:r>
          </w:p>
          <w:p w14:paraId="48647D26" w14:textId="6F5500D9" w:rsidR="00AC553A" w:rsidRPr="00AC553A" w:rsidRDefault="00AC553A" w:rsidP="00AC553A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C553A">
              <w:rPr>
                <w:rFonts w:eastAsiaTheme="majorEastAsia" w:cstheme="minorHAnsi"/>
                <w:b/>
                <w:bCs/>
                <w:sz w:val="24"/>
                <w:szCs w:val="24"/>
              </w:rPr>
              <w:t>Dificultades:</w:t>
            </w:r>
          </w:p>
          <w:p w14:paraId="5222092C" w14:textId="77777777" w:rsidR="00AC553A" w:rsidRPr="00AC553A" w:rsidRDefault="00AC553A" w:rsidP="00AC553A">
            <w:pPr>
              <w:numPr>
                <w:ilvl w:val="0"/>
                <w:numId w:val="42"/>
              </w:num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C553A">
              <w:rPr>
                <w:rFonts w:eastAsiaTheme="majorEastAsia" w:cstheme="minorHAnsi"/>
                <w:sz w:val="24"/>
                <w:szCs w:val="24"/>
              </w:rPr>
              <w:t>Hasta el momento, no se han presentado dificultades críticas u obstáculos mayores que hayan retrasado la ejecución del plan.</w:t>
            </w:r>
          </w:p>
          <w:p w14:paraId="57EDC9AF" w14:textId="77777777" w:rsidR="00AC553A" w:rsidRPr="00A13C55" w:rsidRDefault="00AC553A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1F17CAF9" w14:textId="5F293642" w:rsidR="004F2A8B" w:rsidRPr="00A13C55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192A4281" w14:textId="77777777" w:rsidR="00A13C55" w:rsidRDefault="00A13C55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6A8C8D00" w14:textId="77777777" w:rsidR="00A13C55" w:rsidRDefault="00A13C55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77284C46" w14:textId="77777777" w:rsidR="00A13C55" w:rsidRDefault="00A13C55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7096BDA2" w14:textId="77777777" w:rsidR="00A13C55" w:rsidRDefault="00A13C55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3018DCAA" w14:textId="77777777" w:rsidR="00A13C55" w:rsidRPr="00A13C55" w:rsidRDefault="00A13C55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A13C55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44D32866" w:rsidR="004F2A8B" w:rsidRPr="00A13C55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lastRenderedPageBreak/>
              <w:t xml:space="preserve">2. </w:t>
            </w:r>
            <w:r w:rsidR="00D14309">
              <w:rPr>
                <w:rFonts w:eastAsiaTheme="majorEastAsia" w:cstheme="minorHAnsi"/>
                <w:sz w:val="24"/>
                <w:szCs w:val="24"/>
              </w:rPr>
              <w:t>Respecto de las dificultades</w:t>
            </w:r>
          </w:p>
        </w:tc>
      </w:tr>
      <w:tr w:rsidR="004F2A8B" w:rsidRPr="00A13C55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48C2F04" w14:textId="6C769714" w:rsidR="004F2A8B" w:rsidRPr="00A13C55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A8A5806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0FCAC68C" w14:textId="6121D8E3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Dado que no se han presentado dificultades que hayan afectado o retrasado el cronograma hasta la Semana 10, la estrategia ha sido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preventiva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>:</w:t>
            </w:r>
          </w:p>
          <w:p w14:paraId="70AF6999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712FAE3E" w14:textId="585FDD08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La mitigación de riesgos se abordó en la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Planificación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con la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elaboración de la matriz de riesgos y el plan de mitigación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>.</w:t>
            </w:r>
          </w:p>
          <w:p w14:paraId="1D317FF1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4D3C6201" w14:textId="14730FCA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La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 xml:space="preserve">validación temprana de </w:t>
            </w:r>
            <w:r w:rsidRPr="00A13C55">
              <w:rPr>
                <w:rFonts w:eastAsiaTheme="majorEastAsia" w:cstheme="minorHAnsi"/>
                <w:b/>
                <w:bCs/>
                <w:i/>
                <w:iCs/>
                <w:sz w:val="24"/>
                <w:szCs w:val="24"/>
              </w:rPr>
              <w:t>mockups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con usuarios (Semana 4) minimiza el riesgo de retrabajo en etapas posteriores.</w:t>
            </w:r>
          </w:p>
          <w:p w14:paraId="751E834E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2088A658" w14:textId="0F0605F0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Las próximas actividades (Sprint 4: Búsqueda y </w:t>
            </w:r>
            <w:proofErr w:type="gramStart"/>
            <w:r w:rsidRPr="00A13C55">
              <w:rPr>
                <w:rFonts w:eastAsiaTheme="majorEastAsia" w:cstheme="minorHAnsi"/>
                <w:sz w:val="24"/>
                <w:szCs w:val="24"/>
              </w:rPr>
              <w:t>Filtrado )</w:t>
            </w:r>
            <w:proofErr w:type="gramEnd"/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se enfrentarán manteniendo la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misma cadencia SCRUM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y asegurando la disponibilidad de recursos (</w:t>
            </w:r>
            <w:proofErr w:type="spellStart"/>
            <w:r w:rsidRPr="00A13C55">
              <w:rPr>
                <w:rFonts w:eastAsiaTheme="majorEastAsia" w:cstheme="minorHAnsi"/>
                <w:sz w:val="24"/>
                <w:szCs w:val="24"/>
              </w:rPr>
              <w:t>APIs</w:t>
            </w:r>
            <w:proofErr w:type="spellEnd"/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, consultas SQL, base de datos </w:t>
            </w:r>
            <w:proofErr w:type="spellStart"/>
            <w:r w:rsidRPr="00A13C55">
              <w:rPr>
                <w:rFonts w:eastAsiaTheme="majorEastAsia" w:cstheme="minorHAnsi"/>
                <w:sz w:val="24"/>
                <w:szCs w:val="24"/>
              </w:rPr>
              <w:t>MariaDB</w:t>
            </w:r>
            <w:proofErr w:type="spellEnd"/>
            <w:r w:rsidRPr="00A13C55">
              <w:rPr>
                <w:rFonts w:eastAsiaTheme="majorEastAsia" w:cstheme="minorHAnsi"/>
                <w:sz w:val="24"/>
                <w:szCs w:val="24"/>
              </w:rPr>
              <w:t>).</w:t>
            </w:r>
          </w:p>
          <w:p w14:paraId="2AF9320A" w14:textId="3562399D" w:rsidR="00A13C55" w:rsidRPr="00A13C55" w:rsidRDefault="00A13C55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3BBA6BFE" w14:textId="77777777" w:rsidR="004F2A8B" w:rsidRPr="00A13C55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7BC4D618" w14:textId="00F46B06" w:rsidR="004F2A8B" w:rsidRPr="00A13C55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120C1991" w14:textId="77777777" w:rsidR="004F2A8B" w:rsidRPr="00A13C55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Pr="00A13C55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F5F56D7" w14:textId="5CF13EBB" w:rsidR="004F2A8B" w:rsidRPr="00A13C55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E007FED" w14:textId="3FD847F1" w:rsidR="00B25651" w:rsidRPr="00A13C55" w:rsidRDefault="00B25651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674CCA68" w14:textId="77777777" w:rsidR="00B25651" w:rsidRPr="00A13C55" w:rsidRDefault="00B25651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66CEEABB" w14:textId="77777777" w:rsidR="00A13C55" w:rsidRDefault="00A13C55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1ED8F220" w14:textId="77777777" w:rsidR="00A13C55" w:rsidRDefault="00A13C55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7C5F63EE" w14:textId="77777777" w:rsidR="00A13C55" w:rsidRDefault="00A13C55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792F07" w14:textId="77777777" w:rsidR="00A13C55" w:rsidRDefault="00A13C55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8171974" w14:textId="77777777" w:rsidR="00A13C55" w:rsidRDefault="00A13C55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1BF8735D" w14:textId="77777777" w:rsidR="00A13C55" w:rsidRDefault="00A13C55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1B64B62F" w14:textId="77777777" w:rsidR="00A13C55" w:rsidRPr="00A13C55" w:rsidRDefault="00A13C55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67DF3A8F" w14:textId="63FC7041" w:rsidR="004F2A8B" w:rsidRPr="00A13C55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666B6C04" w14:textId="5CB1E017" w:rsidR="008B2AC7" w:rsidRPr="00A13C55" w:rsidRDefault="008B2AC7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EEEB842" w14:textId="77777777" w:rsidR="008B2AC7" w:rsidRPr="00A13C55" w:rsidRDefault="008B2AC7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A13C55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A13C55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:rsidRPr="00A13C55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4E7A1F" w14:textId="472DFACE" w:rsidR="00A13C55" w:rsidRPr="00A13C55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>¿Cómo evalúas tu</w:t>
            </w:r>
            <w:r w:rsidR="51ADE3CE" w:rsidRPr="00A13C55">
              <w:rPr>
                <w:rFonts w:eastAsiaTheme="majorEastAsia" w:cstheme="minorHAnsi"/>
                <w:sz w:val="24"/>
                <w:szCs w:val="24"/>
              </w:rPr>
              <w:t xml:space="preserve"> trabajo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>? ¿Qué destacas y qué podrías hacer para mejorar tu</w:t>
            </w:r>
            <w:r w:rsidR="01B3AA94" w:rsidRPr="00A13C55">
              <w:rPr>
                <w:rFonts w:eastAsiaTheme="majorEastAsia" w:cstheme="minorHAnsi"/>
                <w:sz w:val="24"/>
                <w:szCs w:val="24"/>
              </w:rPr>
              <w:t xml:space="preserve"> trabajo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? </w:t>
            </w:r>
          </w:p>
          <w:p w14:paraId="4F747E01" w14:textId="77777777" w:rsidR="00A13C55" w:rsidRPr="00A13C55" w:rsidRDefault="00A13C55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5E4051D7" w14:textId="2220D6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Evaluación del trabajo: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El trabajo se evalúa como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sobresaliente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hasta ahora, ya que se cumplió con el ambicioso cronograma de los tres primeros </w:t>
            </w:r>
            <w:proofErr w:type="spellStart"/>
            <w:r w:rsidRPr="00A13C55">
              <w:rPr>
                <w:rFonts w:eastAsiaTheme="majorEastAsia" w:cstheme="minorHAnsi"/>
                <w:i/>
                <w:iCs/>
                <w:sz w:val="24"/>
                <w:szCs w:val="24"/>
              </w:rPr>
              <w:t>sprints</w:t>
            </w:r>
            <w:proofErr w:type="spellEnd"/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(Autenticación, Gestión de Documentos y CRUD del Core) dentro de las primeras 10 semanas.</w:t>
            </w:r>
          </w:p>
          <w:p w14:paraId="7ABE455D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b/>
                <w:bCs/>
                <w:sz w:val="24"/>
                <w:szCs w:val="24"/>
              </w:rPr>
            </w:pPr>
          </w:p>
          <w:p w14:paraId="649090B3" w14:textId="0F3837B8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proofErr w:type="gramStart"/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Aspectos a destacar</w:t>
            </w:r>
            <w:proofErr w:type="gramEnd"/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: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La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sólida base técnica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lograda en el desarrollo del Core y el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riguroso seguimiento de los entregables de SCRUM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(</w:t>
            </w:r>
            <w:proofErr w:type="spellStart"/>
            <w:r w:rsidRPr="00A13C55">
              <w:rPr>
                <w:rFonts w:eastAsiaTheme="majorEastAsia" w:cstheme="minorHAnsi"/>
                <w:sz w:val="24"/>
                <w:szCs w:val="24"/>
              </w:rPr>
              <w:t>Product</w:t>
            </w:r>
            <w:proofErr w:type="spellEnd"/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Backlog, Minutas de reuniones). Se destaca la aplicación directa de las competencias de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diseño, desarrollo e implementación de soluciones informáticas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>.</w:t>
            </w:r>
          </w:p>
          <w:p w14:paraId="65B67126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b/>
                <w:bCs/>
                <w:sz w:val="24"/>
                <w:szCs w:val="24"/>
              </w:rPr>
            </w:pPr>
          </w:p>
          <w:p w14:paraId="190C1CF0" w14:textId="114A2D3E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proofErr w:type="gramStart"/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Aspectos a mejorar</w:t>
            </w:r>
            <w:proofErr w:type="gramEnd"/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: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Se debe asegurar una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transición fluida de responsabilidades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para las próximas etapas, específicamente la de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Búsqueda y Filtrado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y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Seguridad y Roles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(</w:t>
            </w:r>
            <w:proofErr w:type="spellStart"/>
            <w:r w:rsidRPr="00A13C55">
              <w:rPr>
                <w:rFonts w:eastAsiaTheme="majorEastAsia" w:cstheme="minorHAnsi"/>
                <w:sz w:val="24"/>
                <w:szCs w:val="24"/>
              </w:rPr>
              <w:t>Sprints</w:t>
            </w:r>
            <w:proofErr w:type="spellEnd"/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4 y 5), que recaen en Jorge Sepúlveda. La documentación técnica debe ser concurrente para evitar acumular tareas al final del proyecto.</w:t>
            </w:r>
          </w:p>
          <w:p w14:paraId="450DAAC0" w14:textId="77777777" w:rsidR="00A13C55" w:rsidRPr="00A13C55" w:rsidRDefault="00A13C55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75A589DF" w14:textId="2EBB2C28" w:rsidR="004F2A8B" w:rsidRPr="00A13C55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2C4D5001" w14:textId="77777777" w:rsidR="004F2A8B" w:rsidRPr="00A13C55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Pr="00A13C55" w:rsidRDefault="004F2A8B" w:rsidP="3D28A338">
      <w:pPr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A13C55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A13C55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RPr="00A13C55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1FEE70" w14:textId="13A3680F" w:rsidR="00A13C55" w:rsidRPr="00A13C55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8D08EDC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114CB83A" w14:textId="1387B8FD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La principal inquietud es garantizar la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óptima implementación de los sistemas de búsqueda y filtrado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(Sprint 4) y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seguridad/roles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(Sprint 5</w:t>
            </w:r>
            <w:proofErr w:type="gramStart"/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) </w:t>
            </w:r>
            <w:r w:rsidRPr="00A13C55">
              <w:rPr>
                <w:rFonts w:cstheme="minorHAnsi"/>
                <w:sz w:val="24"/>
                <w:szCs w:val="24"/>
              </w:rPr>
              <w:t>,</w:t>
            </w:r>
            <w:proofErr w:type="gramEnd"/>
            <w:r w:rsidRPr="00A13C55">
              <w:rPr>
                <w:rFonts w:cstheme="minorHAnsi"/>
                <w:sz w:val="24"/>
                <w:szCs w:val="24"/>
              </w:rPr>
              <w:t xml:space="preserve"> ya que estas funcionalidades son críticas para el rendimiento y la transparencia del sistema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>.</w:t>
            </w:r>
          </w:p>
          <w:p w14:paraId="718C716D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22DE957C" w14:textId="127940BF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Dado que la base de datos es clave, ¿deberíamos dedicar más tiempo a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pruebas de estrés o volumen de datos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en los próximos </w:t>
            </w:r>
            <w:proofErr w:type="spellStart"/>
            <w:r w:rsidRPr="00A13C55">
              <w:rPr>
                <w:rFonts w:eastAsiaTheme="majorEastAsia" w:cstheme="minorHAnsi"/>
                <w:i/>
                <w:iCs/>
                <w:sz w:val="24"/>
                <w:szCs w:val="24"/>
              </w:rPr>
              <w:t>sprints</w:t>
            </w:r>
            <w:proofErr w:type="spellEnd"/>
            <w:r w:rsidRPr="00A13C55">
              <w:rPr>
                <w:rFonts w:eastAsiaTheme="majorEastAsia" w:cstheme="minorHAnsi"/>
                <w:sz w:val="24"/>
                <w:szCs w:val="24"/>
              </w:rPr>
              <w:t>, o mantener el enfoque actual en la funcionalidad?</w:t>
            </w:r>
          </w:p>
          <w:p w14:paraId="1BEDF268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4BAC59AD" w14:textId="29C7B560" w:rsidR="004F2A8B" w:rsidRPr="00A13C55" w:rsidRDefault="00A13C55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¿Existen aspectos específicos de la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ética profesional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o del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resguardo de datos institucionales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que debamos documentar con mayor detalle en el manual técnico, además de la matriz de </w:t>
            </w:r>
            <w:r w:rsidR="005C684A" w:rsidRPr="00A13C55">
              <w:rPr>
                <w:rFonts w:eastAsiaTheme="majorEastAsia" w:cstheme="minorHAnsi"/>
                <w:sz w:val="24"/>
                <w:szCs w:val="24"/>
              </w:rPr>
              <w:t>riesgos?</w:t>
            </w:r>
          </w:p>
          <w:p w14:paraId="5BB3B444" w14:textId="77777777" w:rsidR="004F2A8B" w:rsidRPr="00A13C55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01E61CA1" w14:textId="26E28922" w:rsidR="004F2A8B" w:rsidRPr="00A13C55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0563255D" w14:textId="77777777" w:rsidR="00A13C55" w:rsidRDefault="00A13C55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72301F35" w14:textId="77777777" w:rsidR="00A13C55" w:rsidRDefault="00A13C55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5ACCB976" w14:textId="77777777" w:rsidR="00A13C55" w:rsidRPr="00A13C55" w:rsidRDefault="00A13C55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Pr="00A13C55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A13C55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A13C55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:rsidRPr="00A13C55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F839017" w14:textId="77777777" w:rsidR="00A13C55" w:rsidRPr="00A13C55" w:rsidRDefault="004F2A8B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BEF4FCE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7FB2B017" w14:textId="553BA329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No, la distribución actual es óptima. </w:t>
            </w:r>
            <w:r w:rsidRPr="00A13C55">
              <w:rPr>
                <w:rFonts w:cstheme="minorHAnsi"/>
                <w:sz w:val="24"/>
                <w:szCs w:val="24"/>
              </w:rPr>
              <w:t xml:space="preserve">Los próximos </w:t>
            </w:r>
            <w:proofErr w:type="spellStart"/>
            <w:r w:rsidRPr="00A13C55">
              <w:rPr>
                <w:rFonts w:cstheme="minorHAnsi"/>
                <w:i/>
                <w:iCs/>
                <w:sz w:val="24"/>
                <w:szCs w:val="24"/>
              </w:rPr>
              <w:t>sprints</w:t>
            </w:r>
            <w:proofErr w:type="spellEnd"/>
            <w:r w:rsidRPr="00A13C55">
              <w:rPr>
                <w:rFonts w:cstheme="minorHAnsi"/>
                <w:sz w:val="24"/>
                <w:szCs w:val="24"/>
              </w:rPr>
              <w:t xml:space="preserve"> están bien asignados: Jorge Sepúlveda se enfoca en sistemas complejos (Búsqueda, Seguridad) y Génesis Contreras en la documentación técnica de cierre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>.</w:t>
            </w:r>
          </w:p>
          <w:p w14:paraId="3190DBF5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051A6915" w14:textId="59411A0A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No, el </w:t>
            </w:r>
            <w:proofErr w:type="spellStart"/>
            <w:r w:rsidRPr="00A13C55">
              <w:rPr>
                <w:rFonts w:eastAsiaTheme="majorEastAsia" w:cstheme="minorHAnsi"/>
                <w:i/>
                <w:iCs/>
                <w:sz w:val="24"/>
                <w:szCs w:val="24"/>
              </w:rPr>
              <w:t>Product</w:t>
            </w:r>
            <w:proofErr w:type="spellEnd"/>
            <w:r w:rsidRPr="00A13C55">
              <w:rPr>
                <w:rFonts w:eastAsiaTheme="majorEastAsia" w:cstheme="minorHAnsi"/>
                <w:i/>
                <w:iCs/>
                <w:sz w:val="24"/>
                <w:szCs w:val="24"/>
              </w:rPr>
              <w:t xml:space="preserve"> Backlog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inicial parece ser suficiente para el alcance definido. El enfoque debe ser completar las tareas restantes (</w:t>
            </w:r>
            <w:proofErr w:type="spellStart"/>
            <w:r w:rsidRPr="00A13C55">
              <w:rPr>
                <w:rFonts w:eastAsiaTheme="majorEastAsia" w:cstheme="minorHAnsi"/>
                <w:sz w:val="24"/>
                <w:szCs w:val="24"/>
              </w:rPr>
              <w:t>Sprints</w:t>
            </w:r>
            <w:proofErr w:type="spellEnd"/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4, 5, 6 y Cierre) a tiempo para cumplir el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Objetivo General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>.</w:t>
            </w:r>
          </w:p>
          <w:p w14:paraId="25E3BB5E" w14:textId="613DEE85" w:rsidR="00A13C55" w:rsidRPr="00A13C55" w:rsidRDefault="00A13C55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29C5EEFE" w14:textId="77777777" w:rsidR="004F2A8B" w:rsidRPr="00A13C55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Pr="00A13C55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Pr="00A13C55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A13C55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7F90E134" w14:textId="77777777" w:rsidR="004F2A8B" w:rsidRPr="00A13C55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A13C55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A13C55" w:rsidRDefault="004F2A8B" w:rsidP="00B25651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>6</w:t>
            </w:r>
            <w:r w:rsidR="00B25651" w:rsidRPr="00A13C55">
              <w:rPr>
                <w:rFonts w:eastAsiaTheme="majorEastAsia" w:cstheme="minorHAnsi"/>
                <w:sz w:val="24"/>
                <w:szCs w:val="24"/>
              </w:rPr>
              <w:t xml:space="preserve">. </w:t>
            </w:r>
            <w:proofErr w:type="gramStart"/>
            <w:r w:rsidR="00B25651" w:rsidRPr="00A13C55">
              <w:rPr>
                <w:rFonts w:eastAsiaTheme="majorEastAsia" w:cstheme="minorHAnsi"/>
                <w:sz w:val="24"/>
                <w:szCs w:val="24"/>
              </w:rPr>
              <w:t>APT  grupal</w:t>
            </w:r>
            <w:proofErr w:type="gramEnd"/>
          </w:p>
        </w:tc>
      </w:tr>
      <w:tr w:rsidR="004F2A8B" w:rsidRPr="00A13C55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636B300" w14:textId="77777777" w:rsidR="00A13C55" w:rsidRPr="00A13C55" w:rsidRDefault="004F2A8B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>¿Cómo evalúan el trabajo en grupo? ¿Qué aspectos positivos destacan? ¿Qué aspectos podrían mejorar?</w:t>
            </w:r>
            <w:r w:rsidR="00A13C55" w:rsidRPr="00A13C55">
              <w:rPr>
                <w:rFonts w:eastAsiaTheme="majorEastAsia" w:cstheme="minorHAnsi"/>
                <w:sz w:val="24"/>
                <w:szCs w:val="24"/>
              </w:rPr>
              <w:t xml:space="preserve"> </w:t>
            </w:r>
          </w:p>
          <w:p w14:paraId="0C434EF0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74E323D9" w14:textId="5B7E02EE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¿Qué aspectos podrían mejorar? </w:t>
            </w:r>
          </w:p>
          <w:p w14:paraId="43869596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b/>
                <w:bCs/>
                <w:sz w:val="24"/>
                <w:szCs w:val="24"/>
              </w:rPr>
            </w:pPr>
          </w:p>
          <w:p w14:paraId="48E329FA" w14:textId="14FCDBBD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Evaluación del trabajo en grupo: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Excelente. El equipo ha demostrado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alto compromiso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y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eficacia en la resolución de problemas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>.</w:t>
            </w:r>
          </w:p>
          <w:p w14:paraId="405DF7B3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b/>
                <w:bCs/>
                <w:sz w:val="24"/>
                <w:szCs w:val="24"/>
              </w:rPr>
            </w:pPr>
          </w:p>
          <w:p w14:paraId="4DCE3642" w14:textId="1D25709D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Aspectos positivos destacados:</w:t>
            </w:r>
          </w:p>
          <w:p w14:paraId="0CDA317D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7B046507" w14:textId="6FF45E7F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La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Comunicación efectiva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evidenciada en las minutas de reuniones y la coordinación entre desarrolladores.</w:t>
            </w:r>
          </w:p>
          <w:p w14:paraId="5ED26976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72A4C2B0" w14:textId="29A94BEC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La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disciplina en la aplicación de SCRUM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ha evitado el </w:t>
            </w:r>
            <w:proofErr w:type="spellStart"/>
            <w:r w:rsidRPr="00A13C55">
              <w:rPr>
                <w:rFonts w:eastAsiaTheme="majorEastAsia" w:cstheme="minorHAnsi"/>
                <w:i/>
                <w:iCs/>
                <w:sz w:val="24"/>
                <w:szCs w:val="24"/>
              </w:rPr>
              <w:t>scope</w:t>
            </w:r>
            <w:proofErr w:type="spellEnd"/>
            <w:r w:rsidRPr="00A13C55">
              <w:rPr>
                <w:rFonts w:eastAsiaTheme="majorEastAsia"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3C55">
              <w:rPr>
                <w:rFonts w:eastAsiaTheme="majorEastAsia" w:cstheme="minorHAnsi"/>
                <w:i/>
                <w:iCs/>
                <w:sz w:val="24"/>
                <w:szCs w:val="24"/>
              </w:rPr>
              <w:t>creep</w:t>
            </w:r>
            <w:proofErr w:type="spellEnd"/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y los retrasos.</w:t>
            </w:r>
          </w:p>
          <w:p w14:paraId="7B7A8138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35CDD199" w14:textId="4338F778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Fuerte aplicación del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Trabajo en equipo y colaboración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>.</w:t>
            </w:r>
          </w:p>
          <w:p w14:paraId="41ACEF4C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b/>
                <w:bCs/>
                <w:sz w:val="24"/>
                <w:szCs w:val="24"/>
              </w:rPr>
            </w:pPr>
          </w:p>
          <w:p w14:paraId="199C844E" w14:textId="6E5CAE41" w:rsidR="00A13C55" w:rsidRPr="00A13C55" w:rsidRDefault="005C684A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Aspectos para mejorar</w:t>
            </w:r>
            <w:r w:rsidR="00A13C55"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:</w:t>
            </w:r>
            <w:r w:rsidR="00A13C55" w:rsidRPr="00A13C55">
              <w:rPr>
                <w:rFonts w:eastAsiaTheme="majorEastAsia" w:cstheme="minorHAnsi"/>
                <w:sz w:val="24"/>
                <w:szCs w:val="24"/>
              </w:rPr>
              <w:t xml:space="preserve"> </w:t>
            </w:r>
          </w:p>
          <w:p w14:paraId="3AFCCB1A" w14:textId="7777777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33EEB792" w14:textId="248C71F7" w:rsidR="00A13C55" w:rsidRPr="00A13C55" w:rsidRDefault="00A13C55" w:rsidP="00A13C55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Se podría mejorar la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documentación concurrente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de los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Casos de Uso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y </w:t>
            </w:r>
            <w:r w:rsidRPr="00A13C55">
              <w:rPr>
                <w:rFonts w:eastAsiaTheme="majorEastAsia" w:cstheme="minorHAnsi"/>
                <w:b/>
                <w:bCs/>
                <w:sz w:val="24"/>
                <w:szCs w:val="24"/>
              </w:rPr>
              <w:t>Casos de Prueba</w:t>
            </w:r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durante los </w:t>
            </w:r>
            <w:proofErr w:type="spellStart"/>
            <w:r w:rsidRPr="00A13C55">
              <w:rPr>
                <w:rFonts w:eastAsiaTheme="majorEastAsia" w:cstheme="minorHAnsi"/>
                <w:i/>
                <w:iCs/>
                <w:sz w:val="24"/>
                <w:szCs w:val="24"/>
              </w:rPr>
              <w:t>sprints</w:t>
            </w:r>
            <w:proofErr w:type="spellEnd"/>
            <w:r w:rsidRPr="00A13C55">
              <w:rPr>
                <w:rFonts w:eastAsiaTheme="majorEastAsia" w:cstheme="minorHAnsi"/>
                <w:sz w:val="24"/>
                <w:szCs w:val="24"/>
              </w:rPr>
              <w:t xml:space="preserve"> de desarrollo para aligerar la carga de trabajo en las últimas semanas.</w:t>
            </w:r>
          </w:p>
          <w:p w14:paraId="14A8E0B5" w14:textId="3575646D" w:rsidR="004F2A8B" w:rsidRPr="00A13C55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6A07B6E2" w14:textId="77777777" w:rsidR="004F2A8B" w:rsidRPr="00A13C55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Pr="00A13C55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sectPr w:rsidR="004F2A8B" w:rsidRPr="00A13C55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397DF" w14:textId="77777777" w:rsidR="00C76D63" w:rsidRDefault="00C76D63" w:rsidP="00DF38AE">
      <w:pPr>
        <w:spacing w:after="0" w:line="240" w:lineRule="auto"/>
      </w:pPr>
      <w:r>
        <w:separator/>
      </w:r>
    </w:p>
  </w:endnote>
  <w:endnote w:type="continuationSeparator" w:id="0">
    <w:p w14:paraId="12A17410" w14:textId="77777777" w:rsidR="00C76D63" w:rsidRDefault="00C76D6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C7A4" w14:textId="77777777" w:rsidR="00C76D63" w:rsidRDefault="00C76D63" w:rsidP="00DF38AE">
      <w:pPr>
        <w:spacing w:after="0" w:line="240" w:lineRule="auto"/>
      </w:pPr>
      <w:r>
        <w:separator/>
      </w:r>
    </w:p>
  </w:footnote>
  <w:footnote w:type="continuationSeparator" w:id="0">
    <w:p w14:paraId="7AC94082" w14:textId="77777777" w:rsidR="00C76D63" w:rsidRDefault="00C76D6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178"/>
    <w:multiLevelType w:val="multilevel"/>
    <w:tmpl w:val="030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4D5F"/>
    <w:multiLevelType w:val="multilevel"/>
    <w:tmpl w:val="EFA8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D7B0D"/>
    <w:multiLevelType w:val="multilevel"/>
    <w:tmpl w:val="CE56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C91540"/>
    <w:multiLevelType w:val="multilevel"/>
    <w:tmpl w:val="D532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D230A4"/>
    <w:multiLevelType w:val="multilevel"/>
    <w:tmpl w:val="994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653918">
    <w:abstractNumId w:val="6"/>
  </w:num>
  <w:num w:numId="2" w16cid:durableId="1995912409">
    <w:abstractNumId w:val="12"/>
  </w:num>
  <w:num w:numId="3" w16cid:durableId="1716542462">
    <w:abstractNumId w:val="16"/>
  </w:num>
  <w:num w:numId="4" w16cid:durableId="635991734">
    <w:abstractNumId w:val="32"/>
  </w:num>
  <w:num w:numId="5" w16cid:durableId="472060137">
    <w:abstractNumId w:val="34"/>
  </w:num>
  <w:num w:numId="6" w16cid:durableId="128522467">
    <w:abstractNumId w:val="7"/>
  </w:num>
  <w:num w:numId="7" w16cid:durableId="434444922">
    <w:abstractNumId w:val="15"/>
  </w:num>
  <w:num w:numId="8" w16cid:durableId="565338047">
    <w:abstractNumId w:val="23"/>
  </w:num>
  <w:num w:numId="9" w16cid:durableId="1403796312">
    <w:abstractNumId w:val="19"/>
  </w:num>
  <w:num w:numId="10" w16cid:durableId="1629579197">
    <w:abstractNumId w:val="13"/>
  </w:num>
  <w:num w:numId="11" w16cid:durableId="2059275812">
    <w:abstractNumId w:val="28"/>
  </w:num>
  <w:num w:numId="12" w16cid:durableId="170993442">
    <w:abstractNumId w:val="39"/>
  </w:num>
  <w:num w:numId="13" w16cid:durableId="305933851">
    <w:abstractNumId w:val="33"/>
  </w:num>
  <w:num w:numId="14" w16cid:durableId="272522092">
    <w:abstractNumId w:val="3"/>
  </w:num>
  <w:num w:numId="15" w16cid:durableId="1617635700">
    <w:abstractNumId w:val="40"/>
  </w:num>
  <w:num w:numId="16" w16cid:durableId="910773008">
    <w:abstractNumId w:val="25"/>
  </w:num>
  <w:num w:numId="17" w16cid:durableId="1196843261">
    <w:abstractNumId w:val="21"/>
  </w:num>
  <w:num w:numId="18" w16cid:durableId="164053378">
    <w:abstractNumId w:val="35"/>
  </w:num>
  <w:num w:numId="19" w16cid:durableId="1752585127">
    <w:abstractNumId w:val="14"/>
  </w:num>
  <w:num w:numId="20" w16cid:durableId="674112754">
    <w:abstractNumId w:val="44"/>
  </w:num>
  <w:num w:numId="21" w16cid:durableId="506138547">
    <w:abstractNumId w:val="38"/>
  </w:num>
  <w:num w:numId="22" w16cid:durableId="1894807828">
    <w:abstractNumId w:val="17"/>
  </w:num>
  <w:num w:numId="23" w16cid:durableId="2135362436">
    <w:abstractNumId w:val="18"/>
  </w:num>
  <w:num w:numId="24" w16cid:durableId="11498252">
    <w:abstractNumId w:val="8"/>
  </w:num>
  <w:num w:numId="25" w16cid:durableId="205337491">
    <w:abstractNumId w:val="20"/>
  </w:num>
  <w:num w:numId="26" w16cid:durableId="305940681">
    <w:abstractNumId w:val="24"/>
  </w:num>
  <w:num w:numId="27" w16cid:durableId="1054350291">
    <w:abstractNumId w:val="27"/>
  </w:num>
  <w:num w:numId="28" w16cid:durableId="410853150">
    <w:abstractNumId w:val="2"/>
  </w:num>
  <w:num w:numId="29" w16cid:durableId="1176724731">
    <w:abstractNumId w:val="22"/>
  </w:num>
  <w:num w:numId="30" w16cid:durableId="861630282">
    <w:abstractNumId w:val="26"/>
  </w:num>
  <w:num w:numId="31" w16cid:durableId="502866300">
    <w:abstractNumId w:val="4"/>
  </w:num>
  <w:num w:numId="32" w16cid:durableId="151027167">
    <w:abstractNumId w:val="11"/>
  </w:num>
  <w:num w:numId="33" w16cid:durableId="27687407">
    <w:abstractNumId w:val="36"/>
  </w:num>
  <w:num w:numId="34" w16cid:durableId="1863128298">
    <w:abstractNumId w:val="42"/>
  </w:num>
  <w:num w:numId="35" w16cid:durableId="2052335926">
    <w:abstractNumId w:val="10"/>
  </w:num>
  <w:num w:numId="36" w16cid:durableId="183322660">
    <w:abstractNumId w:val="29"/>
  </w:num>
  <w:num w:numId="37" w16cid:durableId="1708021901">
    <w:abstractNumId w:val="41"/>
  </w:num>
  <w:num w:numId="38" w16cid:durableId="493182668">
    <w:abstractNumId w:val="31"/>
  </w:num>
  <w:num w:numId="39" w16cid:durableId="580212445">
    <w:abstractNumId w:val="30"/>
  </w:num>
  <w:num w:numId="40" w16cid:durableId="779910138">
    <w:abstractNumId w:val="37"/>
  </w:num>
  <w:num w:numId="41" w16cid:durableId="636182824">
    <w:abstractNumId w:val="43"/>
  </w:num>
  <w:num w:numId="42" w16cid:durableId="728647985">
    <w:abstractNumId w:val="5"/>
  </w:num>
  <w:num w:numId="43" w16cid:durableId="492987466">
    <w:abstractNumId w:val="0"/>
  </w:num>
  <w:num w:numId="44" w16cid:durableId="1671642602">
    <w:abstractNumId w:val="1"/>
  </w:num>
  <w:num w:numId="45" w16cid:durableId="18705018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4F90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684A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1AF0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307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592A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3C55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2A2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553A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60A6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6D63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4309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838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GENESIS . CONTRERAS VARGAS</cp:lastModifiedBy>
  <cp:revision>45</cp:revision>
  <cp:lastPrinted>2019-12-16T20:10:00Z</cp:lastPrinted>
  <dcterms:created xsi:type="dcterms:W3CDTF">2021-12-31T12:50:00Z</dcterms:created>
  <dcterms:modified xsi:type="dcterms:W3CDTF">2025-10-18T02:14:00Z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