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2922BD" w14:textId="77777777" w:rsidR="000039F5" w:rsidRPr="000039F5" w:rsidRDefault="000039F5" w:rsidP="000039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039F5">
        <w:rPr>
          <w:rFonts w:ascii="Times New Roman" w:eastAsia="Times New Roman" w:hAnsi="Times New Roman" w:cs="Times New Roman"/>
          <w:b/>
          <w:bCs/>
          <w:kern w:val="36"/>
          <w:sz w:val="48"/>
          <w:szCs w:val="48"/>
          <w:lang w:eastAsia="es-ES"/>
        </w:rPr>
        <w:t>De la Idea a la Realidad: Un Análisis del Desarrollo de Aplicaciones con IA Generativa</w:t>
      </w:r>
    </w:p>
    <w:p w14:paraId="4B268E24" w14:textId="77777777" w:rsidR="000039F5" w:rsidRPr="000039F5" w:rsidRDefault="000039F5" w:rsidP="000039F5">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039F5">
        <w:rPr>
          <w:rFonts w:ascii="Times New Roman" w:eastAsia="Times New Roman" w:hAnsi="Times New Roman" w:cs="Times New Roman"/>
          <w:b/>
          <w:bCs/>
          <w:sz w:val="36"/>
          <w:szCs w:val="36"/>
          <w:lang w:eastAsia="es-ES"/>
        </w:rPr>
        <w:t>Resumen Ejecutivo</w:t>
      </w:r>
    </w:p>
    <w:p w14:paraId="2127E0FC"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 xml:space="preserve">Este documento sintetiza los principios y metodologías para la creación de una primera aplicación de Inteligencia Artificial (IA) Generativa, enfocándose en la transición de la teoría a una solución práctica y funcional sin necesidad de programación. La misión central se articula en cuatro pilares: </w:t>
      </w:r>
      <w:r w:rsidRPr="000039F5">
        <w:rPr>
          <w:rFonts w:ascii="Times New Roman" w:eastAsia="Times New Roman" w:hAnsi="Times New Roman" w:cs="Times New Roman"/>
          <w:b/>
          <w:bCs/>
          <w:sz w:val="24"/>
          <w:szCs w:val="24"/>
          <w:lang w:eastAsia="es-ES"/>
        </w:rPr>
        <w:t>Explorar</w:t>
      </w:r>
      <w:r w:rsidRPr="000039F5">
        <w:rPr>
          <w:rFonts w:ascii="Times New Roman" w:eastAsia="Times New Roman" w:hAnsi="Times New Roman" w:cs="Times New Roman"/>
          <w:sz w:val="24"/>
          <w:szCs w:val="24"/>
          <w:lang w:eastAsia="es-ES"/>
        </w:rPr>
        <w:t xml:space="preserve"> áreas de aplicación empresarial, </w:t>
      </w:r>
      <w:r w:rsidRPr="000039F5">
        <w:rPr>
          <w:rFonts w:ascii="Times New Roman" w:eastAsia="Times New Roman" w:hAnsi="Times New Roman" w:cs="Times New Roman"/>
          <w:b/>
          <w:bCs/>
          <w:sz w:val="24"/>
          <w:szCs w:val="24"/>
          <w:lang w:eastAsia="es-ES"/>
        </w:rPr>
        <w:t>Crear</w:t>
      </w:r>
      <w:r w:rsidRPr="000039F5">
        <w:rPr>
          <w:rFonts w:ascii="Times New Roman" w:eastAsia="Times New Roman" w:hAnsi="Times New Roman" w:cs="Times New Roman"/>
          <w:sz w:val="24"/>
          <w:szCs w:val="24"/>
          <w:lang w:eastAsia="es-ES"/>
        </w:rPr>
        <w:t xml:space="preserve"> soluciones prácticas, </w:t>
      </w:r>
      <w:r w:rsidRPr="000039F5">
        <w:rPr>
          <w:rFonts w:ascii="Times New Roman" w:eastAsia="Times New Roman" w:hAnsi="Times New Roman" w:cs="Times New Roman"/>
          <w:b/>
          <w:bCs/>
          <w:sz w:val="24"/>
          <w:szCs w:val="24"/>
          <w:lang w:eastAsia="es-ES"/>
        </w:rPr>
        <w:t>Experimentar</w:t>
      </w:r>
      <w:r w:rsidRPr="000039F5">
        <w:rPr>
          <w:rFonts w:ascii="Times New Roman" w:eastAsia="Times New Roman" w:hAnsi="Times New Roman" w:cs="Times New Roman"/>
          <w:sz w:val="24"/>
          <w:szCs w:val="24"/>
          <w:lang w:eastAsia="es-ES"/>
        </w:rPr>
        <w:t xml:space="preserve"> con plataformas de IA Generativa y </w:t>
      </w:r>
      <w:r w:rsidRPr="000039F5">
        <w:rPr>
          <w:rFonts w:ascii="Times New Roman" w:eastAsia="Times New Roman" w:hAnsi="Times New Roman" w:cs="Times New Roman"/>
          <w:b/>
          <w:bCs/>
          <w:sz w:val="24"/>
          <w:szCs w:val="24"/>
          <w:lang w:eastAsia="es-ES"/>
        </w:rPr>
        <w:t>Documentar</w:t>
      </w:r>
      <w:r w:rsidRPr="000039F5">
        <w:rPr>
          <w:rFonts w:ascii="Times New Roman" w:eastAsia="Times New Roman" w:hAnsi="Times New Roman" w:cs="Times New Roman"/>
          <w:sz w:val="24"/>
          <w:szCs w:val="24"/>
          <w:lang w:eastAsia="es-ES"/>
        </w:rPr>
        <w:t xml:space="preserve"> el proceso profesionalmente. Se introducen conceptos clave como la IA Generativa, que crea contenido original aprendiendo de vastos conjuntos de datos, y los Modelos de Lenguaje Grandes (</w:t>
      </w:r>
      <w:proofErr w:type="spellStart"/>
      <w:r w:rsidRPr="000039F5">
        <w:rPr>
          <w:rFonts w:ascii="Times New Roman" w:eastAsia="Times New Roman" w:hAnsi="Times New Roman" w:cs="Times New Roman"/>
          <w:sz w:val="24"/>
          <w:szCs w:val="24"/>
          <w:lang w:eastAsia="es-ES"/>
        </w:rPr>
        <w:t>LLMs</w:t>
      </w:r>
      <w:proofErr w:type="spellEnd"/>
      <w:r w:rsidRPr="000039F5">
        <w:rPr>
          <w:rFonts w:ascii="Times New Roman" w:eastAsia="Times New Roman" w:hAnsi="Times New Roman" w:cs="Times New Roman"/>
          <w:sz w:val="24"/>
          <w:szCs w:val="24"/>
          <w:lang w:eastAsia="es-ES"/>
        </w:rPr>
        <w:t xml:space="preserve">), que actúan como los "cerebros" de la IA. El proceso se apoya en una pila tecnológica específica: </w:t>
      </w:r>
      <w:r w:rsidRPr="000039F5">
        <w:rPr>
          <w:rFonts w:ascii="Times New Roman" w:eastAsia="Times New Roman" w:hAnsi="Times New Roman" w:cs="Times New Roman"/>
          <w:b/>
          <w:bCs/>
          <w:sz w:val="24"/>
          <w:szCs w:val="24"/>
          <w:lang w:eastAsia="es-ES"/>
        </w:rPr>
        <w:t xml:space="preserve">Amazon </w:t>
      </w:r>
      <w:proofErr w:type="spellStart"/>
      <w:r w:rsidRPr="000039F5">
        <w:rPr>
          <w:rFonts w:ascii="Times New Roman" w:eastAsia="Times New Roman" w:hAnsi="Times New Roman" w:cs="Times New Roman"/>
          <w:b/>
          <w:bCs/>
          <w:sz w:val="24"/>
          <w:szCs w:val="24"/>
          <w:lang w:eastAsia="es-ES"/>
        </w:rPr>
        <w:t>Bedrock</w:t>
      </w:r>
      <w:proofErr w:type="spellEnd"/>
      <w:r w:rsidRPr="000039F5">
        <w:rPr>
          <w:rFonts w:ascii="Times New Roman" w:eastAsia="Times New Roman" w:hAnsi="Times New Roman" w:cs="Times New Roman"/>
          <w:sz w:val="24"/>
          <w:szCs w:val="24"/>
          <w:lang w:eastAsia="es-ES"/>
        </w:rPr>
        <w:t xml:space="preserve"> como plataforma profesional que unifica el acceso a múltiples </w:t>
      </w:r>
      <w:proofErr w:type="spellStart"/>
      <w:r w:rsidRPr="000039F5">
        <w:rPr>
          <w:rFonts w:ascii="Times New Roman" w:eastAsia="Times New Roman" w:hAnsi="Times New Roman" w:cs="Times New Roman"/>
          <w:sz w:val="24"/>
          <w:szCs w:val="24"/>
          <w:lang w:eastAsia="es-ES"/>
        </w:rPr>
        <w:t>LLMs</w:t>
      </w:r>
      <w:proofErr w:type="spellEnd"/>
      <w:r w:rsidRPr="000039F5">
        <w:rPr>
          <w:rFonts w:ascii="Times New Roman" w:eastAsia="Times New Roman" w:hAnsi="Times New Roman" w:cs="Times New Roman"/>
          <w:sz w:val="24"/>
          <w:szCs w:val="24"/>
          <w:lang w:eastAsia="es-ES"/>
        </w:rPr>
        <w:t xml:space="preserve"> de alto rendimiento (Claude, Llama, Titan), y </w:t>
      </w:r>
      <w:proofErr w:type="spellStart"/>
      <w:r w:rsidRPr="000039F5">
        <w:rPr>
          <w:rFonts w:ascii="Times New Roman" w:eastAsia="Times New Roman" w:hAnsi="Times New Roman" w:cs="Times New Roman"/>
          <w:b/>
          <w:bCs/>
          <w:sz w:val="24"/>
          <w:szCs w:val="24"/>
          <w:lang w:eastAsia="es-ES"/>
        </w:rPr>
        <w:t>PartyRock.AWS</w:t>
      </w:r>
      <w:proofErr w:type="spellEnd"/>
      <w:r w:rsidRPr="000039F5">
        <w:rPr>
          <w:rFonts w:ascii="Times New Roman" w:eastAsia="Times New Roman" w:hAnsi="Times New Roman" w:cs="Times New Roman"/>
          <w:sz w:val="24"/>
          <w:szCs w:val="24"/>
          <w:lang w:eastAsia="es-ES"/>
        </w:rPr>
        <w:t xml:space="preserve"> como un "</w:t>
      </w:r>
      <w:proofErr w:type="spellStart"/>
      <w:r w:rsidRPr="000039F5">
        <w:rPr>
          <w:rFonts w:ascii="Times New Roman" w:eastAsia="Times New Roman" w:hAnsi="Times New Roman" w:cs="Times New Roman"/>
          <w:sz w:val="24"/>
          <w:szCs w:val="24"/>
          <w:lang w:eastAsia="es-ES"/>
        </w:rPr>
        <w:t>sandbox</w:t>
      </w:r>
      <w:proofErr w:type="spellEnd"/>
      <w:r w:rsidRPr="000039F5">
        <w:rPr>
          <w:rFonts w:ascii="Times New Roman" w:eastAsia="Times New Roman" w:hAnsi="Times New Roman" w:cs="Times New Roman"/>
          <w:sz w:val="24"/>
          <w:szCs w:val="24"/>
          <w:lang w:eastAsia="es-ES"/>
        </w:rPr>
        <w:t>" creativo no-</w:t>
      </w:r>
      <w:proofErr w:type="spellStart"/>
      <w:r w:rsidRPr="000039F5">
        <w:rPr>
          <w:rFonts w:ascii="Times New Roman" w:eastAsia="Times New Roman" w:hAnsi="Times New Roman" w:cs="Times New Roman"/>
          <w:sz w:val="24"/>
          <w:szCs w:val="24"/>
          <w:lang w:eastAsia="es-ES"/>
        </w:rPr>
        <w:t>code</w:t>
      </w:r>
      <w:proofErr w:type="spellEnd"/>
      <w:r w:rsidRPr="000039F5">
        <w:rPr>
          <w:rFonts w:ascii="Times New Roman" w:eastAsia="Times New Roman" w:hAnsi="Times New Roman" w:cs="Times New Roman"/>
          <w:sz w:val="24"/>
          <w:szCs w:val="24"/>
          <w:lang w:eastAsia="es-ES"/>
        </w:rPr>
        <w:t xml:space="preserve"> para prototipar ideas mediante una interfaz visual de widgets. Se subraya la importancia de la "ingeniería de </w:t>
      </w:r>
      <w:proofErr w:type="spellStart"/>
      <w:r w:rsidRPr="000039F5">
        <w:rPr>
          <w:rFonts w:ascii="Times New Roman" w:eastAsia="Times New Roman" w:hAnsi="Times New Roman" w:cs="Times New Roman"/>
          <w:sz w:val="24"/>
          <w:szCs w:val="24"/>
          <w:lang w:eastAsia="es-ES"/>
        </w:rPr>
        <w:t>prompts</w:t>
      </w:r>
      <w:proofErr w:type="spellEnd"/>
      <w:r w:rsidRPr="000039F5">
        <w:rPr>
          <w:rFonts w:ascii="Times New Roman" w:eastAsia="Times New Roman" w:hAnsi="Times New Roman" w:cs="Times New Roman"/>
          <w:sz w:val="24"/>
          <w:szCs w:val="24"/>
          <w:lang w:eastAsia="es-ES"/>
        </w:rPr>
        <w:t>" como habilidad crucial para diseñar instrucciones efectivas y se detalla el valor de la documentación como prueba de análisis y comprensión. Finalmente, se identifican errores comunes y se proponen soluciones prácticas para asegurar la creación de aplicaciones útiles y bien definidas.</w:t>
      </w:r>
    </w:p>
    <w:p w14:paraId="11EED839"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 xml:space="preserve">-------------------------------------------------------------------------------- </w:t>
      </w:r>
    </w:p>
    <w:p w14:paraId="12E9D0C9" w14:textId="77777777" w:rsidR="000039F5" w:rsidRPr="000039F5" w:rsidRDefault="000039F5" w:rsidP="000039F5">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039F5">
        <w:rPr>
          <w:rFonts w:ascii="Times New Roman" w:eastAsia="Times New Roman" w:hAnsi="Times New Roman" w:cs="Times New Roman"/>
          <w:b/>
          <w:bCs/>
          <w:sz w:val="36"/>
          <w:szCs w:val="36"/>
          <w:lang w:eastAsia="es-ES"/>
        </w:rPr>
        <w:t>1. Misión y Objetivos del Proyecto</w:t>
      </w:r>
    </w:p>
    <w:p w14:paraId="2EFB6CD6"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El objetivo fundamental del proyecto es guiar la creación de una primera aplicación de IA, transformando un problema en una solución tangible. Este proceso práctico demuestra cómo una necesidad de negocio puede convertirse en una solución funcional utilizando herramientas de vanguardia que no requieren conocimientos de programación.</w:t>
      </w:r>
    </w:p>
    <w:p w14:paraId="7E8B21F5"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La misión del proyecto se desglosa en cuatro fases clave:</w:t>
      </w:r>
    </w:p>
    <w:p w14:paraId="3AA2BA80" w14:textId="77777777" w:rsidR="000039F5" w:rsidRPr="000039F5" w:rsidRDefault="000039F5" w:rsidP="000039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Explorar:</w:t>
      </w:r>
      <w:r w:rsidRPr="000039F5">
        <w:rPr>
          <w:rFonts w:ascii="Times New Roman" w:eastAsia="Times New Roman" w:hAnsi="Times New Roman" w:cs="Times New Roman"/>
          <w:sz w:val="24"/>
          <w:szCs w:val="24"/>
          <w:lang w:eastAsia="es-ES"/>
        </w:rPr>
        <w:t xml:space="preserve"> Identificar un área de aplicación para la IA dentro de un entorno empresarial.</w:t>
      </w:r>
    </w:p>
    <w:p w14:paraId="0FD99C24" w14:textId="77777777" w:rsidR="000039F5" w:rsidRPr="000039F5" w:rsidRDefault="000039F5" w:rsidP="000039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Crear:</w:t>
      </w:r>
      <w:r w:rsidRPr="000039F5">
        <w:rPr>
          <w:rFonts w:ascii="Times New Roman" w:eastAsia="Times New Roman" w:hAnsi="Times New Roman" w:cs="Times New Roman"/>
          <w:sz w:val="24"/>
          <w:szCs w:val="24"/>
          <w:lang w:eastAsia="es-ES"/>
        </w:rPr>
        <w:t xml:space="preserve"> Diseñar y construir una solución que sea a la vez práctica y creativa.</w:t>
      </w:r>
    </w:p>
    <w:p w14:paraId="2A47CA2D" w14:textId="77777777" w:rsidR="000039F5" w:rsidRPr="000039F5" w:rsidRDefault="000039F5" w:rsidP="000039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Experimentar:</w:t>
      </w:r>
      <w:r w:rsidRPr="000039F5">
        <w:rPr>
          <w:rFonts w:ascii="Times New Roman" w:eastAsia="Times New Roman" w:hAnsi="Times New Roman" w:cs="Times New Roman"/>
          <w:sz w:val="24"/>
          <w:szCs w:val="24"/>
          <w:lang w:eastAsia="es-ES"/>
        </w:rPr>
        <w:t xml:space="preserve"> Aprender a utilizar una plataforma de IA Generativa y realizar comparaciones entre diferentes modelos.</w:t>
      </w:r>
    </w:p>
    <w:p w14:paraId="1F23E390" w14:textId="77777777" w:rsidR="000039F5" w:rsidRPr="000039F5" w:rsidRDefault="000039F5" w:rsidP="000039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Documentar:</w:t>
      </w:r>
      <w:r w:rsidRPr="000039F5">
        <w:rPr>
          <w:rFonts w:ascii="Times New Roman" w:eastAsia="Times New Roman" w:hAnsi="Times New Roman" w:cs="Times New Roman"/>
          <w:sz w:val="24"/>
          <w:szCs w:val="24"/>
          <w:lang w:eastAsia="es-ES"/>
        </w:rPr>
        <w:t xml:space="preserve"> Explicar y compartir la creación de la aplicación de manera profesional y estructurada.</w:t>
      </w:r>
    </w:p>
    <w:p w14:paraId="3EDDBC2B" w14:textId="77777777" w:rsidR="000039F5" w:rsidRPr="000039F5" w:rsidRDefault="000039F5" w:rsidP="000039F5">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039F5">
        <w:rPr>
          <w:rFonts w:ascii="Times New Roman" w:eastAsia="Times New Roman" w:hAnsi="Times New Roman" w:cs="Times New Roman"/>
          <w:b/>
          <w:bCs/>
          <w:sz w:val="36"/>
          <w:szCs w:val="36"/>
          <w:lang w:eastAsia="es-ES"/>
        </w:rPr>
        <w:t>2. Fundamentos de la Inteligencia Artificial Generativa</w:t>
      </w:r>
    </w:p>
    <w:p w14:paraId="5B888194" w14:textId="77777777" w:rsidR="000039F5" w:rsidRPr="000039F5" w:rsidRDefault="000039F5" w:rsidP="000039F5">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039F5">
        <w:rPr>
          <w:rFonts w:ascii="Times New Roman" w:eastAsia="Times New Roman" w:hAnsi="Times New Roman" w:cs="Times New Roman"/>
          <w:b/>
          <w:bCs/>
          <w:sz w:val="27"/>
          <w:szCs w:val="27"/>
          <w:lang w:eastAsia="es-ES"/>
        </w:rPr>
        <w:lastRenderedPageBreak/>
        <w:t>2.1. ¿Qué es la IA Generativa?</w:t>
      </w:r>
    </w:p>
    <w:p w14:paraId="1EE0014E"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 xml:space="preserve">La Inteligencia Artificial Generativa es una rama de la IA especializada en la creación de </w:t>
      </w:r>
      <w:r w:rsidRPr="000039F5">
        <w:rPr>
          <w:rFonts w:ascii="Times New Roman" w:eastAsia="Times New Roman" w:hAnsi="Times New Roman" w:cs="Times New Roman"/>
          <w:b/>
          <w:bCs/>
          <w:sz w:val="24"/>
          <w:szCs w:val="24"/>
          <w:lang w:eastAsia="es-ES"/>
        </w:rPr>
        <w:t>contenido nuevo y original</w:t>
      </w:r>
      <w:r w:rsidRPr="000039F5">
        <w:rPr>
          <w:rFonts w:ascii="Times New Roman" w:eastAsia="Times New Roman" w:hAnsi="Times New Roman" w:cs="Times New Roman"/>
          <w:sz w:val="24"/>
          <w:szCs w:val="24"/>
          <w:lang w:eastAsia="es-ES"/>
        </w:rPr>
        <w:t xml:space="preserve">, que puede incluir texto, imágenes y código. Su funcionamiento se basa en el aprendizaje de patrones a partir de enormes cantidades de datos existentes. Esta tecnología es la que potencia herramientas ampliamente conocidas como </w:t>
      </w:r>
      <w:proofErr w:type="spellStart"/>
      <w:r w:rsidRPr="000039F5">
        <w:rPr>
          <w:rFonts w:ascii="Times New Roman" w:eastAsia="Times New Roman" w:hAnsi="Times New Roman" w:cs="Times New Roman"/>
          <w:sz w:val="24"/>
          <w:szCs w:val="24"/>
          <w:lang w:eastAsia="es-ES"/>
        </w:rPr>
        <w:t>ChatGPT</w:t>
      </w:r>
      <w:proofErr w:type="spellEnd"/>
      <w:r w:rsidRPr="000039F5">
        <w:rPr>
          <w:rFonts w:ascii="Times New Roman" w:eastAsia="Times New Roman" w:hAnsi="Times New Roman" w:cs="Times New Roman"/>
          <w:sz w:val="24"/>
          <w:szCs w:val="24"/>
          <w:lang w:eastAsia="es-ES"/>
        </w:rPr>
        <w:t xml:space="preserve"> y </w:t>
      </w:r>
      <w:proofErr w:type="spellStart"/>
      <w:r w:rsidRPr="000039F5">
        <w:rPr>
          <w:rFonts w:ascii="Times New Roman" w:eastAsia="Times New Roman" w:hAnsi="Times New Roman" w:cs="Times New Roman"/>
          <w:sz w:val="24"/>
          <w:szCs w:val="24"/>
          <w:lang w:eastAsia="es-ES"/>
        </w:rPr>
        <w:t>Midjourney</w:t>
      </w:r>
      <w:proofErr w:type="spellEnd"/>
      <w:r w:rsidRPr="000039F5">
        <w:rPr>
          <w:rFonts w:ascii="Times New Roman" w:eastAsia="Times New Roman" w:hAnsi="Times New Roman" w:cs="Times New Roman"/>
          <w:sz w:val="24"/>
          <w:szCs w:val="24"/>
          <w:lang w:eastAsia="es-ES"/>
        </w:rPr>
        <w:t>. Su capacidad de generación es vasta, abarcando desde la redacción de correos electrónicos simples hasta la elaboración de planes de negocio complejos.</w:t>
      </w:r>
    </w:p>
    <w:p w14:paraId="129ECE74" w14:textId="77777777" w:rsidR="000039F5" w:rsidRPr="000039F5" w:rsidRDefault="000039F5" w:rsidP="000039F5">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039F5">
        <w:rPr>
          <w:rFonts w:ascii="Times New Roman" w:eastAsia="Times New Roman" w:hAnsi="Times New Roman" w:cs="Times New Roman"/>
          <w:b/>
          <w:bCs/>
          <w:sz w:val="27"/>
          <w:szCs w:val="27"/>
          <w:lang w:eastAsia="es-ES"/>
        </w:rPr>
        <w:t>2.2. El Motor: Los Modelos de Lenguaje Grandes (</w:t>
      </w:r>
      <w:proofErr w:type="spellStart"/>
      <w:r w:rsidRPr="000039F5">
        <w:rPr>
          <w:rFonts w:ascii="Times New Roman" w:eastAsia="Times New Roman" w:hAnsi="Times New Roman" w:cs="Times New Roman"/>
          <w:b/>
          <w:bCs/>
          <w:sz w:val="27"/>
          <w:szCs w:val="27"/>
          <w:lang w:eastAsia="es-ES"/>
        </w:rPr>
        <w:t>LLMs</w:t>
      </w:r>
      <w:proofErr w:type="spellEnd"/>
      <w:r w:rsidRPr="000039F5">
        <w:rPr>
          <w:rFonts w:ascii="Times New Roman" w:eastAsia="Times New Roman" w:hAnsi="Times New Roman" w:cs="Times New Roman"/>
          <w:b/>
          <w:bCs/>
          <w:sz w:val="27"/>
          <w:szCs w:val="27"/>
          <w:lang w:eastAsia="es-ES"/>
        </w:rPr>
        <w:t>)</w:t>
      </w:r>
    </w:p>
    <w:p w14:paraId="7162E5B2"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Los Modelos de Lenguaje Grandes (</w:t>
      </w:r>
      <w:proofErr w:type="spellStart"/>
      <w:r w:rsidRPr="000039F5">
        <w:rPr>
          <w:rFonts w:ascii="Times New Roman" w:eastAsia="Times New Roman" w:hAnsi="Times New Roman" w:cs="Times New Roman"/>
          <w:sz w:val="24"/>
          <w:szCs w:val="24"/>
          <w:lang w:eastAsia="es-ES"/>
        </w:rPr>
        <w:t>LLMs</w:t>
      </w:r>
      <w:proofErr w:type="spellEnd"/>
      <w:r w:rsidRPr="000039F5">
        <w:rPr>
          <w:rFonts w:ascii="Times New Roman" w:eastAsia="Times New Roman" w:hAnsi="Times New Roman" w:cs="Times New Roman"/>
          <w:sz w:val="24"/>
          <w:szCs w:val="24"/>
          <w:lang w:eastAsia="es-ES"/>
        </w:rPr>
        <w:t>) son los "cerebros" que impulsan la IA Generativa de texto. Han sido entrenados con cantidades masivas de texto proveniente de internet y libros, lo que les permite comprender y generar lenguaje humano.</w:t>
      </w:r>
    </w:p>
    <w:p w14:paraId="7A12C849"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Cada modelo posee una "personalidad" distintiva, con fortalezas y debilidades únicas, lo que los hace más adecuados para diferentes tareas. Los modelos presentados son: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77"/>
        <w:gridCol w:w="2322"/>
        <w:gridCol w:w="4372"/>
        <w:gridCol w:w="1017"/>
      </w:tblGrid>
      <w:tr w:rsidR="000039F5" w:rsidRPr="000039F5" w14:paraId="7D8E05DC" w14:textId="77777777" w:rsidTr="000039F5">
        <w:tc>
          <w:tcPr>
            <w:tcW w:w="0" w:type="auto"/>
            <w:tcBorders>
              <w:top w:val="outset" w:sz="6" w:space="0" w:color="auto"/>
              <w:left w:val="outset" w:sz="6" w:space="0" w:color="auto"/>
              <w:bottom w:val="outset" w:sz="6" w:space="0" w:color="auto"/>
              <w:right w:val="outset" w:sz="6" w:space="0" w:color="auto"/>
            </w:tcBorders>
            <w:vAlign w:val="center"/>
            <w:hideMark/>
          </w:tcPr>
          <w:p w14:paraId="3D9A84A4"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Modelo</w:t>
            </w:r>
          </w:p>
        </w:tc>
        <w:tc>
          <w:tcPr>
            <w:tcW w:w="0" w:type="auto"/>
            <w:tcBorders>
              <w:top w:val="outset" w:sz="6" w:space="0" w:color="auto"/>
              <w:left w:val="outset" w:sz="6" w:space="0" w:color="auto"/>
              <w:bottom w:val="outset" w:sz="6" w:space="0" w:color="auto"/>
              <w:right w:val="outset" w:sz="6" w:space="0" w:color="auto"/>
            </w:tcBorders>
            <w:vAlign w:val="center"/>
            <w:hideMark/>
          </w:tcPr>
          <w:p w14:paraId="6BDF659C"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Perfil</w:t>
            </w:r>
          </w:p>
        </w:tc>
        <w:tc>
          <w:tcPr>
            <w:tcW w:w="0" w:type="auto"/>
            <w:tcBorders>
              <w:top w:val="outset" w:sz="6" w:space="0" w:color="auto"/>
              <w:left w:val="outset" w:sz="6" w:space="0" w:color="auto"/>
              <w:bottom w:val="outset" w:sz="6" w:space="0" w:color="auto"/>
              <w:right w:val="outset" w:sz="6" w:space="0" w:color="auto"/>
            </w:tcBorders>
            <w:vAlign w:val="center"/>
            <w:hideMark/>
          </w:tcPr>
          <w:p w14:paraId="744A104C"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Uso Ideal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032E9"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Proveedor</w:t>
            </w:r>
          </w:p>
        </w:tc>
      </w:tr>
      <w:tr w:rsidR="000039F5" w:rsidRPr="000039F5" w14:paraId="2C6CB8C2" w14:textId="77777777" w:rsidTr="000039F5">
        <w:tc>
          <w:tcPr>
            <w:tcW w:w="0" w:type="auto"/>
            <w:tcBorders>
              <w:top w:val="outset" w:sz="6" w:space="0" w:color="auto"/>
              <w:left w:val="outset" w:sz="6" w:space="0" w:color="auto"/>
              <w:bottom w:val="outset" w:sz="6" w:space="0" w:color="auto"/>
              <w:right w:val="outset" w:sz="6" w:space="0" w:color="auto"/>
            </w:tcBorders>
            <w:vAlign w:val="center"/>
            <w:hideMark/>
          </w:tcPr>
          <w:p w14:paraId="4C83B45E"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Claude</w:t>
            </w:r>
          </w:p>
        </w:tc>
        <w:tc>
          <w:tcPr>
            <w:tcW w:w="0" w:type="auto"/>
            <w:tcBorders>
              <w:top w:val="outset" w:sz="6" w:space="0" w:color="auto"/>
              <w:left w:val="outset" w:sz="6" w:space="0" w:color="auto"/>
              <w:bottom w:val="outset" w:sz="6" w:space="0" w:color="auto"/>
              <w:right w:val="outset" w:sz="6" w:space="0" w:color="auto"/>
            </w:tcBorders>
            <w:vAlign w:val="center"/>
            <w:hideMark/>
          </w:tcPr>
          <w:p w14:paraId="73AB6644"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El Escritor Creativo</w:t>
            </w:r>
          </w:p>
        </w:tc>
        <w:tc>
          <w:tcPr>
            <w:tcW w:w="0" w:type="auto"/>
            <w:tcBorders>
              <w:top w:val="outset" w:sz="6" w:space="0" w:color="auto"/>
              <w:left w:val="outset" w:sz="6" w:space="0" w:color="auto"/>
              <w:bottom w:val="outset" w:sz="6" w:space="0" w:color="auto"/>
              <w:right w:val="outset" w:sz="6" w:space="0" w:color="auto"/>
            </w:tcBorders>
            <w:vAlign w:val="center"/>
            <w:hideMark/>
          </w:tcPr>
          <w:p w14:paraId="117F4308"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 xml:space="preserve">Marketing, </w:t>
            </w:r>
            <w:proofErr w:type="spellStart"/>
            <w:r w:rsidRPr="000039F5">
              <w:rPr>
                <w:rFonts w:ascii="Times New Roman" w:eastAsia="Times New Roman" w:hAnsi="Times New Roman" w:cs="Times New Roman"/>
                <w:sz w:val="24"/>
                <w:szCs w:val="24"/>
                <w:lang w:eastAsia="es-ES"/>
              </w:rPr>
              <w:t>storytelling</w:t>
            </w:r>
            <w:proofErr w:type="spellEnd"/>
            <w:r w:rsidRPr="000039F5">
              <w:rPr>
                <w:rFonts w:ascii="Times New Roman" w:eastAsia="Times New Roman" w:hAnsi="Times New Roman" w:cs="Times New Roman"/>
                <w:sz w:val="24"/>
                <w:szCs w:val="24"/>
                <w:lang w:eastAsia="es-ES"/>
              </w:rPr>
              <w:t xml:space="preserve"> y generación de ideas.</w:t>
            </w:r>
          </w:p>
        </w:tc>
        <w:tc>
          <w:tcPr>
            <w:tcW w:w="0" w:type="auto"/>
            <w:tcBorders>
              <w:top w:val="outset" w:sz="6" w:space="0" w:color="auto"/>
              <w:left w:val="outset" w:sz="6" w:space="0" w:color="auto"/>
              <w:bottom w:val="outset" w:sz="6" w:space="0" w:color="auto"/>
              <w:right w:val="outset" w:sz="6" w:space="0" w:color="auto"/>
            </w:tcBorders>
            <w:vAlign w:val="center"/>
            <w:hideMark/>
          </w:tcPr>
          <w:p w14:paraId="5A3B34FD"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0039F5">
              <w:rPr>
                <w:rFonts w:ascii="Times New Roman" w:eastAsia="Times New Roman" w:hAnsi="Times New Roman" w:cs="Times New Roman"/>
                <w:sz w:val="24"/>
                <w:szCs w:val="24"/>
                <w:lang w:eastAsia="es-ES"/>
              </w:rPr>
              <w:t>Anthropic</w:t>
            </w:r>
            <w:proofErr w:type="spellEnd"/>
          </w:p>
        </w:tc>
      </w:tr>
      <w:tr w:rsidR="000039F5" w:rsidRPr="000039F5" w14:paraId="40519584" w14:textId="77777777" w:rsidTr="000039F5">
        <w:tc>
          <w:tcPr>
            <w:tcW w:w="0" w:type="auto"/>
            <w:tcBorders>
              <w:top w:val="outset" w:sz="6" w:space="0" w:color="auto"/>
              <w:left w:val="outset" w:sz="6" w:space="0" w:color="auto"/>
              <w:bottom w:val="outset" w:sz="6" w:space="0" w:color="auto"/>
              <w:right w:val="outset" w:sz="6" w:space="0" w:color="auto"/>
            </w:tcBorders>
            <w:vAlign w:val="center"/>
            <w:hideMark/>
          </w:tcPr>
          <w:p w14:paraId="61F8C510"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Titan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FACE7CF"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El Analista Lógico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4745A061"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Resúmenes, análisis de datos y respuestas factuales.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5267B35"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Amazon</w:t>
            </w:r>
          </w:p>
        </w:tc>
      </w:tr>
      <w:tr w:rsidR="000039F5" w:rsidRPr="000039F5" w14:paraId="54F744FB" w14:textId="77777777" w:rsidTr="000039F5">
        <w:tc>
          <w:tcPr>
            <w:tcW w:w="0" w:type="auto"/>
            <w:tcBorders>
              <w:top w:val="outset" w:sz="6" w:space="0" w:color="auto"/>
              <w:left w:val="outset" w:sz="6" w:space="0" w:color="auto"/>
              <w:bottom w:val="outset" w:sz="6" w:space="0" w:color="auto"/>
              <w:right w:val="outset" w:sz="6" w:space="0" w:color="auto"/>
            </w:tcBorders>
            <w:vAlign w:val="center"/>
            <w:hideMark/>
          </w:tcPr>
          <w:p w14:paraId="14E1CD0F"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Llama</w:t>
            </w:r>
          </w:p>
        </w:tc>
        <w:tc>
          <w:tcPr>
            <w:tcW w:w="0" w:type="auto"/>
            <w:tcBorders>
              <w:top w:val="outset" w:sz="6" w:space="0" w:color="auto"/>
              <w:left w:val="outset" w:sz="6" w:space="0" w:color="auto"/>
              <w:bottom w:val="outset" w:sz="6" w:space="0" w:color="auto"/>
              <w:right w:val="outset" w:sz="6" w:space="0" w:color="auto"/>
            </w:tcBorders>
            <w:vAlign w:val="center"/>
            <w:hideMark/>
          </w:tcPr>
          <w:p w14:paraId="358485B4"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El Conversador Amigable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80A0848"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0039F5">
              <w:rPr>
                <w:rFonts w:ascii="Times New Roman" w:eastAsia="Times New Roman" w:hAnsi="Times New Roman" w:cs="Times New Roman"/>
                <w:sz w:val="24"/>
                <w:szCs w:val="24"/>
                <w:lang w:eastAsia="es-ES"/>
              </w:rPr>
              <w:t>Chatbots</w:t>
            </w:r>
            <w:proofErr w:type="spellEnd"/>
            <w:r w:rsidRPr="000039F5">
              <w:rPr>
                <w:rFonts w:ascii="Times New Roman" w:eastAsia="Times New Roman" w:hAnsi="Times New Roman" w:cs="Times New Roman"/>
                <w:sz w:val="24"/>
                <w:szCs w:val="24"/>
                <w:lang w:eastAsia="es-ES"/>
              </w:rPr>
              <w:t>, asistentes virtuales y atención al cliente.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3EC8D57"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Meta</w:t>
            </w:r>
          </w:p>
        </w:tc>
      </w:tr>
    </w:tbl>
    <w:p w14:paraId="2D1E2D1F" w14:textId="77777777" w:rsidR="000039F5" w:rsidRPr="000039F5" w:rsidRDefault="000039F5" w:rsidP="000039F5">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039F5">
        <w:rPr>
          <w:rFonts w:ascii="Times New Roman" w:eastAsia="Times New Roman" w:hAnsi="Times New Roman" w:cs="Times New Roman"/>
          <w:b/>
          <w:bCs/>
          <w:sz w:val="36"/>
          <w:szCs w:val="36"/>
          <w:lang w:eastAsia="es-ES"/>
        </w:rPr>
        <w:t>3. Plataforma y Herramientas de Desarrollo</w:t>
      </w:r>
    </w:p>
    <w:p w14:paraId="79B5D33A"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 xml:space="preserve">Para la construcción de la aplicación, se utiliza una combinación de una plataforma profesional de </w:t>
      </w:r>
      <w:proofErr w:type="spellStart"/>
      <w:r w:rsidRPr="000039F5">
        <w:rPr>
          <w:rFonts w:ascii="Times New Roman" w:eastAsia="Times New Roman" w:hAnsi="Times New Roman" w:cs="Times New Roman"/>
          <w:sz w:val="24"/>
          <w:szCs w:val="24"/>
          <w:lang w:eastAsia="es-ES"/>
        </w:rPr>
        <w:t>backend</w:t>
      </w:r>
      <w:proofErr w:type="spellEnd"/>
      <w:r w:rsidRPr="000039F5">
        <w:rPr>
          <w:rFonts w:ascii="Times New Roman" w:eastAsia="Times New Roman" w:hAnsi="Times New Roman" w:cs="Times New Roman"/>
          <w:sz w:val="24"/>
          <w:szCs w:val="24"/>
          <w:lang w:eastAsia="es-ES"/>
        </w:rPr>
        <w:t xml:space="preserve"> y un laboratorio creativo de </w:t>
      </w:r>
      <w:proofErr w:type="spellStart"/>
      <w:r w:rsidRPr="000039F5">
        <w:rPr>
          <w:rFonts w:ascii="Times New Roman" w:eastAsia="Times New Roman" w:hAnsi="Times New Roman" w:cs="Times New Roman"/>
          <w:sz w:val="24"/>
          <w:szCs w:val="24"/>
          <w:lang w:eastAsia="es-ES"/>
        </w:rPr>
        <w:t>frontend</w:t>
      </w:r>
      <w:proofErr w:type="spellEnd"/>
      <w:r w:rsidRPr="000039F5">
        <w:rPr>
          <w:rFonts w:ascii="Times New Roman" w:eastAsia="Times New Roman" w:hAnsi="Times New Roman" w:cs="Times New Roman"/>
          <w:sz w:val="24"/>
          <w:szCs w:val="24"/>
          <w:lang w:eastAsia="es-ES"/>
        </w:rPr>
        <w:t>.</w:t>
      </w:r>
    </w:p>
    <w:p w14:paraId="4F755786" w14:textId="77777777" w:rsidR="000039F5" w:rsidRPr="000039F5" w:rsidRDefault="000039F5" w:rsidP="000039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 xml:space="preserve">La Plataforma Profesional: Amazon </w:t>
      </w:r>
      <w:proofErr w:type="spellStart"/>
      <w:r w:rsidRPr="000039F5">
        <w:rPr>
          <w:rFonts w:ascii="Times New Roman" w:eastAsia="Times New Roman" w:hAnsi="Times New Roman" w:cs="Times New Roman"/>
          <w:b/>
          <w:bCs/>
          <w:sz w:val="24"/>
          <w:szCs w:val="24"/>
          <w:lang w:eastAsia="es-ES"/>
        </w:rPr>
        <w:t>Bedrock</w:t>
      </w:r>
      <w:proofErr w:type="spellEnd"/>
    </w:p>
    <w:p w14:paraId="63AB8878" w14:textId="77777777" w:rsidR="000039F5" w:rsidRPr="000039F5" w:rsidRDefault="000039F5" w:rsidP="000039F5">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 xml:space="preserve">Es un servicio de AWS que proporciona acceso centralizado a múltiples </w:t>
      </w:r>
      <w:proofErr w:type="spellStart"/>
      <w:r w:rsidRPr="000039F5">
        <w:rPr>
          <w:rFonts w:ascii="Times New Roman" w:eastAsia="Times New Roman" w:hAnsi="Times New Roman" w:cs="Times New Roman"/>
          <w:sz w:val="24"/>
          <w:szCs w:val="24"/>
          <w:lang w:eastAsia="es-ES"/>
        </w:rPr>
        <w:t>LLMs</w:t>
      </w:r>
      <w:proofErr w:type="spellEnd"/>
      <w:r w:rsidRPr="000039F5">
        <w:rPr>
          <w:rFonts w:ascii="Times New Roman" w:eastAsia="Times New Roman" w:hAnsi="Times New Roman" w:cs="Times New Roman"/>
          <w:sz w:val="24"/>
          <w:szCs w:val="24"/>
          <w:lang w:eastAsia="es-ES"/>
        </w:rPr>
        <w:t xml:space="preserve"> de alto rendimiento de diversas compañías.</w:t>
      </w:r>
    </w:p>
    <w:p w14:paraId="469F46CC" w14:textId="77777777" w:rsidR="000039F5" w:rsidRPr="000039F5" w:rsidRDefault="000039F5" w:rsidP="000039F5">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Permite a las empresas construir aplicaciones de IA Generativa de forma segura y escalable.</w:t>
      </w:r>
    </w:p>
    <w:p w14:paraId="676BECD4" w14:textId="77777777" w:rsidR="000039F5" w:rsidRPr="000039F5" w:rsidRDefault="000039F5" w:rsidP="000039F5">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 xml:space="preserve">Unifica el acceso a modelos de </w:t>
      </w:r>
      <w:proofErr w:type="spellStart"/>
      <w:r w:rsidRPr="000039F5">
        <w:rPr>
          <w:rFonts w:ascii="Times New Roman" w:eastAsia="Times New Roman" w:hAnsi="Times New Roman" w:cs="Times New Roman"/>
          <w:sz w:val="24"/>
          <w:szCs w:val="24"/>
          <w:lang w:eastAsia="es-ES"/>
        </w:rPr>
        <w:t>Anthropic</w:t>
      </w:r>
      <w:proofErr w:type="spellEnd"/>
      <w:r w:rsidRPr="000039F5">
        <w:rPr>
          <w:rFonts w:ascii="Times New Roman" w:eastAsia="Times New Roman" w:hAnsi="Times New Roman" w:cs="Times New Roman"/>
          <w:sz w:val="24"/>
          <w:szCs w:val="24"/>
          <w:lang w:eastAsia="es-ES"/>
        </w:rPr>
        <w:t xml:space="preserve"> (Claude), Meta (Llama) y Amazon (Titan) en un único lugar.</w:t>
      </w:r>
    </w:p>
    <w:p w14:paraId="3269705C" w14:textId="77777777" w:rsidR="000039F5" w:rsidRPr="000039F5" w:rsidRDefault="000039F5" w:rsidP="000039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 xml:space="preserve">El Laboratorio Creativo: </w:t>
      </w:r>
      <w:proofErr w:type="spellStart"/>
      <w:r w:rsidRPr="000039F5">
        <w:rPr>
          <w:rFonts w:ascii="Times New Roman" w:eastAsia="Times New Roman" w:hAnsi="Times New Roman" w:cs="Times New Roman"/>
          <w:b/>
          <w:bCs/>
          <w:sz w:val="24"/>
          <w:szCs w:val="24"/>
          <w:lang w:eastAsia="es-ES"/>
        </w:rPr>
        <w:t>PartyRock.AWS</w:t>
      </w:r>
      <w:proofErr w:type="spellEnd"/>
    </w:p>
    <w:p w14:paraId="1208501E" w14:textId="77777777" w:rsidR="000039F5" w:rsidRPr="000039F5" w:rsidRDefault="000039F5" w:rsidP="000039F5">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Funciona como una plataforma "</w:t>
      </w:r>
      <w:proofErr w:type="spellStart"/>
      <w:r w:rsidRPr="000039F5">
        <w:rPr>
          <w:rFonts w:ascii="Times New Roman" w:eastAsia="Times New Roman" w:hAnsi="Times New Roman" w:cs="Times New Roman"/>
          <w:sz w:val="24"/>
          <w:szCs w:val="24"/>
          <w:lang w:eastAsia="es-ES"/>
        </w:rPr>
        <w:t>sandbox</w:t>
      </w:r>
      <w:proofErr w:type="spellEnd"/>
      <w:r w:rsidRPr="000039F5">
        <w:rPr>
          <w:rFonts w:ascii="Times New Roman" w:eastAsia="Times New Roman" w:hAnsi="Times New Roman" w:cs="Times New Roman"/>
          <w:sz w:val="24"/>
          <w:szCs w:val="24"/>
          <w:lang w:eastAsia="es-ES"/>
        </w:rPr>
        <w:t>" o de experimentación, diseñada para prototipar ideas rápidamente.</w:t>
      </w:r>
    </w:p>
    <w:p w14:paraId="63F64871" w14:textId="77777777" w:rsidR="000039F5" w:rsidRPr="000039F5" w:rsidRDefault="000039F5" w:rsidP="000039F5">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 xml:space="preserve">Permite crear aplicaciones de IA Generativa </w:t>
      </w:r>
      <w:r w:rsidRPr="000039F5">
        <w:rPr>
          <w:rFonts w:ascii="Times New Roman" w:eastAsia="Times New Roman" w:hAnsi="Times New Roman" w:cs="Times New Roman"/>
          <w:b/>
          <w:bCs/>
          <w:sz w:val="24"/>
          <w:szCs w:val="24"/>
          <w:lang w:eastAsia="es-ES"/>
        </w:rPr>
        <w:t>sin escribir una sola línea de código</w:t>
      </w:r>
      <w:r w:rsidRPr="000039F5">
        <w:rPr>
          <w:rFonts w:ascii="Times New Roman" w:eastAsia="Times New Roman" w:hAnsi="Times New Roman" w:cs="Times New Roman"/>
          <w:sz w:val="24"/>
          <w:szCs w:val="24"/>
          <w:lang w:eastAsia="es-ES"/>
        </w:rPr>
        <w:t>.</w:t>
      </w:r>
    </w:p>
    <w:p w14:paraId="7A460411" w14:textId="77777777" w:rsidR="000039F5" w:rsidRPr="000039F5" w:rsidRDefault="000039F5" w:rsidP="000039F5">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Utiliza una interfaz visual basada en 'widgets' (ej. Entrada de Usuario, Generador de Texto, Generador de Imágenes) que se conectan entre sí.</w:t>
      </w:r>
    </w:p>
    <w:p w14:paraId="6B170B64" w14:textId="77777777" w:rsidR="000039F5" w:rsidRPr="000039F5" w:rsidRDefault="000039F5" w:rsidP="000039F5">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Se presenta como la herramienta perfecta para probar y construir el proyecto.</w:t>
      </w:r>
    </w:p>
    <w:p w14:paraId="6E1CE80C" w14:textId="77777777" w:rsidR="000039F5" w:rsidRPr="000039F5" w:rsidRDefault="000039F5" w:rsidP="000039F5">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039F5">
        <w:rPr>
          <w:rFonts w:ascii="Times New Roman" w:eastAsia="Times New Roman" w:hAnsi="Times New Roman" w:cs="Times New Roman"/>
          <w:b/>
          <w:bCs/>
          <w:sz w:val="36"/>
          <w:szCs w:val="36"/>
          <w:lang w:eastAsia="es-ES"/>
        </w:rPr>
        <w:lastRenderedPageBreak/>
        <w:t>4. El Proceso Creativo y la Documentación</w:t>
      </w:r>
    </w:p>
    <w:p w14:paraId="65FF03C7" w14:textId="77777777" w:rsidR="000039F5" w:rsidRPr="000039F5" w:rsidRDefault="000039F5" w:rsidP="000039F5">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039F5">
        <w:rPr>
          <w:rFonts w:ascii="Times New Roman" w:eastAsia="Times New Roman" w:hAnsi="Times New Roman" w:cs="Times New Roman"/>
          <w:b/>
          <w:bCs/>
          <w:sz w:val="27"/>
          <w:szCs w:val="27"/>
          <w:lang w:eastAsia="es-ES"/>
        </w:rPr>
        <w:t xml:space="preserve">4.1. El Arte de la Instrucción: Fundamentos del </w:t>
      </w:r>
      <w:proofErr w:type="spellStart"/>
      <w:r w:rsidRPr="000039F5">
        <w:rPr>
          <w:rFonts w:ascii="Times New Roman" w:eastAsia="Times New Roman" w:hAnsi="Times New Roman" w:cs="Times New Roman"/>
          <w:b/>
          <w:bCs/>
          <w:sz w:val="27"/>
          <w:szCs w:val="27"/>
          <w:lang w:eastAsia="es-ES"/>
        </w:rPr>
        <w:t>Prompting</w:t>
      </w:r>
      <w:proofErr w:type="spellEnd"/>
    </w:p>
    <w:p w14:paraId="0340C708"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 xml:space="preserve">La habilidad para comunicarse eficazmente con la IA es fundamental para obtener resultados de alta calidad. Este proceso se conoce como "ingeniería de </w:t>
      </w:r>
      <w:proofErr w:type="spellStart"/>
      <w:r w:rsidRPr="000039F5">
        <w:rPr>
          <w:rFonts w:ascii="Times New Roman" w:eastAsia="Times New Roman" w:hAnsi="Times New Roman" w:cs="Times New Roman"/>
          <w:sz w:val="24"/>
          <w:szCs w:val="24"/>
          <w:lang w:eastAsia="es-ES"/>
        </w:rPr>
        <w:t>prompts</w:t>
      </w:r>
      <w:proofErr w:type="spellEnd"/>
      <w:r w:rsidRPr="000039F5">
        <w:rPr>
          <w:rFonts w:ascii="Times New Roman" w:eastAsia="Times New Roman" w:hAnsi="Times New Roman" w:cs="Times New Roman"/>
          <w:sz w:val="24"/>
          <w:szCs w:val="24"/>
          <w:lang w:eastAsia="es-ES"/>
        </w:rPr>
        <w:t>".</w:t>
      </w:r>
    </w:p>
    <w:p w14:paraId="67203A4C" w14:textId="77777777" w:rsidR="000039F5" w:rsidRPr="000039F5" w:rsidRDefault="000039F5" w:rsidP="000039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 xml:space="preserve">Definición de </w:t>
      </w:r>
      <w:proofErr w:type="spellStart"/>
      <w:r w:rsidRPr="000039F5">
        <w:rPr>
          <w:rFonts w:ascii="Times New Roman" w:eastAsia="Times New Roman" w:hAnsi="Times New Roman" w:cs="Times New Roman"/>
          <w:b/>
          <w:bCs/>
          <w:sz w:val="24"/>
          <w:szCs w:val="24"/>
          <w:lang w:eastAsia="es-ES"/>
        </w:rPr>
        <w:t>Prompt</w:t>
      </w:r>
      <w:proofErr w:type="spellEnd"/>
      <w:r w:rsidRPr="000039F5">
        <w:rPr>
          <w:rFonts w:ascii="Times New Roman" w:eastAsia="Times New Roman" w:hAnsi="Times New Roman" w:cs="Times New Roman"/>
          <w:b/>
          <w:bCs/>
          <w:sz w:val="24"/>
          <w:szCs w:val="24"/>
          <w:lang w:eastAsia="es-ES"/>
        </w:rPr>
        <w:t>:</w:t>
      </w:r>
      <w:r w:rsidRPr="000039F5">
        <w:rPr>
          <w:rFonts w:ascii="Times New Roman" w:eastAsia="Times New Roman" w:hAnsi="Times New Roman" w:cs="Times New Roman"/>
          <w:sz w:val="24"/>
          <w:szCs w:val="24"/>
          <w:lang w:eastAsia="es-ES"/>
        </w:rPr>
        <w:t xml:space="preserve"> Un '</w:t>
      </w:r>
      <w:proofErr w:type="spellStart"/>
      <w:r w:rsidRPr="000039F5">
        <w:rPr>
          <w:rFonts w:ascii="Times New Roman" w:eastAsia="Times New Roman" w:hAnsi="Times New Roman" w:cs="Times New Roman"/>
          <w:sz w:val="24"/>
          <w:szCs w:val="24"/>
          <w:lang w:eastAsia="es-ES"/>
        </w:rPr>
        <w:t>prompt</w:t>
      </w:r>
      <w:proofErr w:type="spellEnd"/>
      <w:r w:rsidRPr="000039F5">
        <w:rPr>
          <w:rFonts w:ascii="Times New Roman" w:eastAsia="Times New Roman" w:hAnsi="Times New Roman" w:cs="Times New Roman"/>
          <w:sz w:val="24"/>
          <w:szCs w:val="24"/>
          <w:lang w:eastAsia="es-ES"/>
        </w:rPr>
        <w:t>' es la instrucción que se le da a la IA; es el lenguaje utilizado para comunicarse con el LLM.</w:t>
      </w:r>
    </w:p>
    <w:p w14:paraId="5A695EE2" w14:textId="77777777" w:rsidR="000039F5" w:rsidRPr="000039F5" w:rsidRDefault="000039F5" w:rsidP="000039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Relación Calidad-Calidad:</w:t>
      </w:r>
      <w:r w:rsidRPr="000039F5">
        <w:rPr>
          <w:rFonts w:ascii="Times New Roman" w:eastAsia="Times New Roman" w:hAnsi="Times New Roman" w:cs="Times New Roman"/>
          <w:sz w:val="24"/>
          <w:szCs w:val="24"/>
          <w:lang w:eastAsia="es-ES"/>
        </w:rPr>
        <w:t xml:space="preserve"> La calidad de la respuesta generada por la IA depende directamente de la calidad de la instrucción proporcionada.</w:t>
      </w:r>
    </w:p>
    <w:p w14:paraId="1769FCD0" w14:textId="77777777" w:rsidR="000039F5" w:rsidRPr="000039F5" w:rsidRDefault="000039F5" w:rsidP="000039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 xml:space="preserve">Características de un Buen </w:t>
      </w:r>
      <w:proofErr w:type="spellStart"/>
      <w:r w:rsidRPr="000039F5">
        <w:rPr>
          <w:rFonts w:ascii="Times New Roman" w:eastAsia="Times New Roman" w:hAnsi="Times New Roman" w:cs="Times New Roman"/>
          <w:b/>
          <w:bCs/>
          <w:sz w:val="24"/>
          <w:szCs w:val="24"/>
          <w:lang w:eastAsia="es-ES"/>
        </w:rPr>
        <w:t>Prompt</w:t>
      </w:r>
      <w:proofErr w:type="spellEnd"/>
      <w:r w:rsidRPr="000039F5">
        <w:rPr>
          <w:rFonts w:ascii="Times New Roman" w:eastAsia="Times New Roman" w:hAnsi="Times New Roman" w:cs="Times New Roman"/>
          <w:b/>
          <w:bCs/>
          <w:sz w:val="24"/>
          <w:szCs w:val="24"/>
          <w:lang w:eastAsia="es-ES"/>
        </w:rPr>
        <w:t>:</w:t>
      </w:r>
      <w:r w:rsidRPr="000039F5">
        <w:rPr>
          <w:rFonts w:ascii="Times New Roman" w:eastAsia="Times New Roman" w:hAnsi="Times New Roman" w:cs="Times New Roman"/>
          <w:sz w:val="24"/>
          <w:szCs w:val="24"/>
          <w:lang w:eastAsia="es-ES"/>
        </w:rPr>
        <w:t xml:space="preserve"> Un </w:t>
      </w:r>
      <w:proofErr w:type="spellStart"/>
      <w:r w:rsidRPr="000039F5">
        <w:rPr>
          <w:rFonts w:ascii="Times New Roman" w:eastAsia="Times New Roman" w:hAnsi="Times New Roman" w:cs="Times New Roman"/>
          <w:sz w:val="24"/>
          <w:szCs w:val="24"/>
          <w:lang w:eastAsia="es-ES"/>
        </w:rPr>
        <w:t>prompt</w:t>
      </w:r>
      <w:proofErr w:type="spellEnd"/>
      <w:r w:rsidRPr="000039F5">
        <w:rPr>
          <w:rFonts w:ascii="Times New Roman" w:eastAsia="Times New Roman" w:hAnsi="Times New Roman" w:cs="Times New Roman"/>
          <w:sz w:val="24"/>
          <w:szCs w:val="24"/>
          <w:lang w:eastAsia="es-ES"/>
        </w:rPr>
        <w:t xml:space="preserve"> efectivo es </w:t>
      </w:r>
      <w:r w:rsidRPr="000039F5">
        <w:rPr>
          <w:rFonts w:ascii="Times New Roman" w:eastAsia="Times New Roman" w:hAnsi="Times New Roman" w:cs="Times New Roman"/>
          <w:b/>
          <w:bCs/>
          <w:sz w:val="24"/>
          <w:szCs w:val="24"/>
          <w:lang w:eastAsia="es-ES"/>
        </w:rPr>
        <w:t>específico</w:t>
      </w:r>
      <w:r w:rsidRPr="000039F5">
        <w:rPr>
          <w:rFonts w:ascii="Times New Roman" w:eastAsia="Times New Roman" w:hAnsi="Times New Roman" w:cs="Times New Roman"/>
          <w:sz w:val="24"/>
          <w:szCs w:val="24"/>
          <w:lang w:eastAsia="es-ES"/>
        </w:rPr>
        <w:t xml:space="preserve">, </w:t>
      </w:r>
      <w:r w:rsidRPr="000039F5">
        <w:rPr>
          <w:rFonts w:ascii="Times New Roman" w:eastAsia="Times New Roman" w:hAnsi="Times New Roman" w:cs="Times New Roman"/>
          <w:b/>
          <w:bCs/>
          <w:sz w:val="24"/>
          <w:szCs w:val="24"/>
          <w:lang w:eastAsia="es-ES"/>
        </w:rPr>
        <w:t>claro</w:t>
      </w:r>
      <w:r w:rsidRPr="000039F5">
        <w:rPr>
          <w:rFonts w:ascii="Times New Roman" w:eastAsia="Times New Roman" w:hAnsi="Times New Roman" w:cs="Times New Roman"/>
          <w:sz w:val="24"/>
          <w:szCs w:val="24"/>
          <w:lang w:eastAsia="es-ES"/>
        </w:rPr>
        <w:t xml:space="preserve">, </w:t>
      </w:r>
      <w:r w:rsidRPr="000039F5">
        <w:rPr>
          <w:rFonts w:ascii="Times New Roman" w:eastAsia="Times New Roman" w:hAnsi="Times New Roman" w:cs="Times New Roman"/>
          <w:b/>
          <w:bCs/>
          <w:sz w:val="24"/>
          <w:szCs w:val="24"/>
          <w:lang w:eastAsia="es-ES"/>
        </w:rPr>
        <w:t>proporciona contexto</w:t>
      </w:r>
      <w:r w:rsidRPr="000039F5">
        <w:rPr>
          <w:rFonts w:ascii="Times New Roman" w:eastAsia="Times New Roman" w:hAnsi="Times New Roman" w:cs="Times New Roman"/>
          <w:sz w:val="24"/>
          <w:szCs w:val="24"/>
          <w:lang w:eastAsia="es-ES"/>
        </w:rPr>
        <w:t xml:space="preserve"> y </w:t>
      </w:r>
      <w:r w:rsidRPr="000039F5">
        <w:rPr>
          <w:rFonts w:ascii="Times New Roman" w:eastAsia="Times New Roman" w:hAnsi="Times New Roman" w:cs="Times New Roman"/>
          <w:b/>
          <w:bCs/>
          <w:sz w:val="24"/>
          <w:szCs w:val="24"/>
          <w:lang w:eastAsia="es-ES"/>
        </w:rPr>
        <w:t>define un rol</w:t>
      </w:r>
      <w:r w:rsidRPr="000039F5">
        <w:rPr>
          <w:rFonts w:ascii="Times New Roman" w:eastAsia="Times New Roman" w:hAnsi="Times New Roman" w:cs="Times New Roman"/>
          <w:sz w:val="24"/>
          <w:szCs w:val="24"/>
          <w:lang w:eastAsia="es-ES"/>
        </w:rPr>
        <w:t xml:space="preserve"> para la IA.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50"/>
        <w:gridCol w:w="5424"/>
        <w:gridCol w:w="1814"/>
      </w:tblGrid>
      <w:tr w:rsidR="000039F5" w:rsidRPr="000039F5" w14:paraId="4F89137A" w14:textId="77777777" w:rsidTr="000039F5">
        <w:tc>
          <w:tcPr>
            <w:tcW w:w="0" w:type="auto"/>
            <w:tcBorders>
              <w:top w:val="outset" w:sz="6" w:space="0" w:color="auto"/>
              <w:left w:val="outset" w:sz="6" w:space="0" w:color="auto"/>
              <w:bottom w:val="outset" w:sz="6" w:space="0" w:color="auto"/>
              <w:right w:val="outset" w:sz="6" w:space="0" w:color="auto"/>
            </w:tcBorders>
            <w:vAlign w:val="center"/>
            <w:hideMark/>
          </w:tcPr>
          <w:p w14:paraId="581482F0"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 xml:space="preserve">Tipo de </w:t>
            </w:r>
            <w:proofErr w:type="spellStart"/>
            <w:r w:rsidRPr="000039F5">
              <w:rPr>
                <w:rFonts w:ascii="Times New Roman" w:eastAsia="Times New Roman" w:hAnsi="Times New Roman" w:cs="Times New Roman"/>
                <w:sz w:val="24"/>
                <w:szCs w:val="24"/>
                <w:lang w:eastAsia="es-ES"/>
              </w:rPr>
              <w:t>Prompt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5F0270D"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Ejemplo</w:t>
            </w:r>
          </w:p>
        </w:tc>
        <w:tc>
          <w:tcPr>
            <w:tcW w:w="0" w:type="auto"/>
            <w:tcBorders>
              <w:top w:val="outset" w:sz="6" w:space="0" w:color="auto"/>
              <w:left w:val="outset" w:sz="6" w:space="0" w:color="auto"/>
              <w:bottom w:val="outset" w:sz="6" w:space="0" w:color="auto"/>
              <w:right w:val="outset" w:sz="6" w:space="0" w:color="auto"/>
            </w:tcBorders>
            <w:vAlign w:val="center"/>
            <w:hideMark/>
          </w:tcPr>
          <w:p w14:paraId="0916ECDA"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Resultado Esperado</w:t>
            </w:r>
          </w:p>
        </w:tc>
      </w:tr>
      <w:tr w:rsidR="000039F5" w:rsidRPr="000039F5" w14:paraId="082D85B3" w14:textId="77777777" w:rsidTr="000039F5">
        <w:tc>
          <w:tcPr>
            <w:tcW w:w="0" w:type="auto"/>
            <w:tcBorders>
              <w:top w:val="outset" w:sz="6" w:space="0" w:color="auto"/>
              <w:left w:val="outset" w:sz="6" w:space="0" w:color="auto"/>
              <w:bottom w:val="outset" w:sz="6" w:space="0" w:color="auto"/>
              <w:right w:val="outset" w:sz="6" w:space="0" w:color="auto"/>
            </w:tcBorders>
            <w:vAlign w:val="center"/>
            <w:hideMark/>
          </w:tcPr>
          <w:p w14:paraId="58BD1692"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Vago</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7C46A"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"Hazme comida."</w:t>
            </w:r>
          </w:p>
        </w:tc>
        <w:tc>
          <w:tcPr>
            <w:tcW w:w="0" w:type="auto"/>
            <w:tcBorders>
              <w:top w:val="outset" w:sz="6" w:space="0" w:color="auto"/>
              <w:left w:val="outset" w:sz="6" w:space="0" w:color="auto"/>
              <w:bottom w:val="outset" w:sz="6" w:space="0" w:color="auto"/>
              <w:right w:val="outset" w:sz="6" w:space="0" w:color="auto"/>
            </w:tcBorders>
            <w:vAlign w:val="center"/>
            <w:hideMark/>
          </w:tcPr>
          <w:p w14:paraId="4FD70D7E"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Respuesta ambigua o inútil.</w:t>
            </w:r>
          </w:p>
        </w:tc>
      </w:tr>
      <w:tr w:rsidR="000039F5" w:rsidRPr="000039F5" w14:paraId="18BB7E02" w14:textId="77777777" w:rsidTr="000039F5">
        <w:tc>
          <w:tcPr>
            <w:tcW w:w="0" w:type="auto"/>
            <w:tcBorders>
              <w:top w:val="outset" w:sz="6" w:space="0" w:color="auto"/>
              <w:left w:val="outset" w:sz="6" w:space="0" w:color="auto"/>
              <w:bottom w:val="outset" w:sz="6" w:space="0" w:color="auto"/>
              <w:right w:val="outset" w:sz="6" w:space="0" w:color="auto"/>
            </w:tcBorders>
            <w:vAlign w:val="center"/>
            <w:hideMark/>
          </w:tcPr>
          <w:p w14:paraId="556EDF38"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Específico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19765438"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"Prepárame un plato de pasta vegetariano, estilo italiano, con tomate fresco, albahaca y un toque picante, listo en 20 minutos."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6B8998E5"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Respuesta detallada y relevante.</w:t>
            </w:r>
          </w:p>
        </w:tc>
      </w:tr>
    </w:tbl>
    <w:p w14:paraId="6BDDCD18" w14:textId="77777777" w:rsidR="000039F5" w:rsidRPr="000039F5" w:rsidRDefault="000039F5" w:rsidP="000039F5">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039F5">
        <w:rPr>
          <w:rFonts w:ascii="Times New Roman" w:eastAsia="Times New Roman" w:hAnsi="Times New Roman" w:cs="Times New Roman"/>
          <w:b/>
          <w:bCs/>
          <w:sz w:val="27"/>
          <w:szCs w:val="27"/>
          <w:lang w:eastAsia="es-ES"/>
        </w:rPr>
        <w:t>4.2. El Momento de la Verdad: Documentar y Compartir</w:t>
      </w:r>
    </w:p>
    <w:p w14:paraId="3711FEAA"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La documentación es un paso crítico que transforma una idea en un proyecto con impacto real. Una idea brillante sin una comunicación efectiva carece de valor.</w:t>
      </w:r>
    </w:p>
    <w:p w14:paraId="48639DCB" w14:textId="77777777" w:rsidR="000039F5" w:rsidRPr="000039F5" w:rsidRDefault="000039F5" w:rsidP="000039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Propósito del Informe:</w:t>
      </w:r>
      <w:r w:rsidRPr="000039F5">
        <w:rPr>
          <w:rFonts w:ascii="Times New Roman" w:eastAsia="Times New Roman" w:hAnsi="Times New Roman" w:cs="Times New Roman"/>
          <w:sz w:val="24"/>
          <w:szCs w:val="24"/>
          <w:lang w:eastAsia="es-ES"/>
        </w:rPr>
        <w:t xml:space="preserve"> El informe debe explicar el valor de la aplicación, detallando qué hace y por qué es relevante.</w:t>
      </w:r>
    </w:p>
    <w:p w14:paraId="30A94D03" w14:textId="77777777" w:rsidR="000039F5" w:rsidRPr="000039F5" w:rsidRDefault="000039F5" w:rsidP="000039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Contenido Clave:</w:t>
      </w:r>
      <w:r w:rsidRPr="000039F5">
        <w:rPr>
          <w:rFonts w:ascii="Times New Roman" w:eastAsia="Times New Roman" w:hAnsi="Times New Roman" w:cs="Times New Roman"/>
          <w:sz w:val="24"/>
          <w:szCs w:val="24"/>
          <w:lang w:eastAsia="es-ES"/>
        </w:rPr>
        <w:t xml:space="preserve"> Debe describir la funcionalidad, el proceso de creación y las decisiones de diseño tomadas.</w:t>
      </w:r>
    </w:p>
    <w:p w14:paraId="69FC44E1" w14:textId="77777777" w:rsidR="000039F5" w:rsidRPr="000039F5" w:rsidRDefault="000039F5" w:rsidP="000039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Valor de la Documentación:</w:t>
      </w:r>
      <w:r w:rsidRPr="000039F5">
        <w:rPr>
          <w:rFonts w:ascii="Times New Roman" w:eastAsia="Times New Roman" w:hAnsi="Times New Roman" w:cs="Times New Roman"/>
          <w:sz w:val="24"/>
          <w:szCs w:val="24"/>
          <w:lang w:eastAsia="es-ES"/>
        </w:rPr>
        <w:t xml:space="preserve"> Sirve como la prueba final de la comprensión del proyecto y de la capacidad de análisis profesional.</w:t>
      </w:r>
    </w:p>
    <w:p w14:paraId="0DEB4EF2" w14:textId="77777777" w:rsidR="000039F5" w:rsidRPr="000039F5" w:rsidRDefault="000039F5" w:rsidP="000039F5">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039F5">
        <w:rPr>
          <w:rFonts w:ascii="Times New Roman" w:eastAsia="Times New Roman" w:hAnsi="Times New Roman" w:cs="Times New Roman"/>
          <w:b/>
          <w:bCs/>
          <w:sz w:val="36"/>
          <w:szCs w:val="36"/>
          <w:lang w:eastAsia="es-ES"/>
        </w:rPr>
        <w:t>5. Errores Comunes y Estrategias para Evitarlos</w:t>
      </w:r>
    </w:p>
    <w:p w14:paraId="17406046"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Se identifican varios errores potenciales durante el proceso de desarrollo de la aplicación de IA, junto con soluciones claras para mitigarlos.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48"/>
        <w:gridCol w:w="2587"/>
        <w:gridCol w:w="4053"/>
      </w:tblGrid>
      <w:tr w:rsidR="000039F5" w:rsidRPr="000039F5" w14:paraId="3FCABA53" w14:textId="77777777" w:rsidTr="000039F5">
        <w:tc>
          <w:tcPr>
            <w:tcW w:w="0" w:type="auto"/>
            <w:tcBorders>
              <w:top w:val="outset" w:sz="6" w:space="0" w:color="auto"/>
              <w:left w:val="outset" w:sz="6" w:space="0" w:color="auto"/>
              <w:bottom w:val="outset" w:sz="6" w:space="0" w:color="auto"/>
              <w:right w:val="outset" w:sz="6" w:space="0" w:color="auto"/>
            </w:tcBorders>
            <w:vAlign w:val="center"/>
            <w:hideMark/>
          </w:tcPr>
          <w:p w14:paraId="1BBA266A"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Error Común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6060D6"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Ejemplo de Error</w:t>
            </w:r>
          </w:p>
        </w:tc>
        <w:tc>
          <w:tcPr>
            <w:tcW w:w="0" w:type="auto"/>
            <w:tcBorders>
              <w:top w:val="outset" w:sz="6" w:space="0" w:color="auto"/>
              <w:left w:val="outset" w:sz="6" w:space="0" w:color="auto"/>
              <w:bottom w:val="outset" w:sz="6" w:space="0" w:color="auto"/>
              <w:right w:val="outset" w:sz="6" w:space="0" w:color="auto"/>
            </w:tcBorders>
            <w:vAlign w:val="center"/>
            <w:hideMark/>
          </w:tcPr>
          <w:p w14:paraId="3F6FD1A7"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Solución Recomendada</w:t>
            </w:r>
          </w:p>
        </w:tc>
      </w:tr>
      <w:tr w:rsidR="000039F5" w:rsidRPr="000039F5" w14:paraId="4DFE055E" w14:textId="77777777" w:rsidTr="000039F5">
        <w:tc>
          <w:tcPr>
            <w:tcW w:w="0" w:type="auto"/>
            <w:tcBorders>
              <w:top w:val="outset" w:sz="6" w:space="0" w:color="auto"/>
              <w:left w:val="outset" w:sz="6" w:space="0" w:color="auto"/>
              <w:bottom w:val="outset" w:sz="6" w:space="0" w:color="auto"/>
              <w:right w:val="outset" w:sz="6" w:space="0" w:color="auto"/>
            </w:tcBorders>
            <w:vAlign w:val="center"/>
            <w:hideMark/>
          </w:tcPr>
          <w:p w14:paraId="5F5AE701"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Problema demasiado amplio</w:t>
            </w:r>
          </w:p>
        </w:tc>
        <w:tc>
          <w:tcPr>
            <w:tcW w:w="0" w:type="auto"/>
            <w:tcBorders>
              <w:top w:val="outset" w:sz="6" w:space="0" w:color="auto"/>
              <w:left w:val="outset" w:sz="6" w:space="0" w:color="auto"/>
              <w:bottom w:val="outset" w:sz="6" w:space="0" w:color="auto"/>
              <w:right w:val="outset" w:sz="6" w:space="0" w:color="auto"/>
            </w:tcBorders>
            <w:vAlign w:val="center"/>
            <w:hideMark/>
          </w:tcPr>
          <w:p w14:paraId="3D5CFDEF"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"Una app que mejore una empresa."</w:t>
            </w:r>
          </w:p>
        </w:tc>
        <w:tc>
          <w:tcPr>
            <w:tcW w:w="0" w:type="auto"/>
            <w:tcBorders>
              <w:top w:val="outset" w:sz="6" w:space="0" w:color="auto"/>
              <w:left w:val="outset" w:sz="6" w:space="0" w:color="auto"/>
              <w:bottom w:val="outset" w:sz="6" w:space="0" w:color="auto"/>
              <w:right w:val="outset" w:sz="6" w:space="0" w:color="auto"/>
            </w:tcBorders>
            <w:vAlign w:val="center"/>
            <w:hideMark/>
          </w:tcPr>
          <w:p w14:paraId="33869B3B"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Enfócate en una tarea específica y medible</w:t>
            </w:r>
            <w:r w:rsidRPr="000039F5">
              <w:rPr>
                <w:rFonts w:ascii="Times New Roman" w:eastAsia="Times New Roman" w:hAnsi="Times New Roman" w:cs="Times New Roman"/>
                <w:sz w:val="24"/>
                <w:szCs w:val="24"/>
                <w:lang w:eastAsia="es-ES"/>
              </w:rPr>
              <w:t xml:space="preserve"> (ej. "generar 3 ideas de email para una campaña de Black Friday").</w:t>
            </w:r>
          </w:p>
        </w:tc>
      </w:tr>
      <w:tr w:rsidR="000039F5" w:rsidRPr="000039F5" w14:paraId="7D47E6EF" w14:textId="77777777" w:rsidTr="000039F5">
        <w:tc>
          <w:tcPr>
            <w:tcW w:w="0" w:type="auto"/>
            <w:tcBorders>
              <w:top w:val="outset" w:sz="6" w:space="0" w:color="auto"/>
              <w:left w:val="outset" w:sz="6" w:space="0" w:color="auto"/>
              <w:bottom w:val="outset" w:sz="6" w:space="0" w:color="auto"/>
              <w:right w:val="outset" w:sz="6" w:space="0" w:color="auto"/>
            </w:tcBorders>
            <w:vAlign w:val="center"/>
            <w:hideMark/>
          </w:tcPr>
          <w:p w14:paraId="2520C64F"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0039F5">
              <w:rPr>
                <w:rFonts w:ascii="Times New Roman" w:eastAsia="Times New Roman" w:hAnsi="Times New Roman" w:cs="Times New Roman"/>
                <w:b/>
                <w:bCs/>
                <w:sz w:val="24"/>
                <w:szCs w:val="24"/>
                <w:lang w:eastAsia="es-ES"/>
              </w:rPr>
              <w:t>Prompts</w:t>
            </w:r>
            <w:proofErr w:type="spellEnd"/>
            <w:r w:rsidRPr="000039F5">
              <w:rPr>
                <w:rFonts w:ascii="Times New Roman" w:eastAsia="Times New Roman" w:hAnsi="Times New Roman" w:cs="Times New Roman"/>
                <w:b/>
                <w:bCs/>
                <w:sz w:val="24"/>
                <w:szCs w:val="24"/>
                <w:lang w:eastAsia="es-ES"/>
              </w:rPr>
              <w:t xml:space="preserve"> vagos</w:t>
            </w:r>
          </w:p>
        </w:tc>
        <w:tc>
          <w:tcPr>
            <w:tcW w:w="0" w:type="auto"/>
            <w:tcBorders>
              <w:top w:val="outset" w:sz="6" w:space="0" w:color="auto"/>
              <w:left w:val="outset" w:sz="6" w:space="0" w:color="auto"/>
              <w:bottom w:val="outset" w:sz="6" w:space="0" w:color="auto"/>
              <w:right w:val="outset" w:sz="6" w:space="0" w:color="auto"/>
            </w:tcBorders>
            <w:vAlign w:val="center"/>
            <w:hideMark/>
          </w:tcPr>
          <w:p w14:paraId="75649266"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"Genera texto de marketing."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E513AC2"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 xml:space="preserve">Sé </w:t>
            </w:r>
            <w:proofErr w:type="spellStart"/>
            <w:r w:rsidRPr="000039F5">
              <w:rPr>
                <w:rFonts w:ascii="Times New Roman" w:eastAsia="Times New Roman" w:hAnsi="Times New Roman" w:cs="Times New Roman"/>
                <w:b/>
                <w:bCs/>
                <w:sz w:val="24"/>
                <w:szCs w:val="24"/>
                <w:lang w:eastAsia="es-ES"/>
              </w:rPr>
              <w:t>ultra-específico</w:t>
            </w:r>
            <w:proofErr w:type="spellEnd"/>
            <w:r w:rsidRPr="000039F5">
              <w:rPr>
                <w:rFonts w:ascii="Times New Roman" w:eastAsia="Times New Roman" w:hAnsi="Times New Roman" w:cs="Times New Roman"/>
                <w:b/>
                <w:bCs/>
                <w:sz w:val="24"/>
                <w:szCs w:val="24"/>
                <w:lang w:eastAsia="es-ES"/>
              </w:rPr>
              <w:t>.</w:t>
            </w:r>
            <w:r w:rsidRPr="000039F5">
              <w:rPr>
                <w:rFonts w:ascii="Times New Roman" w:eastAsia="Times New Roman" w:hAnsi="Times New Roman" w:cs="Times New Roman"/>
                <w:sz w:val="24"/>
                <w:szCs w:val="24"/>
                <w:lang w:eastAsia="es-ES"/>
              </w:rPr>
              <w:t xml:space="preserve"> Define el rol, contexto, formato y tono.</w:t>
            </w:r>
          </w:p>
        </w:tc>
      </w:tr>
      <w:tr w:rsidR="000039F5" w:rsidRPr="000039F5" w14:paraId="3293DE7C" w14:textId="77777777" w:rsidTr="000039F5">
        <w:tc>
          <w:tcPr>
            <w:tcW w:w="0" w:type="auto"/>
            <w:tcBorders>
              <w:top w:val="outset" w:sz="6" w:space="0" w:color="auto"/>
              <w:left w:val="outset" w:sz="6" w:space="0" w:color="auto"/>
              <w:bottom w:val="outset" w:sz="6" w:space="0" w:color="auto"/>
              <w:right w:val="outset" w:sz="6" w:space="0" w:color="auto"/>
            </w:tcBorders>
            <w:vAlign w:val="center"/>
            <w:hideMark/>
          </w:tcPr>
          <w:p w14:paraId="4A736372"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No experimentar</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AF9BC"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 xml:space="preserve">Usar solo el primer modelo o el primer </w:t>
            </w:r>
            <w:proofErr w:type="spellStart"/>
            <w:r w:rsidRPr="000039F5">
              <w:rPr>
                <w:rFonts w:ascii="Times New Roman" w:eastAsia="Times New Roman" w:hAnsi="Times New Roman" w:cs="Times New Roman"/>
                <w:sz w:val="24"/>
                <w:szCs w:val="24"/>
                <w:lang w:eastAsia="es-ES"/>
              </w:rPr>
              <w:t>prompt</w:t>
            </w:r>
            <w:proofErr w:type="spellEnd"/>
            <w:r w:rsidRPr="000039F5">
              <w:rPr>
                <w:rFonts w:ascii="Times New Roman" w:eastAsia="Times New Roman" w:hAnsi="Times New Roman" w:cs="Times New Roman"/>
                <w:sz w:val="24"/>
                <w:szCs w:val="24"/>
                <w:lang w:eastAsia="es-ES"/>
              </w:rPr>
              <w:t xml:space="preserve"> que funciona.</w:t>
            </w:r>
          </w:p>
        </w:tc>
        <w:tc>
          <w:tcPr>
            <w:tcW w:w="0" w:type="auto"/>
            <w:tcBorders>
              <w:top w:val="outset" w:sz="6" w:space="0" w:color="auto"/>
              <w:left w:val="outset" w:sz="6" w:space="0" w:color="auto"/>
              <w:bottom w:val="outset" w:sz="6" w:space="0" w:color="auto"/>
              <w:right w:val="outset" w:sz="6" w:space="0" w:color="auto"/>
            </w:tcBorders>
            <w:vAlign w:val="center"/>
            <w:hideMark/>
          </w:tcPr>
          <w:p w14:paraId="6B0B7BA8"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 xml:space="preserve">Compara al menos dos modelos con el mismo </w:t>
            </w:r>
            <w:proofErr w:type="spellStart"/>
            <w:r w:rsidRPr="000039F5">
              <w:rPr>
                <w:rFonts w:ascii="Times New Roman" w:eastAsia="Times New Roman" w:hAnsi="Times New Roman" w:cs="Times New Roman"/>
                <w:b/>
                <w:bCs/>
                <w:sz w:val="24"/>
                <w:szCs w:val="24"/>
                <w:lang w:eastAsia="es-ES"/>
              </w:rPr>
              <w:t>prompt</w:t>
            </w:r>
            <w:proofErr w:type="spellEnd"/>
            <w:r w:rsidRPr="000039F5">
              <w:rPr>
                <w:rFonts w:ascii="Times New Roman" w:eastAsia="Times New Roman" w:hAnsi="Times New Roman" w:cs="Times New Roman"/>
                <w:sz w:val="24"/>
                <w:szCs w:val="24"/>
                <w:lang w:eastAsia="es-ES"/>
              </w:rPr>
              <w:t xml:space="preserve"> y refina tus instrucciones varias veces.</w:t>
            </w:r>
          </w:p>
        </w:tc>
      </w:tr>
      <w:tr w:rsidR="000039F5" w:rsidRPr="000039F5" w14:paraId="784CCCF4" w14:textId="77777777" w:rsidTr="000039F5">
        <w:tc>
          <w:tcPr>
            <w:tcW w:w="0" w:type="auto"/>
            <w:tcBorders>
              <w:top w:val="outset" w:sz="6" w:space="0" w:color="auto"/>
              <w:left w:val="outset" w:sz="6" w:space="0" w:color="auto"/>
              <w:bottom w:val="outset" w:sz="6" w:space="0" w:color="auto"/>
              <w:right w:val="outset" w:sz="6" w:space="0" w:color="auto"/>
            </w:tcBorders>
            <w:vAlign w:val="center"/>
            <w:hideMark/>
          </w:tcPr>
          <w:p w14:paraId="6DCAF7A9"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lastRenderedPageBreak/>
              <w:t>Olvidar al usuario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1E8C0C93"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Crear una app técnicamente interesante pero inútil.</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B38BE"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Pregúntate siempre:</w:t>
            </w:r>
            <w:r w:rsidRPr="000039F5">
              <w:rPr>
                <w:rFonts w:ascii="Times New Roman" w:eastAsia="Times New Roman" w:hAnsi="Times New Roman" w:cs="Times New Roman"/>
                <w:sz w:val="24"/>
                <w:szCs w:val="24"/>
                <w:lang w:eastAsia="es-ES"/>
              </w:rPr>
              <w:t xml:space="preserve"> ¿Quién usaría esto y para qué? ¿Qué problema real resuelve?</w:t>
            </w:r>
          </w:p>
        </w:tc>
      </w:tr>
    </w:tbl>
    <w:p w14:paraId="355F9744" w14:textId="77777777" w:rsidR="000039F5" w:rsidRPr="000039F5" w:rsidRDefault="000039F5" w:rsidP="000039F5">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039F5">
        <w:rPr>
          <w:rFonts w:ascii="Times New Roman" w:eastAsia="Times New Roman" w:hAnsi="Times New Roman" w:cs="Times New Roman"/>
          <w:b/>
          <w:bCs/>
          <w:sz w:val="36"/>
          <w:szCs w:val="36"/>
          <w:lang w:eastAsia="es-ES"/>
        </w:rPr>
        <w:t>6. Conclusiones y Logros</w:t>
      </w:r>
    </w:p>
    <w:p w14:paraId="2F3AD176" w14:textId="77777777" w:rsidR="000039F5" w:rsidRPr="000039F5" w:rsidRDefault="000039F5" w:rsidP="000039F5">
      <w:p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sz w:val="24"/>
          <w:szCs w:val="24"/>
          <w:lang w:eastAsia="es-ES"/>
        </w:rPr>
        <w:t>Al completar el ciclo del proyecto, se adquiere un nuevo conjunto de habilidades y conocimientos que se describen como un "nuevo superpoder". Los logros clave incluyen:</w:t>
      </w:r>
    </w:p>
    <w:p w14:paraId="7E8279D3" w14:textId="77777777" w:rsidR="000039F5" w:rsidRPr="000039F5" w:rsidRDefault="000039F5" w:rsidP="000039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Aprendizaje de Fundamentos:</w:t>
      </w:r>
      <w:r w:rsidRPr="000039F5">
        <w:rPr>
          <w:rFonts w:ascii="Times New Roman" w:eastAsia="Times New Roman" w:hAnsi="Times New Roman" w:cs="Times New Roman"/>
          <w:sz w:val="24"/>
          <w:szCs w:val="24"/>
          <w:lang w:eastAsia="es-ES"/>
        </w:rPr>
        <w:t xml:space="preserve"> Se han asimilado los conceptos básicos de la IA Generativa y los </w:t>
      </w:r>
      <w:proofErr w:type="spellStart"/>
      <w:r w:rsidRPr="000039F5">
        <w:rPr>
          <w:rFonts w:ascii="Times New Roman" w:eastAsia="Times New Roman" w:hAnsi="Times New Roman" w:cs="Times New Roman"/>
          <w:sz w:val="24"/>
          <w:szCs w:val="24"/>
          <w:lang w:eastAsia="es-ES"/>
        </w:rPr>
        <w:t>LLMs</w:t>
      </w:r>
      <w:proofErr w:type="spellEnd"/>
      <w:r w:rsidRPr="000039F5">
        <w:rPr>
          <w:rFonts w:ascii="Times New Roman" w:eastAsia="Times New Roman" w:hAnsi="Times New Roman" w:cs="Times New Roman"/>
          <w:sz w:val="24"/>
          <w:szCs w:val="24"/>
          <w:lang w:eastAsia="es-ES"/>
        </w:rPr>
        <w:t>.</w:t>
      </w:r>
    </w:p>
    <w:p w14:paraId="6E888B4F" w14:textId="77777777" w:rsidR="000039F5" w:rsidRPr="000039F5" w:rsidRDefault="000039F5" w:rsidP="000039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Uso de Herramientas No-</w:t>
      </w:r>
      <w:proofErr w:type="spellStart"/>
      <w:r w:rsidRPr="000039F5">
        <w:rPr>
          <w:rFonts w:ascii="Times New Roman" w:eastAsia="Times New Roman" w:hAnsi="Times New Roman" w:cs="Times New Roman"/>
          <w:b/>
          <w:bCs/>
          <w:sz w:val="24"/>
          <w:szCs w:val="24"/>
          <w:lang w:eastAsia="es-ES"/>
        </w:rPr>
        <w:t>Code</w:t>
      </w:r>
      <w:proofErr w:type="spellEnd"/>
      <w:r w:rsidRPr="000039F5">
        <w:rPr>
          <w:rFonts w:ascii="Times New Roman" w:eastAsia="Times New Roman" w:hAnsi="Times New Roman" w:cs="Times New Roman"/>
          <w:b/>
          <w:bCs/>
          <w:sz w:val="24"/>
          <w:szCs w:val="24"/>
          <w:lang w:eastAsia="es-ES"/>
        </w:rPr>
        <w:t>:</w:t>
      </w:r>
      <w:r w:rsidRPr="000039F5">
        <w:rPr>
          <w:rFonts w:ascii="Times New Roman" w:eastAsia="Times New Roman" w:hAnsi="Times New Roman" w:cs="Times New Roman"/>
          <w:sz w:val="24"/>
          <w:szCs w:val="24"/>
          <w:lang w:eastAsia="es-ES"/>
        </w:rPr>
        <w:t xml:space="preserve"> Se ha utilizado una plataforma no-</w:t>
      </w:r>
      <w:proofErr w:type="spellStart"/>
      <w:r w:rsidRPr="000039F5">
        <w:rPr>
          <w:rFonts w:ascii="Times New Roman" w:eastAsia="Times New Roman" w:hAnsi="Times New Roman" w:cs="Times New Roman"/>
          <w:sz w:val="24"/>
          <w:szCs w:val="24"/>
          <w:lang w:eastAsia="es-ES"/>
        </w:rPr>
        <w:t>code</w:t>
      </w:r>
      <w:proofErr w:type="spellEnd"/>
      <w:r w:rsidRPr="000039F5">
        <w:rPr>
          <w:rFonts w:ascii="Times New Roman" w:eastAsia="Times New Roman" w:hAnsi="Times New Roman" w:cs="Times New Roman"/>
          <w:sz w:val="24"/>
          <w:szCs w:val="24"/>
          <w:lang w:eastAsia="es-ES"/>
        </w:rPr>
        <w:t xml:space="preserve"> (</w:t>
      </w:r>
      <w:proofErr w:type="spellStart"/>
      <w:r w:rsidRPr="000039F5">
        <w:rPr>
          <w:rFonts w:ascii="Times New Roman" w:eastAsia="Times New Roman" w:hAnsi="Times New Roman" w:cs="Times New Roman"/>
          <w:sz w:val="24"/>
          <w:szCs w:val="24"/>
          <w:lang w:eastAsia="es-ES"/>
        </w:rPr>
        <w:t>PartyRock</w:t>
      </w:r>
      <w:proofErr w:type="spellEnd"/>
      <w:r w:rsidRPr="000039F5">
        <w:rPr>
          <w:rFonts w:ascii="Times New Roman" w:eastAsia="Times New Roman" w:hAnsi="Times New Roman" w:cs="Times New Roman"/>
          <w:sz w:val="24"/>
          <w:szCs w:val="24"/>
          <w:lang w:eastAsia="es-ES"/>
        </w:rPr>
        <w:t>) para crear un prototipo funcional.</w:t>
      </w:r>
    </w:p>
    <w:p w14:paraId="0755590D" w14:textId="77777777" w:rsidR="000039F5" w:rsidRPr="000039F5" w:rsidRDefault="000039F5" w:rsidP="000039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Práctica de Habilidades Clave:</w:t>
      </w:r>
      <w:r w:rsidRPr="000039F5">
        <w:rPr>
          <w:rFonts w:ascii="Times New Roman" w:eastAsia="Times New Roman" w:hAnsi="Times New Roman" w:cs="Times New Roman"/>
          <w:sz w:val="24"/>
          <w:szCs w:val="24"/>
          <w:lang w:eastAsia="es-ES"/>
        </w:rPr>
        <w:t xml:space="preserve"> Se ha practicado la ingeniería de </w:t>
      </w:r>
      <w:proofErr w:type="spellStart"/>
      <w:r w:rsidRPr="000039F5">
        <w:rPr>
          <w:rFonts w:ascii="Times New Roman" w:eastAsia="Times New Roman" w:hAnsi="Times New Roman" w:cs="Times New Roman"/>
          <w:sz w:val="24"/>
          <w:szCs w:val="24"/>
          <w:lang w:eastAsia="es-ES"/>
        </w:rPr>
        <w:t>prompts</w:t>
      </w:r>
      <w:proofErr w:type="spellEnd"/>
      <w:r w:rsidRPr="000039F5">
        <w:rPr>
          <w:rFonts w:ascii="Times New Roman" w:eastAsia="Times New Roman" w:hAnsi="Times New Roman" w:cs="Times New Roman"/>
          <w:sz w:val="24"/>
          <w:szCs w:val="24"/>
          <w:lang w:eastAsia="es-ES"/>
        </w:rPr>
        <w:t>, una habilidad crucial para el futuro.</w:t>
      </w:r>
    </w:p>
    <w:p w14:paraId="70460B3B" w14:textId="77777777" w:rsidR="000039F5" w:rsidRPr="000039F5" w:rsidRDefault="000039F5" w:rsidP="000039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0039F5">
        <w:rPr>
          <w:rFonts w:ascii="Times New Roman" w:eastAsia="Times New Roman" w:hAnsi="Times New Roman" w:cs="Times New Roman"/>
          <w:b/>
          <w:bCs/>
          <w:sz w:val="24"/>
          <w:szCs w:val="24"/>
          <w:lang w:eastAsia="es-ES"/>
        </w:rPr>
        <w:t>Simulación de un Ciclo de Innovación:</w:t>
      </w:r>
      <w:r w:rsidRPr="000039F5">
        <w:rPr>
          <w:rFonts w:ascii="Times New Roman" w:eastAsia="Times New Roman" w:hAnsi="Times New Roman" w:cs="Times New Roman"/>
          <w:sz w:val="24"/>
          <w:szCs w:val="24"/>
          <w:lang w:eastAsia="es-ES"/>
        </w:rPr>
        <w:t xml:space="preserve"> Se ha completado un ciclo de innovación completo, desde la concepción de la idea hasta la entrega de un informe profesional.</w:t>
      </w:r>
    </w:p>
    <w:p w14:paraId="1E8A71B2" w14:textId="77777777" w:rsidR="003751D8" w:rsidRDefault="003751D8"/>
    <w:sectPr w:rsidR="003751D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8D5C10"/>
    <w:multiLevelType w:val="multilevel"/>
    <w:tmpl w:val="3524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144D6"/>
    <w:multiLevelType w:val="multilevel"/>
    <w:tmpl w:val="1778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E223C4"/>
    <w:multiLevelType w:val="multilevel"/>
    <w:tmpl w:val="8D72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492939"/>
    <w:multiLevelType w:val="multilevel"/>
    <w:tmpl w:val="385A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BC56A9"/>
    <w:multiLevelType w:val="multilevel"/>
    <w:tmpl w:val="8DA8F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1D8"/>
    <w:rsid w:val="000039F5"/>
    <w:rsid w:val="003751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04AAC9-9285-4948-A702-E709BAE54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039F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0039F5"/>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0039F5"/>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39F5"/>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0039F5"/>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0039F5"/>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0039F5"/>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77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1179</Words>
  <Characters>6489</Characters>
  <Application>Microsoft Office Word</Application>
  <DocSecurity>0</DocSecurity>
  <Lines>54</Lines>
  <Paragraphs>15</Paragraphs>
  <ScaleCrop>false</ScaleCrop>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Herrera</dc:creator>
  <cp:keywords/>
  <dc:description/>
  <cp:lastModifiedBy>Jorge Herrera</cp:lastModifiedBy>
  <cp:revision>2</cp:revision>
  <dcterms:created xsi:type="dcterms:W3CDTF">2025-12-05T09:30:00Z</dcterms:created>
  <dcterms:modified xsi:type="dcterms:W3CDTF">2025-12-05T09:30:00Z</dcterms:modified>
</cp:coreProperties>
</file>