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02C2D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FBA978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12261" w14:textId="156D8767" w:rsidR="00037897" w:rsidRDefault="00037897" w:rsidP="0003789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5F04952" w14:textId="77777777" w:rsidR="00783ADB" w:rsidRDefault="00783ADB" w:rsidP="0003789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9B0CF83" w14:textId="77777777" w:rsidR="00037897" w:rsidRDefault="00037897" w:rsidP="0003789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F159A1F" w14:textId="320C2C29" w:rsidR="00037897" w:rsidRDefault="00247471" w:rsidP="00037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End of Course</w:t>
      </w:r>
      <w:r w:rsidR="00037897">
        <w:rPr>
          <w:rFonts w:ascii="Times New Roman" w:hAnsi="Times New Roman" w:cs="Times New Roman"/>
          <w:b/>
          <w:sz w:val="24"/>
          <w:szCs w:val="24"/>
        </w:rPr>
        <w:t xml:space="preserve"> Assignment</w:t>
      </w:r>
    </w:p>
    <w:p w14:paraId="0AC686AF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299EDE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C0ACCD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Kelly Glueck Tayong </w:t>
      </w:r>
    </w:p>
    <w:p w14:paraId="3AB1FB95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N2181528</w:t>
      </w:r>
    </w:p>
    <w:p w14:paraId="590D4511" w14:textId="77777777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School of Business, Singapore University of Social Science</w:t>
      </w:r>
    </w:p>
    <w:p w14:paraId="5876E690" w14:textId="43427E47" w:rsidR="00400B1B" w:rsidRDefault="00247471" w:rsidP="00037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ANL201</w:t>
      </w:r>
      <w:r w:rsidR="008D1B5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Data Visualisation for Business</w:t>
      </w:r>
    </w:p>
    <w:p w14:paraId="6A3FB078" w14:textId="1327C08B" w:rsidR="00037897" w:rsidRDefault="00037897" w:rsidP="00037897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DATE \@ "dddd, d MMMM yyyy"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960711">
        <w:rPr>
          <w:rFonts w:ascii="Times New Roman" w:hAnsi="Times New Roman" w:cs="Times New Roman"/>
          <w:noProof/>
          <w:sz w:val="24"/>
          <w:szCs w:val="24"/>
        </w:rPr>
        <w:t>Monday, 6 March 2023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D3E5E33" w14:textId="3A089341" w:rsidR="00037897" w:rsidRDefault="00037897" w:rsidP="00037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05FF0C" w14:textId="77777777" w:rsidR="00037897" w:rsidRDefault="00037897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6CB09B39" w14:textId="77777777" w:rsidR="00037897" w:rsidRDefault="00037897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00728A06" w14:textId="77777777" w:rsidR="00037897" w:rsidRDefault="00037897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E24227A" w14:textId="77777777" w:rsidR="00F63488" w:rsidRDefault="00F63488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0E64CED7" w14:textId="77777777" w:rsidR="00F63488" w:rsidRDefault="00F63488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10AF0183" w14:textId="77777777" w:rsidR="00F63488" w:rsidRDefault="00F63488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20703503" w14:textId="77777777" w:rsidR="00F63488" w:rsidRDefault="00F63488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4525A8B3" w14:textId="77777777" w:rsidR="00037897" w:rsidRDefault="00037897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0C5AE6C" w14:textId="77777777" w:rsidR="00037897" w:rsidRDefault="00037897" w:rsidP="0003789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Tutorial Group</w:t>
      </w:r>
    </w:p>
    <w:p w14:paraId="4AC150E8" w14:textId="6009FAAA" w:rsidR="00037897" w:rsidRDefault="00037897" w:rsidP="00037897">
      <w:pPr>
        <w:tabs>
          <w:tab w:val="left" w:pos="977"/>
        </w:tabs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TG</w:t>
      </w:r>
      <w:r w:rsidR="0029563F">
        <w:rPr>
          <w:rFonts w:ascii="Times New Roman" w:hAnsi="Times New Roman" w:cs="Times New Roman"/>
          <w:i/>
          <w:sz w:val="24"/>
          <w:szCs w:val="24"/>
        </w:rPr>
        <w:t>02</w:t>
      </w:r>
    </w:p>
    <w:p w14:paraId="71C70832" w14:textId="77777777" w:rsidR="00351098" w:rsidRPr="00C13624" w:rsidRDefault="00351098" w:rsidP="00F63488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3624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Section A</w:t>
      </w:r>
    </w:p>
    <w:p w14:paraId="1EF62B40" w14:textId="77777777" w:rsidR="00351098" w:rsidRPr="0070058E" w:rsidRDefault="00351098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0058E">
        <w:rPr>
          <w:rFonts w:ascii="Times New Roman" w:hAnsi="Times New Roman" w:cs="Times New Roman"/>
          <w:b/>
          <w:bCs/>
          <w:sz w:val="24"/>
          <w:szCs w:val="24"/>
        </w:rPr>
        <w:t>Question 1</w:t>
      </w:r>
    </w:p>
    <w:p w14:paraId="67915BB6" w14:textId="6FCD77EB" w:rsidR="00351098" w:rsidRPr="0070058E" w:rsidRDefault="005C600C" w:rsidP="00351098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58E">
        <w:rPr>
          <w:rFonts w:ascii="Times New Roman" w:hAnsi="Times New Roman" w:cs="Times New Roman"/>
          <w:b/>
          <w:bCs/>
          <w:sz w:val="24"/>
          <w:szCs w:val="24"/>
          <w:u w:val="single"/>
        </w:rPr>
        <w:t>Table</w:t>
      </w:r>
      <w:r w:rsidR="00A945D9" w:rsidRPr="0070058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B3176D" w:rsidRPr="0070058E">
        <w:rPr>
          <w:rFonts w:ascii="Times New Roman" w:hAnsi="Times New Roman" w:cs="Times New Roman"/>
          <w:b/>
          <w:bCs/>
          <w:sz w:val="24"/>
          <w:szCs w:val="24"/>
          <w:u w:val="single"/>
        </w:rPr>
        <w:t>with Summary Statistics</w:t>
      </w:r>
      <w:r w:rsidRPr="0070058E">
        <w:rPr>
          <w:rFonts w:ascii="Times New Roman" w:hAnsi="Times New Roman" w:cs="Times New Roman"/>
          <w:b/>
          <w:bCs/>
          <w:sz w:val="24"/>
          <w:szCs w:val="24"/>
          <w:u w:val="single"/>
        </w:rPr>
        <w:t>: Identifying and Justifying Data Type</w:t>
      </w:r>
    </w:p>
    <w:p w14:paraId="236DB8A0" w14:textId="13D0A5E5" w:rsidR="00BD31C6" w:rsidRPr="00BD31C6" w:rsidRDefault="00ED2600" w:rsidP="00682D6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type assigned for the variables in this dataset </w:t>
      </w:r>
      <w:r w:rsidR="004565BF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the table below</w:t>
      </w:r>
      <w:r w:rsidR="004565BF">
        <w:rPr>
          <w:rFonts w:ascii="Times New Roman" w:hAnsi="Times New Roman" w:cs="Times New Roman"/>
          <w:sz w:val="24"/>
          <w:szCs w:val="24"/>
        </w:rPr>
        <w:t xml:space="preserve"> </w:t>
      </w:r>
      <w:r w:rsidR="00C26ACC">
        <w:rPr>
          <w:rFonts w:ascii="Times New Roman" w:hAnsi="Times New Roman" w:cs="Times New Roman"/>
          <w:sz w:val="24"/>
          <w:szCs w:val="24"/>
        </w:rPr>
        <w:t>and the summary statistics</w:t>
      </w:r>
      <w:r w:rsidR="00C71B7A">
        <w:rPr>
          <w:rFonts w:ascii="Times New Roman" w:hAnsi="Times New Roman" w:cs="Times New Roman"/>
          <w:sz w:val="24"/>
          <w:szCs w:val="24"/>
        </w:rPr>
        <w:t xml:space="preserve"> </w:t>
      </w:r>
      <w:r w:rsidR="00065AF9">
        <w:rPr>
          <w:rFonts w:ascii="Times New Roman" w:hAnsi="Times New Roman" w:cs="Times New Roman"/>
          <w:sz w:val="24"/>
          <w:szCs w:val="24"/>
        </w:rPr>
        <w:t xml:space="preserve">were </w:t>
      </w:r>
      <w:r w:rsidR="004565BF">
        <w:rPr>
          <w:rFonts w:ascii="Times New Roman" w:hAnsi="Times New Roman" w:cs="Times New Roman"/>
          <w:sz w:val="24"/>
          <w:szCs w:val="24"/>
        </w:rPr>
        <w:t xml:space="preserve">computed within </w:t>
      </w:r>
      <w:r w:rsidR="00E25971">
        <w:rPr>
          <w:rFonts w:ascii="Times New Roman" w:hAnsi="Times New Roman" w:cs="Times New Roman"/>
          <w:sz w:val="24"/>
          <w:szCs w:val="24"/>
        </w:rPr>
        <w:t xml:space="preserve">an excel spreadsheet and </w:t>
      </w:r>
      <w:r w:rsidR="004769E0">
        <w:rPr>
          <w:rFonts w:ascii="Times New Roman" w:hAnsi="Times New Roman" w:cs="Times New Roman"/>
          <w:sz w:val="24"/>
          <w:szCs w:val="24"/>
        </w:rPr>
        <w:t>can be validated</w:t>
      </w:r>
      <w:r w:rsidR="00E25971">
        <w:rPr>
          <w:rFonts w:ascii="Times New Roman" w:hAnsi="Times New Roman" w:cs="Times New Roman"/>
          <w:sz w:val="24"/>
          <w:szCs w:val="24"/>
        </w:rPr>
        <w:t xml:space="preserve"> using Tableau</w:t>
      </w:r>
      <w:r w:rsidR="004769E0">
        <w:rPr>
          <w:rFonts w:ascii="Times New Roman" w:hAnsi="Times New Roman" w:cs="Times New Roman"/>
          <w:sz w:val="24"/>
          <w:szCs w:val="24"/>
        </w:rPr>
        <w:t xml:space="preserve"> </w:t>
      </w:r>
      <w:r w:rsidR="007B57D3">
        <w:rPr>
          <w:rFonts w:ascii="Times New Roman" w:hAnsi="Times New Roman" w:cs="Times New Roman"/>
          <w:sz w:val="24"/>
          <w:szCs w:val="24"/>
        </w:rPr>
        <w:t xml:space="preserve">&gt; Summary Tab </w:t>
      </w:r>
      <w:r w:rsidR="004769E0">
        <w:rPr>
          <w:rFonts w:ascii="Times New Roman" w:hAnsi="Times New Roman" w:cs="Times New Roman"/>
          <w:sz w:val="24"/>
          <w:szCs w:val="24"/>
        </w:rPr>
        <w:t>and Data Analysis &gt; Descriptive Statistics function in excel</w:t>
      </w:r>
      <w:r w:rsidR="00E25971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85"/>
        <w:gridCol w:w="1481"/>
        <w:gridCol w:w="3083"/>
        <w:gridCol w:w="1577"/>
      </w:tblGrid>
      <w:tr w:rsidR="00BD31C6" w14:paraId="7F20478F" w14:textId="5AFADE90" w:rsidTr="00BD31C6">
        <w:tc>
          <w:tcPr>
            <w:tcW w:w="1496" w:type="dxa"/>
          </w:tcPr>
          <w:p w14:paraId="1F75987A" w14:textId="15643BAB" w:rsidR="00BD31C6" w:rsidRPr="00326BC2" w:rsidRDefault="00BD31C6" w:rsidP="00F35A51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6B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 Name</w:t>
            </w:r>
          </w:p>
        </w:tc>
        <w:tc>
          <w:tcPr>
            <w:tcW w:w="1393" w:type="dxa"/>
          </w:tcPr>
          <w:p w14:paraId="7D673DD5" w14:textId="297FC471" w:rsidR="00BD31C6" w:rsidRPr="00326BC2" w:rsidRDefault="00BD31C6" w:rsidP="00F35A51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6B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4619" w:type="dxa"/>
            <w:gridSpan w:val="2"/>
          </w:tcPr>
          <w:p w14:paraId="64BE99D4" w14:textId="18B2E4EE" w:rsidR="00BD31C6" w:rsidRPr="00326BC2" w:rsidRDefault="00BD31C6" w:rsidP="00F35A51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6B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Summary Statistics</w:t>
            </w:r>
          </w:p>
        </w:tc>
        <w:tc>
          <w:tcPr>
            <w:tcW w:w="443" w:type="dxa"/>
          </w:tcPr>
          <w:p w14:paraId="65393139" w14:textId="601B2028" w:rsidR="00BD31C6" w:rsidRPr="00326BC2" w:rsidRDefault="00BD31C6" w:rsidP="00F35A51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6B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Observations</w:t>
            </w:r>
          </w:p>
        </w:tc>
      </w:tr>
      <w:tr w:rsidR="00BD31C6" w14:paraId="2DD348A0" w14:textId="57D7A709" w:rsidTr="00BD31C6">
        <w:tc>
          <w:tcPr>
            <w:tcW w:w="1496" w:type="dxa"/>
            <w:vMerge w:val="restart"/>
          </w:tcPr>
          <w:p w14:paraId="14662839" w14:textId="700DEA65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93" w:type="dxa"/>
            <w:vMerge w:val="restart"/>
          </w:tcPr>
          <w:p w14:paraId="2E21BC25" w14:textId="1723271F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  <w:tc>
          <w:tcPr>
            <w:tcW w:w="1488" w:type="dxa"/>
          </w:tcPr>
          <w:p w14:paraId="0CDF6D6E" w14:textId="6318588A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3131" w:type="dxa"/>
          </w:tcPr>
          <w:p w14:paraId="7275D758" w14:textId="1BA17292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3" w:type="dxa"/>
            <w:vMerge w:val="restart"/>
          </w:tcPr>
          <w:p w14:paraId="072FDEB6" w14:textId="227F62A9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</w:p>
        </w:tc>
      </w:tr>
      <w:tr w:rsidR="00BD31C6" w14:paraId="1C4782BC" w14:textId="5B18F3C5" w:rsidTr="00BD31C6">
        <w:tc>
          <w:tcPr>
            <w:tcW w:w="1496" w:type="dxa"/>
            <w:vMerge/>
          </w:tcPr>
          <w:p w14:paraId="10B6273A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370B8FB2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48E37194" w14:textId="3C5ABEC8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31" w:type="dxa"/>
          </w:tcPr>
          <w:p w14:paraId="588909BD" w14:textId="0E11D1DD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3" w:type="dxa"/>
            <w:vMerge/>
          </w:tcPr>
          <w:p w14:paraId="674CA282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1D1B0B0A" w14:textId="18E57118" w:rsidTr="00BD31C6">
        <w:tc>
          <w:tcPr>
            <w:tcW w:w="1496" w:type="dxa"/>
            <w:vMerge/>
          </w:tcPr>
          <w:p w14:paraId="3BE055B4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2844A0D3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3A9D7C84" w14:textId="3488AABD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3131" w:type="dxa"/>
          </w:tcPr>
          <w:p w14:paraId="46BEB463" w14:textId="4C691E07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443" w:type="dxa"/>
            <w:vMerge/>
          </w:tcPr>
          <w:p w14:paraId="3530596C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592A7845" w14:textId="0BE8FA30" w:rsidTr="00BD31C6">
        <w:tc>
          <w:tcPr>
            <w:tcW w:w="1496" w:type="dxa"/>
            <w:vMerge/>
          </w:tcPr>
          <w:p w14:paraId="2393820B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6CF0950B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6BA65BA7" w14:textId="26410FC2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3131" w:type="dxa"/>
          </w:tcPr>
          <w:p w14:paraId="68171917" w14:textId="4FF71E7E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3" w:type="dxa"/>
            <w:vMerge/>
          </w:tcPr>
          <w:p w14:paraId="03D2C4A1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4ADE96B2" w14:textId="1E9CF347" w:rsidTr="00BD31C6">
        <w:tc>
          <w:tcPr>
            <w:tcW w:w="1496" w:type="dxa"/>
            <w:vMerge/>
          </w:tcPr>
          <w:p w14:paraId="098725CF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20C22CAD" w14:textId="77777777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1B1F8A56" w14:textId="464EBC6E" w:rsidR="00BD31C6" w:rsidRDefault="00BD31C6" w:rsidP="0035109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3131" w:type="dxa"/>
          </w:tcPr>
          <w:p w14:paraId="240ABC17" w14:textId="4615C72A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3" w:type="dxa"/>
            <w:vMerge/>
          </w:tcPr>
          <w:p w14:paraId="062DBE44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1EB34AA9" w14:textId="77777777" w:rsidTr="00BD31C6">
        <w:tc>
          <w:tcPr>
            <w:tcW w:w="1496" w:type="dxa"/>
            <w:vMerge w:val="restart"/>
          </w:tcPr>
          <w:p w14:paraId="77099ADD" w14:textId="75CF1970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1393" w:type="dxa"/>
            <w:vMerge w:val="restart"/>
          </w:tcPr>
          <w:p w14:paraId="4687100A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  <w:tc>
          <w:tcPr>
            <w:tcW w:w="1488" w:type="dxa"/>
          </w:tcPr>
          <w:p w14:paraId="15AC2C8C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3131" w:type="dxa"/>
          </w:tcPr>
          <w:p w14:paraId="0935BEB8" w14:textId="7B3E5F66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3" w:type="dxa"/>
            <w:vMerge w:val="restart"/>
          </w:tcPr>
          <w:p w14:paraId="6DE253BC" w14:textId="14BFC963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</w:p>
        </w:tc>
      </w:tr>
      <w:tr w:rsidR="00BD31C6" w14:paraId="57487201" w14:textId="77777777" w:rsidTr="00BD31C6">
        <w:tc>
          <w:tcPr>
            <w:tcW w:w="1496" w:type="dxa"/>
            <w:vMerge/>
          </w:tcPr>
          <w:p w14:paraId="5F43F681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4D54AD25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7C7D04D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31" w:type="dxa"/>
          </w:tcPr>
          <w:p w14:paraId="633042E9" w14:textId="295E0236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3" w:type="dxa"/>
            <w:vMerge/>
          </w:tcPr>
          <w:p w14:paraId="4D83E080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4BC608D3" w14:textId="77777777" w:rsidTr="00BD31C6">
        <w:tc>
          <w:tcPr>
            <w:tcW w:w="1496" w:type="dxa"/>
            <w:vMerge/>
          </w:tcPr>
          <w:p w14:paraId="114A7299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701B1013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39D9056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3131" w:type="dxa"/>
          </w:tcPr>
          <w:p w14:paraId="55B10859" w14:textId="0FEB0FE4" w:rsidR="00BD31C6" w:rsidRDefault="003E7B1F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York</w:t>
            </w:r>
          </w:p>
        </w:tc>
        <w:tc>
          <w:tcPr>
            <w:tcW w:w="443" w:type="dxa"/>
            <w:vMerge/>
          </w:tcPr>
          <w:p w14:paraId="039A2690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37517148" w14:textId="77777777" w:rsidTr="00BD31C6">
        <w:tc>
          <w:tcPr>
            <w:tcW w:w="1496" w:type="dxa"/>
            <w:vMerge/>
          </w:tcPr>
          <w:p w14:paraId="074D6E6F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40923B6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435ED3C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3131" w:type="dxa"/>
          </w:tcPr>
          <w:p w14:paraId="27EF4233" w14:textId="28CE96FC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3" w:type="dxa"/>
            <w:vMerge/>
          </w:tcPr>
          <w:p w14:paraId="20CB6E41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1D4198D6" w14:textId="77777777" w:rsidTr="00BD31C6">
        <w:tc>
          <w:tcPr>
            <w:tcW w:w="1496" w:type="dxa"/>
            <w:vMerge/>
          </w:tcPr>
          <w:p w14:paraId="4A739D70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506BBA10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261623A9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3131" w:type="dxa"/>
          </w:tcPr>
          <w:p w14:paraId="3A62D493" w14:textId="76689189" w:rsidR="00BD31C6" w:rsidRDefault="00FD4504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3" w:type="dxa"/>
            <w:vMerge/>
          </w:tcPr>
          <w:p w14:paraId="7C81DE7F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099B75A2" w14:textId="77777777" w:rsidTr="00BD31C6">
        <w:tc>
          <w:tcPr>
            <w:tcW w:w="1496" w:type="dxa"/>
            <w:vMerge w:val="restart"/>
          </w:tcPr>
          <w:p w14:paraId="78911664" w14:textId="143DEADB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1393" w:type="dxa"/>
            <w:vMerge w:val="restart"/>
          </w:tcPr>
          <w:p w14:paraId="7114F38F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  <w:tc>
          <w:tcPr>
            <w:tcW w:w="1488" w:type="dxa"/>
          </w:tcPr>
          <w:p w14:paraId="202CF1A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3131" w:type="dxa"/>
          </w:tcPr>
          <w:p w14:paraId="773EF10C" w14:textId="7BA12E77" w:rsidR="00BD31C6" w:rsidRDefault="005E14A3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3" w:type="dxa"/>
            <w:vMerge w:val="restart"/>
          </w:tcPr>
          <w:p w14:paraId="44B25CB5" w14:textId="5423F0DA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</w:p>
        </w:tc>
      </w:tr>
      <w:tr w:rsidR="00BD31C6" w14:paraId="7B23F86A" w14:textId="77777777" w:rsidTr="00BD31C6">
        <w:tc>
          <w:tcPr>
            <w:tcW w:w="1496" w:type="dxa"/>
            <w:vMerge/>
          </w:tcPr>
          <w:p w14:paraId="2BFC6E3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0E1D0DD3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478670C2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31" w:type="dxa"/>
          </w:tcPr>
          <w:p w14:paraId="0BA090B5" w14:textId="66DA430A" w:rsidR="00BD31C6" w:rsidRDefault="005E14A3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3" w:type="dxa"/>
            <w:vMerge/>
          </w:tcPr>
          <w:p w14:paraId="29DC1525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47ECF530" w14:textId="77777777" w:rsidTr="00BD31C6">
        <w:tc>
          <w:tcPr>
            <w:tcW w:w="1496" w:type="dxa"/>
            <w:vMerge/>
          </w:tcPr>
          <w:p w14:paraId="2DFE01C1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04961DB6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784F2E1A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3131" w:type="dxa"/>
          </w:tcPr>
          <w:p w14:paraId="10A89C2D" w14:textId="59B87A11" w:rsidR="00BD31C6" w:rsidRDefault="003E7B1F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</w:t>
            </w:r>
          </w:p>
        </w:tc>
        <w:tc>
          <w:tcPr>
            <w:tcW w:w="443" w:type="dxa"/>
            <w:vMerge/>
          </w:tcPr>
          <w:p w14:paraId="2F7C2039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7B3B47A7" w14:textId="77777777" w:rsidTr="00BD31C6">
        <w:tc>
          <w:tcPr>
            <w:tcW w:w="1496" w:type="dxa"/>
            <w:vMerge/>
          </w:tcPr>
          <w:p w14:paraId="6886FB0A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1D59AF36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5E5CE259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3131" w:type="dxa"/>
          </w:tcPr>
          <w:p w14:paraId="2C6466CC" w14:textId="597B42E8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3" w:type="dxa"/>
            <w:vMerge/>
          </w:tcPr>
          <w:p w14:paraId="22C85A41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16CC4F95" w14:textId="77777777" w:rsidTr="00BD31C6">
        <w:tc>
          <w:tcPr>
            <w:tcW w:w="1496" w:type="dxa"/>
            <w:vMerge/>
          </w:tcPr>
          <w:p w14:paraId="2C38BBE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178DEFB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1C41955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3131" w:type="dxa"/>
          </w:tcPr>
          <w:p w14:paraId="1B0A800C" w14:textId="68C29CFD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3" w:type="dxa"/>
            <w:vMerge/>
          </w:tcPr>
          <w:p w14:paraId="7CDF1F9A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49925499" w14:textId="77777777" w:rsidTr="00BD31C6">
        <w:tc>
          <w:tcPr>
            <w:tcW w:w="1496" w:type="dxa"/>
            <w:vMerge w:val="restart"/>
          </w:tcPr>
          <w:p w14:paraId="3715CBB0" w14:textId="13E90028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1393" w:type="dxa"/>
            <w:vMerge w:val="restart"/>
          </w:tcPr>
          <w:p w14:paraId="5A34007E" w14:textId="19D759AE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  <w:tc>
          <w:tcPr>
            <w:tcW w:w="1488" w:type="dxa"/>
          </w:tcPr>
          <w:p w14:paraId="651B66D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3131" w:type="dxa"/>
          </w:tcPr>
          <w:p w14:paraId="6745D45F" w14:textId="60B0F98C" w:rsidR="00BD31C6" w:rsidRDefault="00A2481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113,9892</w:t>
            </w:r>
          </w:p>
        </w:tc>
        <w:tc>
          <w:tcPr>
            <w:tcW w:w="443" w:type="dxa"/>
            <w:vMerge w:val="restart"/>
          </w:tcPr>
          <w:p w14:paraId="7CF1212A" w14:textId="727B45DD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</w:p>
        </w:tc>
      </w:tr>
      <w:tr w:rsidR="00BD31C6" w14:paraId="234CB6C9" w14:textId="77777777" w:rsidTr="00BD31C6">
        <w:tc>
          <w:tcPr>
            <w:tcW w:w="1496" w:type="dxa"/>
            <w:vMerge/>
          </w:tcPr>
          <w:p w14:paraId="0DC453A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3FCA71AE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1ABD8B0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31" w:type="dxa"/>
          </w:tcPr>
          <w:p w14:paraId="748AE075" w14:textId="2310C49C" w:rsidR="00BD31C6" w:rsidRDefault="00A2481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443" w:type="dxa"/>
            <w:vMerge/>
          </w:tcPr>
          <w:p w14:paraId="0ED1D7B3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13F41227" w14:textId="77777777" w:rsidTr="00BD31C6">
        <w:tc>
          <w:tcPr>
            <w:tcW w:w="1496" w:type="dxa"/>
            <w:vMerge/>
          </w:tcPr>
          <w:p w14:paraId="510CFECE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7A98111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29EDFCD0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3131" w:type="dxa"/>
          </w:tcPr>
          <w:p w14:paraId="2A086EDC" w14:textId="1A97754C" w:rsidR="00BD31C6" w:rsidRDefault="00A2481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443" w:type="dxa"/>
            <w:vMerge/>
          </w:tcPr>
          <w:p w14:paraId="2091C9B6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76CC9514" w14:textId="77777777" w:rsidTr="00BD31C6">
        <w:tc>
          <w:tcPr>
            <w:tcW w:w="1496" w:type="dxa"/>
            <w:vMerge/>
          </w:tcPr>
          <w:p w14:paraId="15691D2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7C8F9FAD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36F1E42D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3131" w:type="dxa"/>
          </w:tcPr>
          <w:p w14:paraId="78CB5E2C" w14:textId="1E071A80" w:rsidR="00BD31C6" w:rsidRDefault="00A2481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443" w:type="dxa"/>
            <w:vMerge/>
          </w:tcPr>
          <w:p w14:paraId="2CE8B74B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0452E7D8" w14:textId="77777777" w:rsidTr="00BD31C6">
        <w:tc>
          <w:tcPr>
            <w:tcW w:w="1496" w:type="dxa"/>
            <w:vMerge/>
          </w:tcPr>
          <w:p w14:paraId="2180227E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4BB809EC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2F8CE73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3131" w:type="dxa"/>
          </w:tcPr>
          <w:p w14:paraId="4B8E701C" w14:textId="11906C2E" w:rsidR="00BD31C6" w:rsidRDefault="00A2481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3" w:type="dxa"/>
            <w:vMerge/>
          </w:tcPr>
          <w:p w14:paraId="326FC12F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3EA851BB" w14:textId="77777777" w:rsidTr="00BD31C6">
        <w:tc>
          <w:tcPr>
            <w:tcW w:w="1496" w:type="dxa"/>
            <w:vMerge w:val="restart"/>
          </w:tcPr>
          <w:p w14:paraId="7B94ECAF" w14:textId="02622C3D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Tuition and Fees</w:t>
            </w:r>
          </w:p>
        </w:tc>
        <w:tc>
          <w:tcPr>
            <w:tcW w:w="1393" w:type="dxa"/>
            <w:vMerge w:val="restart"/>
          </w:tcPr>
          <w:p w14:paraId="1B48DDA7" w14:textId="09070C21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  <w:tc>
          <w:tcPr>
            <w:tcW w:w="1488" w:type="dxa"/>
          </w:tcPr>
          <w:p w14:paraId="2D7C2033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3131" w:type="dxa"/>
          </w:tcPr>
          <w:p w14:paraId="0DEC0917" w14:textId="7F60A0A1" w:rsidR="00BD31C6" w:rsidRDefault="004F7BB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$33,427</w:t>
            </w:r>
          </w:p>
        </w:tc>
        <w:tc>
          <w:tcPr>
            <w:tcW w:w="443" w:type="dxa"/>
            <w:vMerge w:val="restart"/>
          </w:tcPr>
          <w:p w14:paraId="3325728D" w14:textId="477B6C5E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228</w:t>
            </w:r>
          </w:p>
        </w:tc>
      </w:tr>
      <w:tr w:rsidR="00BD31C6" w14:paraId="6DBCC1F6" w14:textId="77777777" w:rsidTr="00BD31C6">
        <w:tc>
          <w:tcPr>
            <w:tcW w:w="1496" w:type="dxa"/>
            <w:vMerge/>
          </w:tcPr>
          <w:p w14:paraId="5A5449D9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6EA1FEA5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045F33B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31" w:type="dxa"/>
          </w:tcPr>
          <w:p w14:paraId="534F96B2" w14:textId="103F6F23" w:rsidR="00BD31C6" w:rsidRDefault="004F7BB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$31.744</w:t>
            </w:r>
          </w:p>
        </w:tc>
        <w:tc>
          <w:tcPr>
            <w:tcW w:w="443" w:type="dxa"/>
            <w:vMerge/>
          </w:tcPr>
          <w:p w14:paraId="2F5512BE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0222196C" w14:textId="77777777" w:rsidTr="00BD31C6">
        <w:tc>
          <w:tcPr>
            <w:tcW w:w="1496" w:type="dxa"/>
            <w:vMerge/>
          </w:tcPr>
          <w:p w14:paraId="7D69EA62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6351A0B8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193CCE6B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3131" w:type="dxa"/>
          </w:tcPr>
          <w:p w14:paraId="4CC7A048" w14:textId="7C983986" w:rsidR="00BD31C6" w:rsidRDefault="004F7BB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$26,334</w:t>
            </w:r>
          </w:p>
        </w:tc>
        <w:tc>
          <w:tcPr>
            <w:tcW w:w="443" w:type="dxa"/>
            <w:vMerge/>
          </w:tcPr>
          <w:p w14:paraId="215CD9F4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089D78D8" w14:textId="77777777" w:rsidTr="00BD31C6">
        <w:tc>
          <w:tcPr>
            <w:tcW w:w="1496" w:type="dxa"/>
            <w:vMerge/>
          </w:tcPr>
          <w:p w14:paraId="7135E50D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3BA112FE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36FBB7F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3131" w:type="dxa"/>
          </w:tcPr>
          <w:p w14:paraId="71CD45D6" w14:textId="0A7653DD" w:rsidR="00BD31C6" w:rsidRDefault="004F7BB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$100,000</w:t>
            </w:r>
          </w:p>
        </w:tc>
        <w:tc>
          <w:tcPr>
            <w:tcW w:w="443" w:type="dxa"/>
            <w:vMerge/>
          </w:tcPr>
          <w:p w14:paraId="6AFD0B0A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602E556A" w14:textId="77777777" w:rsidTr="00BD31C6">
        <w:tc>
          <w:tcPr>
            <w:tcW w:w="1496" w:type="dxa"/>
            <w:vMerge/>
          </w:tcPr>
          <w:p w14:paraId="1C31B3D6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39CCE984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4DB9F81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3131" w:type="dxa"/>
          </w:tcPr>
          <w:p w14:paraId="726F77F9" w14:textId="392A6DB7" w:rsidR="00BD31C6" w:rsidRDefault="004F7BB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-$51,265</w:t>
            </w:r>
          </w:p>
        </w:tc>
        <w:tc>
          <w:tcPr>
            <w:tcW w:w="443" w:type="dxa"/>
            <w:vMerge/>
          </w:tcPr>
          <w:p w14:paraId="395A81B2" w14:textId="77777777" w:rsidR="00BD31C6" w:rsidRDefault="00BD31C6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4BCEBAF3" w14:textId="77777777" w:rsidTr="00BD31C6">
        <w:tc>
          <w:tcPr>
            <w:tcW w:w="1496" w:type="dxa"/>
            <w:vMerge w:val="restart"/>
          </w:tcPr>
          <w:p w14:paraId="0B47D8BC" w14:textId="37708369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Undergrad Enrolment</w:t>
            </w:r>
          </w:p>
        </w:tc>
        <w:tc>
          <w:tcPr>
            <w:tcW w:w="1393" w:type="dxa"/>
            <w:vMerge w:val="restart"/>
          </w:tcPr>
          <w:p w14:paraId="5E525D18" w14:textId="2210273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  <w:tc>
          <w:tcPr>
            <w:tcW w:w="1488" w:type="dxa"/>
          </w:tcPr>
          <w:p w14:paraId="22FC1FDC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3131" w:type="dxa"/>
          </w:tcPr>
          <w:p w14:paraId="3D5EFC1C" w14:textId="1303DA14" w:rsidR="00BD31C6" w:rsidRDefault="004F7BBB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15,008.88</w:t>
            </w:r>
          </w:p>
        </w:tc>
        <w:tc>
          <w:tcPr>
            <w:tcW w:w="443" w:type="dxa"/>
            <w:vMerge w:val="restart"/>
          </w:tcPr>
          <w:p w14:paraId="7FFA990E" w14:textId="42146558" w:rsidR="00BD31C6" w:rsidRDefault="007F0A19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226</w:t>
            </w:r>
          </w:p>
        </w:tc>
      </w:tr>
      <w:tr w:rsidR="00BD31C6" w14:paraId="6606777B" w14:textId="77777777" w:rsidTr="00BD31C6">
        <w:tc>
          <w:tcPr>
            <w:tcW w:w="1496" w:type="dxa"/>
            <w:vMerge/>
          </w:tcPr>
          <w:p w14:paraId="54E6E8B3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3979EE80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6A9E8C78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31" w:type="dxa"/>
          </w:tcPr>
          <w:p w14:paraId="5F7FD2B3" w14:textId="6663BE76" w:rsidR="00BD31C6" w:rsidRDefault="00BD1001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12,928.50</w:t>
            </w:r>
          </w:p>
        </w:tc>
        <w:tc>
          <w:tcPr>
            <w:tcW w:w="443" w:type="dxa"/>
            <w:vMerge/>
          </w:tcPr>
          <w:p w14:paraId="45C30793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3C0D82F5" w14:textId="77777777" w:rsidTr="00BD31C6">
        <w:tc>
          <w:tcPr>
            <w:tcW w:w="1496" w:type="dxa"/>
            <w:vMerge/>
          </w:tcPr>
          <w:p w14:paraId="212284CC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444D5B2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5A1DD0AA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3131" w:type="dxa"/>
          </w:tcPr>
          <w:p w14:paraId="44DAE65F" w14:textId="64804B6B" w:rsidR="00BD31C6" w:rsidRDefault="00BD1001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6,883.00</w:t>
            </w:r>
          </w:p>
        </w:tc>
        <w:tc>
          <w:tcPr>
            <w:tcW w:w="443" w:type="dxa"/>
            <w:vMerge/>
          </w:tcPr>
          <w:p w14:paraId="1CC49179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01862C2E" w14:textId="77777777" w:rsidTr="00BD31C6">
        <w:tc>
          <w:tcPr>
            <w:tcW w:w="1496" w:type="dxa"/>
            <w:vMerge/>
          </w:tcPr>
          <w:p w14:paraId="6D65CD1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7579CE42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329C57FA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3131" w:type="dxa"/>
          </w:tcPr>
          <w:p w14:paraId="32E7EDFC" w14:textId="0B001168" w:rsidR="00BD31C6" w:rsidRDefault="00BD1001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54,513.00</w:t>
            </w:r>
          </w:p>
        </w:tc>
        <w:tc>
          <w:tcPr>
            <w:tcW w:w="443" w:type="dxa"/>
            <w:vMerge/>
          </w:tcPr>
          <w:p w14:paraId="06A1A010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31C6" w14:paraId="534D1C61" w14:textId="77777777" w:rsidTr="00BD31C6">
        <w:tc>
          <w:tcPr>
            <w:tcW w:w="1496" w:type="dxa"/>
            <w:vMerge/>
          </w:tcPr>
          <w:p w14:paraId="13599431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6E96C71C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8" w:type="dxa"/>
          </w:tcPr>
          <w:p w14:paraId="17FBDCCD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3131" w:type="dxa"/>
          </w:tcPr>
          <w:p w14:paraId="345267E9" w14:textId="5E577F58" w:rsidR="00BD31C6" w:rsidRDefault="00BD1001" w:rsidP="007F0A19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1,001.00</w:t>
            </w:r>
          </w:p>
        </w:tc>
        <w:tc>
          <w:tcPr>
            <w:tcW w:w="443" w:type="dxa"/>
            <w:vMerge/>
          </w:tcPr>
          <w:p w14:paraId="58691B67" w14:textId="77777777" w:rsidR="00BD31C6" w:rsidRDefault="00BD31C6" w:rsidP="00250E8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4960CE" w14:textId="143DB659" w:rsidR="00EE5BC2" w:rsidRPr="00EE5BC2" w:rsidRDefault="006C5095" w:rsidP="00682D6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 to</w:t>
      </w:r>
      <w:r w:rsidR="00EE5BC2">
        <w:rPr>
          <w:rFonts w:ascii="Times New Roman" w:hAnsi="Times New Roman" w:cs="Times New Roman"/>
          <w:sz w:val="24"/>
          <w:szCs w:val="24"/>
        </w:rPr>
        <w:t xml:space="preserve"> Part A of the Appendix section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A53AA8">
        <w:rPr>
          <w:rFonts w:ascii="Times New Roman" w:hAnsi="Times New Roman" w:cs="Times New Roman"/>
          <w:sz w:val="24"/>
          <w:szCs w:val="24"/>
        </w:rPr>
        <w:t>the</w:t>
      </w:r>
      <w:r w:rsidR="00E45E3D">
        <w:rPr>
          <w:rFonts w:ascii="Times New Roman" w:hAnsi="Times New Roman" w:cs="Times New Roman"/>
          <w:sz w:val="24"/>
          <w:szCs w:val="24"/>
        </w:rPr>
        <w:t xml:space="preserve"> </w:t>
      </w:r>
      <w:r w:rsidR="00A53AA8">
        <w:rPr>
          <w:rFonts w:ascii="Times New Roman" w:hAnsi="Times New Roman" w:cs="Times New Roman"/>
          <w:sz w:val="24"/>
          <w:szCs w:val="24"/>
        </w:rPr>
        <w:t>summary statistics</w:t>
      </w:r>
      <w:r w:rsidR="00B376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workings.</w:t>
      </w:r>
      <w:r w:rsidR="00F348F1">
        <w:rPr>
          <w:rFonts w:ascii="Times New Roman" w:hAnsi="Times New Roman" w:cs="Times New Roman"/>
          <w:sz w:val="24"/>
          <w:szCs w:val="24"/>
        </w:rPr>
        <w:t xml:space="preserve"> Very little can be derived from nominal variables. Only </w:t>
      </w:r>
      <w:r w:rsidR="008870F5">
        <w:rPr>
          <w:rFonts w:ascii="Times New Roman" w:hAnsi="Times New Roman" w:cs="Times New Roman"/>
          <w:sz w:val="24"/>
          <w:szCs w:val="24"/>
        </w:rPr>
        <w:t xml:space="preserve">the </w:t>
      </w:r>
      <w:r w:rsidR="00F348F1">
        <w:rPr>
          <w:rFonts w:ascii="Times New Roman" w:hAnsi="Times New Roman" w:cs="Times New Roman"/>
          <w:sz w:val="24"/>
          <w:szCs w:val="24"/>
        </w:rPr>
        <w:t xml:space="preserve">mode of “Location” and “State” can </w:t>
      </w:r>
      <w:r w:rsidR="008870F5">
        <w:rPr>
          <w:rFonts w:ascii="Times New Roman" w:hAnsi="Times New Roman" w:cs="Times New Roman"/>
          <w:sz w:val="24"/>
          <w:szCs w:val="24"/>
        </w:rPr>
        <w:t xml:space="preserve">be </w:t>
      </w:r>
      <w:r w:rsidR="00F348F1">
        <w:rPr>
          <w:rFonts w:ascii="Times New Roman" w:hAnsi="Times New Roman" w:cs="Times New Roman"/>
          <w:sz w:val="24"/>
          <w:szCs w:val="24"/>
        </w:rPr>
        <w:t>computed</w:t>
      </w:r>
      <w:r w:rsidR="00FC60C5">
        <w:rPr>
          <w:rFonts w:ascii="Times New Roman" w:hAnsi="Times New Roman" w:cs="Times New Roman"/>
          <w:sz w:val="24"/>
          <w:szCs w:val="24"/>
        </w:rPr>
        <w:t>.</w:t>
      </w:r>
    </w:p>
    <w:p w14:paraId="3E42259F" w14:textId="002B87E0" w:rsidR="00FD4504" w:rsidRDefault="00FD4504" w:rsidP="00682D6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these functions are repeated for other columns or variables and the final table generated is shown in Figure</w:t>
      </w:r>
      <w:r w:rsidR="00E87F8F">
        <w:rPr>
          <w:rFonts w:ascii="Times New Roman" w:hAnsi="Times New Roman" w:cs="Times New Roman"/>
          <w:sz w:val="24"/>
          <w:szCs w:val="24"/>
        </w:rPr>
        <w:t xml:space="preserve"> </w:t>
      </w:r>
      <w:r w:rsidR="00682D6C">
        <w:rPr>
          <w:rFonts w:ascii="Times New Roman" w:hAnsi="Times New Roman" w:cs="Times New Roman"/>
          <w:sz w:val="24"/>
          <w:szCs w:val="24"/>
        </w:rPr>
        <w:t>1</w:t>
      </w:r>
      <w:r w:rsidR="00936FFA">
        <w:rPr>
          <w:rFonts w:ascii="Times New Roman" w:hAnsi="Times New Roman" w:cs="Times New Roman"/>
          <w:sz w:val="24"/>
          <w:szCs w:val="24"/>
        </w:rPr>
        <w:t>. These values can</w:t>
      </w:r>
      <w:r w:rsidR="00274182">
        <w:rPr>
          <w:rFonts w:ascii="Times New Roman" w:hAnsi="Times New Roman" w:cs="Times New Roman"/>
          <w:sz w:val="24"/>
          <w:szCs w:val="24"/>
        </w:rPr>
        <w:t xml:space="preserve"> also be derived using the Data Analysis &gt; Descriptive Statistics </w:t>
      </w:r>
      <w:r w:rsidR="00CF7245">
        <w:rPr>
          <w:rFonts w:ascii="Times New Roman" w:hAnsi="Times New Roman" w:cs="Times New Roman"/>
          <w:sz w:val="24"/>
          <w:szCs w:val="24"/>
        </w:rPr>
        <w:t>function in Excel. The results are shown in Figure</w:t>
      </w:r>
      <w:r w:rsidR="00682D6C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4CAF8C36" w14:textId="77777777" w:rsidR="006E5E78" w:rsidRDefault="00E45E3D" w:rsidP="006E5E78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477AAC0" wp14:editId="5EEE6AA8">
            <wp:extent cx="4521600" cy="25200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361" w14:textId="2E2D58B8" w:rsidR="00FD4504" w:rsidRPr="006E5E78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</w:t>
      </w:r>
      <w:r w:rsidR="00420E3D">
        <w:rPr>
          <w:noProof/>
        </w:rPr>
        <w:fldChar w:fldCharType="end"/>
      </w:r>
      <w:r>
        <w:t>. Excel Summary Statistics</w:t>
      </w:r>
    </w:p>
    <w:p w14:paraId="31337CC4" w14:textId="52860AB8" w:rsidR="0090109F" w:rsidRPr="0070058E" w:rsidRDefault="0090109F" w:rsidP="00351098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58E">
        <w:rPr>
          <w:rFonts w:ascii="Times New Roman" w:hAnsi="Times New Roman" w:cs="Times New Roman"/>
          <w:b/>
          <w:bCs/>
          <w:sz w:val="24"/>
          <w:szCs w:val="24"/>
          <w:u w:val="single"/>
        </w:rPr>
        <w:t>Data Type Justification</w:t>
      </w:r>
    </w:p>
    <w:p w14:paraId="6F44DB58" w14:textId="1976BB74" w:rsidR="004565BF" w:rsidRDefault="004565BF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58E">
        <w:rPr>
          <w:rFonts w:ascii="Times New Roman" w:hAnsi="Times New Roman" w:cs="Times New Roman"/>
          <w:b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1E8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1E80">
        <w:rPr>
          <w:rFonts w:ascii="Times New Roman" w:hAnsi="Times New Roman" w:cs="Times New Roman"/>
          <w:sz w:val="24"/>
          <w:szCs w:val="24"/>
        </w:rPr>
        <w:t xml:space="preserve">the values in </w:t>
      </w:r>
      <w:r w:rsidR="0046002E">
        <w:rPr>
          <w:rFonts w:ascii="Times New Roman" w:hAnsi="Times New Roman" w:cs="Times New Roman"/>
          <w:sz w:val="24"/>
          <w:szCs w:val="24"/>
        </w:rPr>
        <w:t>the “</w:t>
      </w:r>
      <w:r w:rsidR="00B024A9">
        <w:rPr>
          <w:rFonts w:ascii="Times New Roman" w:hAnsi="Times New Roman" w:cs="Times New Roman"/>
          <w:sz w:val="24"/>
          <w:szCs w:val="24"/>
        </w:rPr>
        <w:t>name</w:t>
      </w:r>
      <w:r w:rsidR="0046002E">
        <w:rPr>
          <w:rFonts w:ascii="Times New Roman" w:hAnsi="Times New Roman" w:cs="Times New Roman"/>
          <w:sz w:val="24"/>
          <w:szCs w:val="24"/>
        </w:rPr>
        <w:t>” column</w:t>
      </w:r>
      <w:r w:rsidR="00B024A9">
        <w:rPr>
          <w:rFonts w:ascii="Times New Roman" w:hAnsi="Times New Roman" w:cs="Times New Roman"/>
          <w:sz w:val="24"/>
          <w:szCs w:val="24"/>
        </w:rPr>
        <w:t xml:space="preserve"> were all </w:t>
      </w:r>
      <w:r w:rsidR="0046002E">
        <w:rPr>
          <w:rFonts w:ascii="Times New Roman" w:hAnsi="Times New Roman" w:cs="Times New Roman"/>
          <w:sz w:val="24"/>
          <w:szCs w:val="24"/>
        </w:rPr>
        <w:t xml:space="preserve">the names of the universities. The data type assigned is nominal because it contains the labels of the university, in this case, their names. </w:t>
      </w:r>
      <w:r w:rsidR="004D51E1">
        <w:rPr>
          <w:rFonts w:ascii="Times New Roman" w:hAnsi="Times New Roman" w:cs="Times New Roman"/>
          <w:sz w:val="24"/>
          <w:szCs w:val="24"/>
        </w:rPr>
        <w:t xml:space="preserve">Furthermore, no ranks can be </w:t>
      </w:r>
      <w:r w:rsidR="00361D91">
        <w:rPr>
          <w:rFonts w:ascii="Times New Roman" w:hAnsi="Times New Roman" w:cs="Times New Roman"/>
          <w:sz w:val="24"/>
          <w:szCs w:val="24"/>
        </w:rPr>
        <w:t xml:space="preserve">made, and </w:t>
      </w:r>
      <w:r w:rsidR="004D51E1">
        <w:rPr>
          <w:rFonts w:ascii="Times New Roman" w:hAnsi="Times New Roman" w:cs="Times New Roman"/>
          <w:sz w:val="24"/>
          <w:szCs w:val="24"/>
        </w:rPr>
        <w:t>no mathematical operations can be</w:t>
      </w:r>
      <w:r w:rsidR="00361D91">
        <w:rPr>
          <w:rFonts w:ascii="Times New Roman" w:hAnsi="Times New Roman" w:cs="Times New Roman"/>
          <w:sz w:val="24"/>
          <w:szCs w:val="24"/>
        </w:rPr>
        <w:t xml:space="preserve"> performed. </w:t>
      </w:r>
      <w:r w:rsidR="00C973C1">
        <w:rPr>
          <w:rFonts w:ascii="Times New Roman" w:hAnsi="Times New Roman" w:cs="Times New Roman"/>
          <w:sz w:val="24"/>
          <w:szCs w:val="24"/>
        </w:rPr>
        <w:t xml:space="preserve">These values are </w:t>
      </w:r>
      <w:r w:rsidR="008958EC">
        <w:rPr>
          <w:rFonts w:ascii="Times New Roman" w:hAnsi="Times New Roman" w:cs="Times New Roman"/>
          <w:sz w:val="24"/>
          <w:szCs w:val="24"/>
        </w:rPr>
        <w:t>strings as identified by Tableau</w:t>
      </w:r>
      <w:r w:rsidR="00E36646">
        <w:rPr>
          <w:rFonts w:ascii="Times New Roman" w:hAnsi="Times New Roman" w:cs="Times New Roman"/>
          <w:sz w:val="24"/>
          <w:szCs w:val="24"/>
        </w:rPr>
        <w:t xml:space="preserve"> and strings are nominal variables.</w:t>
      </w:r>
    </w:p>
    <w:p w14:paraId="7582ADCF" w14:textId="77777777" w:rsidR="006E5E78" w:rsidRDefault="00E36646" w:rsidP="006E5E78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5D4598AD" wp14:editId="3CAACF0B">
            <wp:extent cx="3574800" cy="1980000"/>
            <wp:effectExtent l="0" t="0" r="6985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68DD" w14:textId="5A414E9C" w:rsidR="008958EC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</w:t>
      </w:r>
      <w:r w:rsidR="00420E3D">
        <w:rPr>
          <w:noProof/>
        </w:rPr>
        <w:fldChar w:fldCharType="end"/>
      </w:r>
      <w:r>
        <w:t>. Tableau "Name" Type</w:t>
      </w:r>
    </w:p>
    <w:p w14:paraId="23A2220A" w14:textId="459ECBF0" w:rsidR="00C973C1" w:rsidRDefault="00C973C1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58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CF0434">
        <w:rPr>
          <w:rFonts w:ascii="Times New Roman" w:hAnsi="Times New Roman" w:cs="Times New Roman"/>
          <w:sz w:val="24"/>
          <w:szCs w:val="24"/>
        </w:rPr>
        <w:t>like</w:t>
      </w:r>
      <w:r>
        <w:rPr>
          <w:rFonts w:ascii="Times New Roman" w:hAnsi="Times New Roman" w:cs="Times New Roman"/>
          <w:sz w:val="24"/>
          <w:szCs w:val="24"/>
        </w:rPr>
        <w:t xml:space="preserve"> “name”, the values in the “location” column label the locations where the universities are located. </w:t>
      </w:r>
      <w:r w:rsidR="00CF0434">
        <w:rPr>
          <w:rFonts w:ascii="Times New Roman" w:hAnsi="Times New Roman" w:cs="Times New Roman"/>
          <w:sz w:val="24"/>
          <w:szCs w:val="24"/>
        </w:rPr>
        <w:t xml:space="preserve">In Tableau, the type is assigned as </w:t>
      </w:r>
      <w:r w:rsidR="00146458">
        <w:rPr>
          <w:rFonts w:ascii="Times New Roman" w:hAnsi="Times New Roman" w:cs="Times New Roman"/>
          <w:sz w:val="24"/>
          <w:szCs w:val="24"/>
        </w:rPr>
        <w:t xml:space="preserve">a </w:t>
      </w:r>
      <w:r w:rsidR="00CF0434">
        <w:rPr>
          <w:rFonts w:ascii="Times New Roman" w:hAnsi="Times New Roman" w:cs="Times New Roman"/>
          <w:sz w:val="24"/>
          <w:szCs w:val="24"/>
        </w:rPr>
        <w:t>string</w:t>
      </w:r>
      <w:r w:rsidR="00146458">
        <w:rPr>
          <w:rFonts w:ascii="Times New Roman" w:hAnsi="Times New Roman" w:cs="Times New Roman"/>
          <w:sz w:val="24"/>
          <w:szCs w:val="24"/>
        </w:rPr>
        <w:t xml:space="preserve"> and a geographic </w:t>
      </w:r>
      <w:r w:rsidR="00361D91">
        <w:rPr>
          <w:rFonts w:ascii="Times New Roman" w:hAnsi="Times New Roman" w:cs="Times New Roman"/>
          <w:sz w:val="24"/>
          <w:szCs w:val="24"/>
        </w:rPr>
        <w:t>r</w:t>
      </w:r>
      <w:r w:rsidR="00146458">
        <w:rPr>
          <w:rFonts w:ascii="Times New Roman" w:hAnsi="Times New Roman" w:cs="Times New Roman"/>
          <w:sz w:val="24"/>
          <w:szCs w:val="24"/>
        </w:rPr>
        <w:t>ole of City.</w:t>
      </w:r>
    </w:p>
    <w:p w14:paraId="0BEE18BE" w14:textId="77777777" w:rsidR="006E5E78" w:rsidRDefault="00EC7049" w:rsidP="006E5E78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686DCED" wp14:editId="2287BC52">
            <wp:extent cx="4035600" cy="1980000"/>
            <wp:effectExtent l="0" t="0" r="3175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4D70" w14:textId="1AA6829B" w:rsidR="009F05E8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3</w:t>
      </w:r>
      <w:r w:rsidR="00420E3D">
        <w:rPr>
          <w:noProof/>
        </w:rPr>
        <w:fldChar w:fldCharType="end"/>
      </w:r>
      <w:r>
        <w:t>. Tableau "Location" Type</w:t>
      </w:r>
    </w:p>
    <w:p w14:paraId="0BCFE534" w14:textId="3DA5D11C" w:rsidR="00391D2A" w:rsidRPr="00CE46CC" w:rsidRDefault="00CE46CC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58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– like “location”, the values in the “state” column are also labels of states in which the universities are located.</w:t>
      </w:r>
      <w:r w:rsidR="00401B8A">
        <w:rPr>
          <w:rFonts w:ascii="Times New Roman" w:hAnsi="Times New Roman" w:cs="Times New Roman"/>
          <w:sz w:val="24"/>
          <w:szCs w:val="24"/>
        </w:rPr>
        <w:t xml:space="preserve"> In Tableau, the type is assigned as a string and a geographic role of State/Province.</w:t>
      </w:r>
    </w:p>
    <w:p w14:paraId="61C6B3AC" w14:textId="77777777" w:rsidR="006E5E78" w:rsidRDefault="00401B8A" w:rsidP="006E5E78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5E6FC2FF" wp14:editId="5B9948B9">
            <wp:extent cx="4086000" cy="1980000"/>
            <wp:effectExtent l="0" t="0" r="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C227" w14:textId="036F28AB" w:rsidR="00EC7049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4</w:t>
      </w:r>
      <w:r w:rsidR="00420E3D">
        <w:rPr>
          <w:noProof/>
        </w:rPr>
        <w:fldChar w:fldCharType="end"/>
      </w:r>
      <w:r>
        <w:t>. Tableau "State" Type</w:t>
      </w:r>
    </w:p>
    <w:p w14:paraId="4A1A26DC" w14:textId="215E20A5" w:rsidR="00EE5BC2" w:rsidRDefault="00EE5BC2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58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Rank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6AA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6AA8">
        <w:rPr>
          <w:rFonts w:ascii="Times New Roman" w:hAnsi="Times New Roman" w:cs="Times New Roman"/>
          <w:sz w:val="24"/>
          <w:szCs w:val="24"/>
        </w:rPr>
        <w:t xml:space="preserve">ranks are </w:t>
      </w:r>
      <w:r w:rsidR="00922DA5">
        <w:rPr>
          <w:rFonts w:ascii="Times New Roman" w:hAnsi="Times New Roman" w:cs="Times New Roman"/>
          <w:sz w:val="24"/>
          <w:szCs w:val="24"/>
        </w:rPr>
        <w:t>ordinal</w:t>
      </w:r>
      <w:r w:rsidR="00686AA8">
        <w:rPr>
          <w:rFonts w:ascii="Times New Roman" w:hAnsi="Times New Roman" w:cs="Times New Roman"/>
          <w:sz w:val="24"/>
          <w:szCs w:val="24"/>
        </w:rPr>
        <w:t xml:space="preserve"> variables </w:t>
      </w:r>
      <w:r w:rsidR="00922DA5">
        <w:rPr>
          <w:rFonts w:ascii="Times New Roman" w:hAnsi="Times New Roman" w:cs="Times New Roman"/>
          <w:sz w:val="24"/>
          <w:szCs w:val="24"/>
        </w:rPr>
        <w:t>because they are ranked in order</w:t>
      </w:r>
      <w:r w:rsidR="005A20E3">
        <w:rPr>
          <w:rFonts w:ascii="Times New Roman" w:hAnsi="Times New Roman" w:cs="Times New Roman"/>
          <w:sz w:val="24"/>
          <w:szCs w:val="24"/>
        </w:rPr>
        <w:t>.</w:t>
      </w:r>
      <w:r w:rsidR="00A702FA">
        <w:rPr>
          <w:rFonts w:ascii="Times New Roman" w:hAnsi="Times New Roman" w:cs="Times New Roman"/>
          <w:sz w:val="24"/>
          <w:szCs w:val="24"/>
        </w:rPr>
        <w:t xml:space="preserve"> The difference between the values is usually unknown and there is no true zero point.</w:t>
      </w:r>
      <w:r w:rsidR="005A20E3">
        <w:rPr>
          <w:rFonts w:ascii="Times New Roman" w:hAnsi="Times New Roman" w:cs="Times New Roman"/>
          <w:sz w:val="24"/>
          <w:szCs w:val="24"/>
        </w:rPr>
        <w:t xml:space="preserve"> Within this column, the ranks of the universities are sorted from 1 </w:t>
      </w:r>
      <w:r w:rsidR="00EE397F">
        <w:rPr>
          <w:rFonts w:ascii="Times New Roman" w:hAnsi="Times New Roman" w:cs="Times New Roman"/>
          <w:sz w:val="24"/>
          <w:szCs w:val="24"/>
        </w:rPr>
        <w:t>–</w:t>
      </w:r>
      <w:r w:rsidR="005A20E3">
        <w:rPr>
          <w:rFonts w:ascii="Times New Roman" w:hAnsi="Times New Roman" w:cs="Times New Roman"/>
          <w:sz w:val="24"/>
          <w:szCs w:val="24"/>
        </w:rPr>
        <w:t xml:space="preserve"> </w:t>
      </w:r>
      <w:r w:rsidR="00EE397F">
        <w:rPr>
          <w:rFonts w:ascii="Times New Roman" w:hAnsi="Times New Roman" w:cs="Times New Roman"/>
          <w:sz w:val="24"/>
          <w:szCs w:val="24"/>
        </w:rPr>
        <w:t xml:space="preserve">220. </w:t>
      </w:r>
      <w:r w:rsidR="005D6950">
        <w:rPr>
          <w:rFonts w:ascii="Times New Roman" w:hAnsi="Times New Roman" w:cs="Times New Roman"/>
          <w:sz w:val="24"/>
          <w:szCs w:val="24"/>
        </w:rPr>
        <w:t xml:space="preserve">Only some statistical analysis can be </w:t>
      </w:r>
      <w:r w:rsidR="00045593">
        <w:rPr>
          <w:rFonts w:ascii="Times New Roman" w:hAnsi="Times New Roman" w:cs="Times New Roman"/>
          <w:sz w:val="24"/>
          <w:szCs w:val="24"/>
        </w:rPr>
        <w:t>performed</w:t>
      </w:r>
      <w:r w:rsidR="005D6950">
        <w:rPr>
          <w:rFonts w:ascii="Times New Roman" w:hAnsi="Times New Roman" w:cs="Times New Roman"/>
          <w:sz w:val="24"/>
          <w:szCs w:val="24"/>
        </w:rPr>
        <w:t xml:space="preserve"> such as median, mode and non-parametric tests.</w:t>
      </w:r>
    </w:p>
    <w:p w14:paraId="3FCA819D" w14:textId="77777777" w:rsidR="006E5E78" w:rsidRDefault="005512B4" w:rsidP="006E5E78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07E467B" wp14:editId="321053A1">
            <wp:extent cx="3942000" cy="1980000"/>
            <wp:effectExtent l="0" t="0" r="1905" b="127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102E" w14:textId="3D0E8B23" w:rsidR="009F05E8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5</w:t>
      </w:r>
      <w:r w:rsidR="00420E3D">
        <w:rPr>
          <w:noProof/>
        </w:rPr>
        <w:fldChar w:fldCharType="end"/>
      </w:r>
      <w:r>
        <w:t>. Tableau "Rank" Type</w:t>
      </w:r>
    </w:p>
    <w:p w14:paraId="7B28CD95" w14:textId="7ACE3204" w:rsidR="00686AA8" w:rsidRDefault="00D213B4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58E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Tuition and fees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2DA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2DA5">
        <w:rPr>
          <w:rFonts w:ascii="Times New Roman" w:hAnsi="Times New Roman" w:cs="Times New Roman"/>
          <w:sz w:val="24"/>
          <w:szCs w:val="24"/>
        </w:rPr>
        <w:t xml:space="preserve">tuition and fees represent the costs of tuition and fees incurred to enrol into the university. These values are mainly numbers that are represented in the </w:t>
      </w:r>
      <w:r w:rsidR="00C666AC">
        <w:rPr>
          <w:rFonts w:ascii="Times New Roman" w:hAnsi="Times New Roman" w:cs="Times New Roman"/>
          <w:sz w:val="24"/>
          <w:szCs w:val="24"/>
        </w:rPr>
        <w:t>United States</w:t>
      </w:r>
      <w:r w:rsidR="00922DA5">
        <w:rPr>
          <w:rFonts w:ascii="Times New Roman" w:hAnsi="Times New Roman" w:cs="Times New Roman"/>
          <w:sz w:val="24"/>
          <w:szCs w:val="24"/>
        </w:rPr>
        <w:t xml:space="preserve"> dollar currency. Hence, </w:t>
      </w:r>
      <w:r w:rsidR="00127984">
        <w:rPr>
          <w:rFonts w:ascii="Times New Roman" w:hAnsi="Times New Roman" w:cs="Times New Roman"/>
          <w:sz w:val="24"/>
          <w:szCs w:val="24"/>
        </w:rPr>
        <w:t>the data type assigned to them is Ratio.</w:t>
      </w:r>
      <w:r w:rsidR="00922DA5">
        <w:rPr>
          <w:rFonts w:ascii="Times New Roman" w:hAnsi="Times New Roman" w:cs="Times New Roman"/>
          <w:sz w:val="24"/>
          <w:szCs w:val="24"/>
        </w:rPr>
        <w:t xml:space="preserve"> </w:t>
      </w:r>
      <w:r w:rsidR="00FA19E3">
        <w:rPr>
          <w:rFonts w:ascii="Times New Roman" w:hAnsi="Times New Roman" w:cs="Times New Roman"/>
          <w:sz w:val="24"/>
          <w:szCs w:val="24"/>
        </w:rPr>
        <w:t xml:space="preserve">This is because the values in the column are continuous values that </w:t>
      </w:r>
      <w:r w:rsidR="00314714">
        <w:rPr>
          <w:rFonts w:ascii="Times New Roman" w:hAnsi="Times New Roman" w:cs="Times New Roman"/>
          <w:sz w:val="24"/>
          <w:szCs w:val="24"/>
        </w:rPr>
        <w:t>have</w:t>
      </w:r>
      <w:r w:rsidR="00FA19E3">
        <w:rPr>
          <w:rFonts w:ascii="Times New Roman" w:hAnsi="Times New Roman" w:cs="Times New Roman"/>
          <w:sz w:val="24"/>
          <w:szCs w:val="24"/>
        </w:rPr>
        <w:t xml:space="preserve"> a true zero point</w:t>
      </w:r>
      <w:r w:rsidR="000934E1">
        <w:rPr>
          <w:rFonts w:ascii="Times New Roman" w:hAnsi="Times New Roman" w:cs="Times New Roman"/>
          <w:sz w:val="24"/>
          <w:szCs w:val="24"/>
        </w:rPr>
        <w:t xml:space="preserve"> and have known differences</w:t>
      </w:r>
      <w:r w:rsidR="00314714">
        <w:rPr>
          <w:rFonts w:ascii="Times New Roman" w:hAnsi="Times New Roman" w:cs="Times New Roman"/>
          <w:sz w:val="24"/>
          <w:szCs w:val="24"/>
        </w:rPr>
        <w:t xml:space="preserve"> that can be compared. For ratio variables, statistical analys</w:t>
      </w:r>
      <w:r w:rsidR="00040159">
        <w:rPr>
          <w:rFonts w:ascii="Times New Roman" w:hAnsi="Times New Roman" w:cs="Times New Roman"/>
          <w:sz w:val="24"/>
          <w:szCs w:val="24"/>
        </w:rPr>
        <w:t>es</w:t>
      </w:r>
      <w:r w:rsidR="00314714">
        <w:rPr>
          <w:rFonts w:ascii="Times New Roman" w:hAnsi="Times New Roman" w:cs="Times New Roman"/>
          <w:sz w:val="24"/>
          <w:szCs w:val="24"/>
        </w:rPr>
        <w:t xml:space="preserve"> such as </w:t>
      </w:r>
      <w:r w:rsidR="008F1764">
        <w:rPr>
          <w:rFonts w:ascii="Times New Roman" w:hAnsi="Times New Roman" w:cs="Times New Roman"/>
          <w:sz w:val="24"/>
          <w:szCs w:val="24"/>
        </w:rPr>
        <w:t xml:space="preserve">standard deviation, correlation, and regression can be </w:t>
      </w:r>
      <w:r w:rsidR="00040159">
        <w:rPr>
          <w:rFonts w:ascii="Times New Roman" w:hAnsi="Times New Roman" w:cs="Times New Roman"/>
          <w:sz w:val="24"/>
          <w:szCs w:val="24"/>
        </w:rPr>
        <w:t>performed</w:t>
      </w:r>
      <w:r w:rsidR="008F1764">
        <w:rPr>
          <w:rFonts w:ascii="Times New Roman" w:hAnsi="Times New Roman" w:cs="Times New Roman"/>
          <w:sz w:val="24"/>
          <w:szCs w:val="24"/>
        </w:rPr>
        <w:t>.</w:t>
      </w:r>
    </w:p>
    <w:p w14:paraId="4BCBDCB7" w14:textId="77777777" w:rsidR="006E5E78" w:rsidRDefault="00870C4D" w:rsidP="006E5E78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64A53AA" wp14:editId="5AEF86B9">
            <wp:extent cx="4780800" cy="1980000"/>
            <wp:effectExtent l="0" t="0" r="127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5332" w14:textId="64C34028" w:rsidR="005512B4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6</w:t>
      </w:r>
      <w:r w:rsidR="00420E3D">
        <w:rPr>
          <w:noProof/>
        </w:rPr>
        <w:fldChar w:fldCharType="end"/>
      </w:r>
      <w:r>
        <w:t>. Tableau "Tuition and Fees" Type</w:t>
      </w:r>
    </w:p>
    <w:p w14:paraId="679C015C" w14:textId="5D1C6F4C" w:rsidR="00040159" w:rsidRDefault="00E77D6F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269A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Undergrad Enrollment</w:t>
      </w:r>
      <w:r>
        <w:rPr>
          <w:rFonts w:ascii="Times New Roman" w:hAnsi="Times New Roman" w:cs="Times New Roman"/>
          <w:sz w:val="24"/>
          <w:szCs w:val="24"/>
        </w:rPr>
        <w:t xml:space="preserve"> – undergrad enrolment represents the number of undergraduates that are enrolled </w:t>
      </w:r>
      <w:r w:rsidR="009F05E8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universities. In this case, the data type should be Ratio</w:t>
      </w:r>
      <w:r w:rsidR="009F05E8">
        <w:rPr>
          <w:rFonts w:ascii="Times New Roman" w:hAnsi="Times New Roman" w:cs="Times New Roman"/>
          <w:sz w:val="24"/>
          <w:szCs w:val="24"/>
        </w:rPr>
        <w:t xml:space="preserve">. </w:t>
      </w:r>
      <w:r w:rsidR="00432598">
        <w:rPr>
          <w:rFonts w:ascii="Times New Roman" w:hAnsi="Times New Roman" w:cs="Times New Roman"/>
          <w:sz w:val="24"/>
          <w:szCs w:val="24"/>
        </w:rPr>
        <w:t>T</w:t>
      </w:r>
      <w:r w:rsidR="009F05E8">
        <w:rPr>
          <w:rFonts w:ascii="Times New Roman" w:hAnsi="Times New Roman" w:cs="Times New Roman"/>
          <w:sz w:val="24"/>
          <w:szCs w:val="24"/>
        </w:rPr>
        <w:t>he undergrad enrolment has defined zero points and known differences can be compared</w:t>
      </w:r>
      <w:r w:rsidR="00432598">
        <w:rPr>
          <w:rFonts w:ascii="Times New Roman" w:hAnsi="Times New Roman" w:cs="Times New Roman"/>
          <w:sz w:val="24"/>
          <w:szCs w:val="24"/>
        </w:rPr>
        <w:t>, however, the variables should be discrete.</w:t>
      </w:r>
    </w:p>
    <w:p w14:paraId="43DB68FC" w14:textId="77777777" w:rsidR="006E5E78" w:rsidRDefault="009F05E8" w:rsidP="006E5E78">
      <w:pPr>
        <w:keepNext/>
        <w:spacing w:line="259" w:lineRule="auto"/>
      </w:pPr>
      <w:r>
        <w:rPr>
          <w:noProof/>
        </w:rPr>
        <w:drawing>
          <wp:inline distT="0" distB="0" distL="0" distR="0" wp14:anchorId="742EFB08" wp14:editId="72239A9E">
            <wp:extent cx="5731510" cy="201993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99C3" w14:textId="5D938EC3" w:rsidR="00870C4D" w:rsidRPr="009F05E8" w:rsidRDefault="006E5E78" w:rsidP="006E5E78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7</w:t>
      </w:r>
      <w:r w:rsidR="00420E3D">
        <w:rPr>
          <w:noProof/>
        </w:rPr>
        <w:fldChar w:fldCharType="end"/>
      </w:r>
      <w:r>
        <w:t>. Tableau "Undergrad Enrollment" Type</w:t>
      </w:r>
    </w:p>
    <w:p w14:paraId="264B32B9" w14:textId="77777777" w:rsidR="002A2558" w:rsidRDefault="002A2558" w:rsidP="00351098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CBF75" w14:textId="490A2C1D" w:rsidR="00351098" w:rsidRDefault="00351098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1775B609" w14:textId="3724C38B" w:rsidR="00044723" w:rsidRPr="00642B0C" w:rsidRDefault="007A14B8" w:rsidP="00445F8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42B0C">
        <w:rPr>
          <w:rFonts w:ascii="Times New Roman" w:hAnsi="Times New Roman" w:cs="Times New Roman"/>
          <w:b/>
          <w:bCs/>
          <w:sz w:val="24"/>
          <w:szCs w:val="24"/>
          <w:u w:val="single"/>
        </w:rPr>
        <w:t>Data Quality Issues and Treatment Methods</w:t>
      </w:r>
    </w:p>
    <w:p w14:paraId="0B76ED68" w14:textId="78029E09" w:rsidR="00445F86" w:rsidRPr="001858C3" w:rsidRDefault="00445F86" w:rsidP="00445F86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Inappropriate/Inconsistent Data Format for Rank and Undergrad Enrollment (Must be Discrete)</w:t>
      </w:r>
    </w:p>
    <w:p w14:paraId="39148924" w14:textId="4C923B41" w:rsidR="0008780E" w:rsidRDefault="008975EA" w:rsidP="00230A5C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given dataset, the </w:t>
      </w:r>
      <w:r w:rsidR="00240A38">
        <w:rPr>
          <w:rFonts w:ascii="Times New Roman" w:hAnsi="Times New Roman" w:cs="Times New Roman"/>
          <w:sz w:val="24"/>
          <w:szCs w:val="24"/>
        </w:rPr>
        <w:t xml:space="preserve">data formatting for the Rank and Undergrad Enrollment values </w:t>
      </w:r>
      <w:r w:rsidR="000009B8">
        <w:rPr>
          <w:rFonts w:ascii="Times New Roman" w:hAnsi="Times New Roman" w:cs="Times New Roman"/>
          <w:sz w:val="24"/>
          <w:szCs w:val="24"/>
        </w:rPr>
        <w:t>is</w:t>
      </w:r>
      <w:r w:rsidR="00240A38">
        <w:rPr>
          <w:rFonts w:ascii="Times New Roman" w:hAnsi="Times New Roman" w:cs="Times New Roman"/>
          <w:sz w:val="24"/>
          <w:szCs w:val="24"/>
        </w:rPr>
        <w:t xml:space="preserve"> not suitable</w:t>
      </w:r>
      <w:r w:rsidR="00326FBB">
        <w:rPr>
          <w:rFonts w:ascii="Times New Roman" w:hAnsi="Times New Roman" w:cs="Times New Roman"/>
          <w:sz w:val="24"/>
          <w:szCs w:val="24"/>
        </w:rPr>
        <w:t xml:space="preserve"> because they are both set as continuous variables</w:t>
      </w:r>
      <w:r w:rsidR="00240A38">
        <w:rPr>
          <w:rFonts w:ascii="Times New Roman" w:hAnsi="Times New Roman" w:cs="Times New Roman"/>
          <w:sz w:val="24"/>
          <w:szCs w:val="24"/>
        </w:rPr>
        <w:t xml:space="preserve">. </w:t>
      </w:r>
      <w:r w:rsidR="00936C26"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230A5C">
        <w:rPr>
          <w:rFonts w:ascii="Times New Roman" w:hAnsi="Times New Roman" w:cs="Times New Roman"/>
          <w:sz w:val="24"/>
          <w:szCs w:val="24"/>
        </w:rPr>
        <w:t>8</w:t>
      </w:r>
      <w:r w:rsidR="00936C26">
        <w:rPr>
          <w:rFonts w:ascii="Times New Roman" w:hAnsi="Times New Roman" w:cs="Times New Roman"/>
          <w:sz w:val="24"/>
          <w:szCs w:val="24"/>
        </w:rPr>
        <w:t xml:space="preserve">, </w:t>
      </w:r>
      <w:r w:rsidR="00DF2403">
        <w:rPr>
          <w:rFonts w:ascii="Times New Roman" w:hAnsi="Times New Roman" w:cs="Times New Roman"/>
          <w:sz w:val="24"/>
          <w:szCs w:val="24"/>
        </w:rPr>
        <w:t xml:space="preserve">some </w:t>
      </w:r>
      <w:r w:rsidR="00DF2403">
        <w:rPr>
          <w:rFonts w:ascii="Times New Roman" w:hAnsi="Times New Roman" w:cs="Times New Roman"/>
          <w:sz w:val="24"/>
          <w:szCs w:val="24"/>
        </w:rPr>
        <w:lastRenderedPageBreak/>
        <w:t xml:space="preserve">of </w:t>
      </w:r>
      <w:r w:rsidR="000009B8">
        <w:rPr>
          <w:rFonts w:ascii="Times New Roman" w:hAnsi="Times New Roman" w:cs="Times New Roman"/>
          <w:sz w:val="24"/>
          <w:szCs w:val="24"/>
        </w:rPr>
        <w:t xml:space="preserve">the values within </w:t>
      </w:r>
      <w:r w:rsidR="0008780E">
        <w:rPr>
          <w:rFonts w:ascii="Times New Roman" w:hAnsi="Times New Roman" w:cs="Times New Roman"/>
          <w:sz w:val="24"/>
          <w:szCs w:val="24"/>
        </w:rPr>
        <w:t xml:space="preserve">the </w:t>
      </w:r>
      <w:r w:rsidR="00804162">
        <w:rPr>
          <w:rFonts w:ascii="Times New Roman" w:hAnsi="Times New Roman" w:cs="Times New Roman"/>
          <w:sz w:val="24"/>
          <w:szCs w:val="24"/>
        </w:rPr>
        <w:t xml:space="preserve">variable “Rank” </w:t>
      </w:r>
      <w:r w:rsidR="00DF2403">
        <w:rPr>
          <w:rFonts w:ascii="Times New Roman" w:hAnsi="Times New Roman" w:cs="Times New Roman"/>
          <w:sz w:val="24"/>
          <w:szCs w:val="24"/>
        </w:rPr>
        <w:t xml:space="preserve">are displayed in decimals </w:t>
      </w:r>
      <w:r w:rsidR="00804162">
        <w:rPr>
          <w:rFonts w:ascii="Times New Roman" w:hAnsi="Times New Roman" w:cs="Times New Roman"/>
          <w:sz w:val="24"/>
          <w:szCs w:val="24"/>
        </w:rPr>
        <w:t xml:space="preserve">and </w:t>
      </w:r>
      <w:r w:rsidR="00326FBB">
        <w:rPr>
          <w:rFonts w:ascii="Times New Roman" w:hAnsi="Times New Roman" w:cs="Times New Roman"/>
          <w:sz w:val="24"/>
          <w:szCs w:val="24"/>
        </w:rPr>
        <w:t xml:space="preserve">all values </w:t>
      </w:r>
      <w:r w:rsidR="00804162">
        <w:rPr>
          <w:rFonts w:ascii="Times New Roman" w:hAnsi="Times New Roman" w:cs="Times New Roman"/>
          <w:sz w:val="24"/>
          <w:szCs w:val="24"/>
        </w:rPr>
        <w:t>“Undergrad Enroll”</w:t>
      </w:r>
      <w:r w:rsidR="000009B8">
        <w:rPr>
          <w:rFonts w:ascii="Times New Roman" w:hAnsi="Times New Roman" w:cs="Times New Roman"/>
          <w:sz w:val="24"/>
          <w:szCs w:val="24"/>
        </w:rPr>
        <w:t xml:space="preserve"> </w:t>
      </w:r>
      <w:r w:rsidR="00785DBF">
        <w:rPr>
          <w:rFonts w:ascii="Times New Roman" w:hAnsi="Times New Roman" w:cs="Times New Roman"/>
          <w:sz w:val="24"/>
          <w:szCs w:val="24"/>
        </w:rPr>
        <w:t>columns</w:t>
      </w:r>
      <w:r w:rsidR="000009B8">
        <w:rPr>
          <w:rFonts w:ascii="Times New Roman" w:hAnsi="Times New Roman" w:cs="Times New Roman"/>
          <w:sz w:val="24"/>
          <w:szCs w:val="24"/>
        </w:rPr>
        <w:t xml:space="preserve"> </w:t>
      </w:r>
      <w:r w:rsidR="00716CD2">
        <w:rPr>
          <w:rFonts w:ascii="Times New Roman" w:hAnsi="Times New Roman" w:cs="Times New Roman"/>
          <w:sz w:val="24"/>
          <w:szCs w:val="24"/>
        </w:rPr>
        <w:t xml:space="preserve">are </w:t>
      </w:r>
      <w:r w:rsidR="000009B8">
        <w:rPr>
          <w:rFonts w:ascii="Times New Roman" w:hAnsi="Times New Roman" w:cs="Times New Roman"/>
          <w:sz w:val="24"/>
          <w:szCs w:val="24"/>
        </w:rPr>
        <w:t xml:space="preserve">displayed </w:t>
      </w:r>
      <w:r w:rsidR="00326FBB">
        <w:rPr>
          <w:rFonts w:ascii="Times New Roman" w:hAnsi="Times New Roman" w:cs="Times New Roman"/>
          <w:sz w:val="24"/>
          <w:szCs w:val="24"/>
        </w:rPr>
        <w:t>in two decimal places</w:t>
      </w:r>
      <w:r w:rsidR="000009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ABCAB4" w14:textId="77777777" w:rsidR="006E5E78" w:rsidRDefault="00C70D3D" w:rsidP="006E5E78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643F55E" wp14:editId="6828E11A">
            <wp:extent cx="2781300" cy="1819275"/>
            <wp:effectExtent l="0" t="0" r="0" b="9525"/>
            <wp:docPr id="22" name="Picture 2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276" w14:textId="3A1A67DE" w:rsidR="0008780E" w:rsidRDefault="006E5E78" w:rsidP="006E5E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8</w:t>
      </w:r>
      <w:r w:rsidR="00420E3D">
        <w:rPr>
          <w:noProof/>
        </w:rPr>
        <w:fldChar w:fldCharType="end"/>
      </w:r>
      <w:r>
        <w:t xml:space="preserve">. Decimal Point in Rank and Undergrad </w:t>
      </w:r>
      <w:r w:rsidR="00FF7E72">
        <w:t>Enrollment</w:t>
      </w:r>
    </w:p>
    <w:p w14:paraId="6C7E5EF5" w14:textId="0E0D7B55" w:rsidR="00445F86" w:rsidRDefault="0008780E" w:rsidP="007118E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</w:t>
      </w:r>
      <w:r w:rsidR="00936C26">
        <w:rPr>
          <w:rFonts w:ascii="Times New Roman" w:hAnsi="Times New Roman" w:cs="Times New Roman"/>
          <w:sz w:val="24"/>
          <w:szCs w:val="24"/>
        </w:rPr>
        <w:t>variables</w:t>
      </w:r>
      <w:r w:rsidR="000009B8">
        <w:rPr>
          <w:rFonts w:ascii="Times New Roman" w:hAnsi="Times New Roman" w:cs="Times New Roman"/>
          <w:sz w:val="24"/>
          <w:szCs w:val="24"/>
        </w:rPr>
        <w:t xml:space="preserve"> are </w:t>
      </w:r>
      <w:r w:rsidR="00716CD2">
        <w:rPr>
          <w:rFonts w:ascii="Times New Roman" w:hAnsi="Times New Roman" w:cs="Times New Roman"/>
          <w:sz w:val="24"/>
          <w:szCs w:val="24"/>
        </w:rPr>
        <w:t>supposed</w:t>
      </w:r>
      <w:r w:rsidR="000009B8">
        <w:rPr>
          <w:rFonts w:ascii="Times New Roman" w:hAnsi="Times New Roman" w:cs="Times New Roman"/>
          <w:sz w:val="24"/>
          <w:szCs w:val="24"/>
        </w:rPr>
        <w:t xml:space="preserve"> to be discrete variables</w:t>
      </w:r>
      <w:r w:rsidR="009945E3">
        <w:rPr>
          <w:rFonts w:ascii="Times New Roman" w:hAnsi="Times New Roman" w:cs="Times New Roman"/>
          <w:sz w:val="24"/>
          <w:szCs w:val="24"/>
        </w:rPr>
        <w:t xml:space="preserve"> </w:t>
      </w:r>
      <w:r w:rsidR="00716CD2">
        <w:rPr>
          <w:rFonts w:ascii="Times New Roman" w:hAnsi="Times New Roman" w:cs="Times New Roman"/>
          <w:sz w:val="24"/>
          <w:szCs w:val="24"/>
        </w:rPr>
        <w:t>because</w:t>
      </w:r>
      <w:r w:rsidR="009945E3">
        <w:rPr>
          <w:rFonts w:ascii="Times New Roman" w:hAnsi="Times New Roman" w:cs="Times New Roman"/>
          <w:sz w:val="24"/>
          <w:szCs w:val="24"/>
        </w:rPr>
        <w:t xml:space="preserve"> there should be no numbers in between</w:t>
      </w:r>
      <w:r w:rsidR="00B34E9B">
        <w:rPr>
          <w:rFonts w:ascii="Times New Roman" w:hAnsi="Times New Roman" w:cs="Times New Roman"/>
          <w:sz w:val="24"/>
          <w:szCs w:val="24"/>
        </w:rPr>
        <w:t xml:space="preserve">. Rankings should be represented in </w:t>
      </w:r>
      <w:r w:rsidR="005B43EF">
        <w:rPr>
          <w:rFonts w:ascii="Times New Roman" w:hAnsi="Times New Roman" w:cs="Times New Roman"/>
          <w:sz w:val="24"/>
          <w:szCs w:val="24"/>
        </w:rPr>
        <w:t xml:space="preserve">the </w:t>
      </w:r>
      <w:r w:rsidR="00716CD2">
        <w:rPr>
          <w:rFonts w:ascii="Times New Roman" w:hAnsi="Times New Roman" w:cs="Times New Roman"/>
          <w:sz w:val="24"/>
          <w:szCs w:val="24"/>
        </w:rPr>
        <w:t>whole number</w:t>
      </w:r>
      <w:r w:rsidR="00B34E9B">
        <w:rPr>
          <w:rFonts w:ascii="Times New Roman" w:hAnsi="Times New Roman" w:cs="Times New Roman"/>
          <w:sz w:val="24"/>
          <w:szCs w:val="24"/>
        </w:rPr>
        <w:t xml:space="preserve"> </w:t>
      </w:r>
      <w:r w:rsidR="005B43EF">
        <w:rPr>
          <w:rFonts w:ascii="Times New Roman" w:hAnsi="Times New Roman" w:cs="Times New Roman"/>
          <w:sz w:val="24"/>
          <w:szCs w:val="24"/>
        </w:rPr>
        <w:t xml:space="preserve">because it is ordinal data. </w:t>
      </w:r>
      <w:r w:rsidR="000D5B12">
        <w:rPr>
          <w:rFonts w:ascii="Times New Roman" w:hAnsi="Times New Roman" w:cs="Times New Roman"/>
          <w:sz w:val="24"/>
          <w:szCs w:val="24"/>
        </w:rPr>
        <w:t>Undergrad</w:t>
      </w:r>
      <w:r w:rsidR="005B43EF">
        <w:rPr>
          <w:rFonts w:ascii="Times New Roman" w:hAnsi="Times New Roman" w:cs="Times New Roman"/>
          <w:sz w:val="24"/>
          <w:szCs w:val="24"/>
        </w:rPr>
        <w:t xml:space="preserve"> Enrollment should also be represented in the whole number because there is no </w:t>
      </w:r>
      <w:r w:rsidR="000D5B12">
        <w:rPr>
          <w:rFonts w:ascii="Times New Roman" w:hAnsi="Times New Roman" w:cs="Times New Roman"/>
          <w:sz w:val="24"/>
          <w:szCs w:val="24"/>
        </w:rPr>
        <w:t xml:space="preserve">half-body or </w:t>
      </w:r>
      <w:r w:rsidR="009B4804">
        <w:rPr>
          <w:rFonts w:ascii="Times New Roman" w:hAnsi="Times New Roman" w:cs="Times New Roman"/>
          <w:sz w:val="24"/>
          <w:szCs w:val="24"/>
        </w:rPr>
        <w:t>half-a-person when students enrol on a university.</w:t>
      </w:r>
    </w:p>
    <w:p w14:paraId="6C2355FF" w14:textId="4F37BD3A" w:rsidR="00945490" w:rsidRPr="001858C3" w:rsidRDefault="009735A2" w:rsidP="00485D94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Treatment Method (Number Format Standardization)</w:t>
      </w:r>
    </w:p>
    <w:p w14:paraId="5F250198" w14:textId="6F465CC2" w:rsidR="00D00B24" w:rsidRDefault="00D00B24" w:rsidP="007118E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quality issue can be treated by formatting and standardizing the number format for the values </w:t>
      </w:r>
      <w:r w:rsidR="00A57E65">
        <w:rPr>
          <w:rFonts w:ascii="Times New Roman" w:hAnsi="Times New Roman" w:cs="Times New Roman"/>
          <w:sz w:val="24"/>
          <w:szCs w:val="24"/>
        </w:rPr>
        <w:t>under both variables. By decreasing the decimal place, the data quality issue is resolved.</w:t>
      </w:r>
    </w:p>
    <w:p w14:paraId="0423C8CE" w14:textId="5B10B85F" w:rsidR="00FF7E72" w:rsidRDefault="002E5A7C" w:rsidP="00FF7E72">
      <w:pPr>
        <w:keepNext/>
        <w:spacing w:line="259" w:lineRule="auto"/>
        <w:jc w:val="center"/>
      </w:pPr>
      <w:r w:rsidRPr="002E5A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4D8C2" wp14:editId="1A4CB87B">
            <wp:extent cx="2882696" cy="1511929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701" cy="15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E72">
        <w:rPr>
          <w:noProof/>
        </w:rPr>
        <w:drawing>
          <wp:inline distT="0" distB="0" distL="0" distR="0" wp14:anchorId="2B7DEFDA" wp14:editId="19674D3F">
            <wp:extent cx="2593134" cy="1511929"/>
            <wp:effectExtent l="0" t="0" r="0" b="0"/>
            <wp:docPr id="24" name="Picture 24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685" cy="15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F2F" w14:textId="2FD90481" w:rsidR="009735A2" w:rsidRPr="00FF7E72" w:rsidRDefault="00FF7E72" w:rsidP="00FF7E72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9</w:t>
      </w:r>
      <w:r w:rsidR="00420E3D">
        <w:rPr>
          <w:noProof/>
        </w:rPr>
        <w:fldChar w:fldCharType="end"/>
      </w:r>
      <w:r>
        <w:t>. Number Format Standardization</w:t>
      </w:r>
    </w:p>
    <w:p w14:paraId="6C9BA340" w14:textId="77554AE5" w:rsidR="00445F86" w:rsidRDefault="00DB7E55" w:rsidP="007118E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can also be done in Tableau by changing the data type from </w:t>
      </w:r>
      <w:r w:rsidR="006E210D">
        <w:rPr>
          <w:rFonts w:ascii="Times New Roman" w:hAnsi="Times New Roman" w:cs="Times New Roman"/>
          <w:sz w:val="24"/>
          <w:szCs w:val="24"/>
        </w:rPr>
        <w:t>Number (decimal) to Number (whole) for both variables.</w:t>
      </w:r>
    </w:p>
    <w:p w14:paraId="37DDE17A" w14:textId="3F399917" w:rsidR="00721043" w:rsidRDefault="006E210D" w:rsidP="00721043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902B3AD" wp14:editId="603A2788">
            <wp:extent cx="2152800" cy="1800000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043">
        <w:rPr>
          <w:noProof/>
        </w:rPr>
        <w:drawing>
          <wp:inline distT="0" distB="0" distL="0" distR="0" wp14:anchorId="1FB2EDC9" wp14:editId="2E58F71C">
            <wp:extent cx="3032748" cy="1801639"/>
            <wp:effectExtent l="0" t="0" r="0" b="825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3788" cy="18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275" w14:textId="5C4AA308" w:rsidR="00721043" w:rsidRDefault="00721043" w:rsidP="00721043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10</w:t>
      </w:r>
      <w:r w:rsidR="00420E3D">
        <w:rPr>
          <w:noProof/>
        </w:rPr>
        <w:fldChar w:fldCharType="end"/>
      </w:r>
      <w:r>
        <w:t>. Tableau Number Format Change</w:t>
      </w:r>
    </w:p>
    <w:p w14:paraId="4FCE934C" w14:textId="56CBAA9E" w:rsidR="00396F93" w:rsidRDefault="0009425E" w:rsidP="00B23BD6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425E">
        <w:rPr>
          <w:noProof/>
        </w:rPr>
        <w:t xml:space="preserve"> </w:t>
      </w:r>
    </w:p>
    <w:p w14:paraId="389C1675" w14:textId="57165926" w:rsidR="004324AE" w:rsidRPr="001858C3" w:rsidRDefault="004324AE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Missing </w:t>
      </w:r>
      <w:r w:rsidR="006D5D9A"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Rank</w:t>
      </w:r>
      <w:r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Orders and Repeated Rankings</w:t>
      </w:r>
    </w:p>
    <w:p w14:paraId="65EA62F8" w14:textId="6DF696EC" w:rsidR="00B02304" w:rsidRDefault="002C38C2" w:rsidP="007118E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given dataset, it is observed that some ranks are </w:t>
      </w:r>
      <w:r w:rsidR="000C23AB">
        <w:rPr>
          <w:rFonts w:ascii="Times New Roman" w:hAnsi="Times New Roman" w:cs="Times New Roman"/>
          <w:sz w:val="24"/>
          <w:szCs w:val="24"/>
        </w:rPr>
        <w:t>repeated,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2E5787">
        <w:rPr>
          <w:rFonts w:ascii="Times New Roman" w:hAnsi="Times New Roman" w:cs="Times New Roman"/>
          <w:sz w:val="24"/>
          <w:szCs w:val="24"/>
        </w:rPr>
        <w:t>the ranking orders are incomplete.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787">
        <w:rPr>
          <w:rFonts w:ascii="Times New Roman" w:hAnsi="Times New Roman" w:cs="Times New Roman"/>
          <w:sz w:val="24"/>
          <w:szCs w:val="24"/>
        </w:rPr>
        <w:t>There are missing ranks such as 6,7,9 in the dataset</w:t>
      </w:r>
      <w:r w:rsidR="00F558BE"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7118ED">
        <w:rPr>
          <w:rFonts w:ascii="Times New Roman" w:hAnsi="Times New Roman" w:cs="Times New Roman"/>
          <w:sz w:val="24"/>
          <w:szCs w:val="24"/>
        </w:rPr>
        <w:t>11</w:t>
      </w:r>
      <w:r w:rsidR="00F558BE">
        <w:rPr>
          <w:rFonts w:ascii="Times New Roman" w:hAnsi="Times New Roman" w:cs="Times New Roman"/>
          <w:sz w:val="24"/>
          <w:szCs w:val="24"/>
        </w:rPr>
        <w:t>.</w:t>
      </w:r>
    </w:p>
    <w:p w14:paraId="1F2452E1" w14:textId="77777777" w:rsidR="00721043" w:rsidRDefault="00311691" w:rsidP="00721043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982CA69" wp14:editId="4C184972">
            <wp:extent cx="2174400" cy="1800000"/>
            <wp:effectExtent l="0" t="0" r="0" b="0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B2CC" w14:textId="5D968259" w:rsidR="00B02304" w:rsidRDefault="00721043" w:rsidP="0072104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11</w:t>
      </w:r>
      <w:r w:rsidR="00420E3D">
        <w:rPr>
          <w:noProof/>
        </w:rPr>
        <w:fldChar w:fldCharType="end"/>
      </w:r>
      <w:r>
        <w:t>. Missing and Unordered Ranks</w:t>
      </w:r>
    </w:p>
    <w:p w14:paraId="1F8CE584" w14:textId="538D11A2" w:rsidR="004F3D48" w:rsidRDefault="002E5787" w:rsidP="007A5282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dataset to be appropriate, the ranks should be ordered completely from 1 to 2</w:t>
      </w:r>
      <w:r w:rsidR="0026455B">
        <w:rPr>
          <w:rFonts w:ascii="Times New Roman" w:hAnsi="Times New Roman" w:cs="Times New Roman"/>
          <w:sz w:val="24"/>
          <w:szCs w:val="24"/>
        </w:rPr>
        <w:t>31 without repeated or missing orders.</w:t>
      </w:r>
      <w:r w:rsidR="00B023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E0DB32" w14:textId="77777777" w:rsidR="00D15483" w:rsidRPr="001858C3" w:rsidRDefault="00534FE3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Treatment Method (</w:t>
      </w:r>
      <w:r w:rsidR="00D15483" w:rsidRPr="001858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Sorting and Autofill Function)</w:t>
      </w:r>
    </w:p>
    <w:p w14:paraId="6AB9F4AD" w14:textId="75C8FB74" w:rsidR="001A0D1A" w:rsidRDefault="00151FBF" w:rsidP="007A5282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Rank column can be sorted naturally</w:t>
      </w:r>
      <w:r w:rsidR="000D0105">
        <w:rPr>
          <w:rFonts w:ascii="Times New Roman" w:hAnsi="Times New Roman" w:cs="Times New Roman"/>
          <w:sz w:val="24"/>
          <w:szCs w:val="24"/>
        </w:rPr>
        <w:t xml:space="preserve"> from the smallest to the largest</w:t>
      </w:r>
      <w:r>
        <w:rPr>
          <w:rFonts w:ascii="Times New Roman" w:hAnsi="Times New Roman" w:cs="Times New Roman"/>
          <w:sz w:val="24"/>
          <w:szCs w:val="24"/>
        </w:rPr>
        <w:t xml:space="preserve"> using the </w:t>
      </w:r>
      <w:r w:rsidR="000D0105">
        <w:rPr>
          <w:rFonts w:ascii="Times New Roman" w:hAnsi="Times New Roman" w:cs="Times New Roman"/>
          <w:sz w:val="24"/>
          <w:szCs w:val="24"/>
        </w:rPr>
        <w:t xml:space="preserve">Sort and Filter function as shown in Figure </w:t>
      </w:r>
      <w:r w:rsidR="007A5282">
        <w:rPr>
          <w:rFonts w:ascii="Times New Roman" w:hAnsi="Times New Roman" w:cs="Times New Roman"/>
          <w:sz w:val="24"/>
          <w:szCs w:val="24"/>
        </w:rPr>
        <w:t>12</w:t>
      </w:r>
      <w:r w:rsidR="000D0105">
        <w:rPr>
          <w:rFonts w:ascii="Times New Roman" w:hAnsi="Times New Roman" w:cs="Times New Roman"/>
          <w:sz w:val="24"/>
          <w:szCs w:val="24"/>
        </w:rPr>
        <w:t>.</w:t>
      </w:r>
    </w:p>
    <w:p w14:paraId="39DA2722" w14:textId="77777777" w:rsidR="00721043" w:rsidRDefault="00F558BE" w:rsidP="00721043">
      <w:pPr>
        <w:keepNext/>
        <w:spacing w:line="259" w:lineRule="auto"/>
        <w:jc w:val="center"/>
      </w:pPr>
      <w:r w:rsidRPr="00534F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A670AD" wp14:editId="073D5BCB">
            <wp:extent cx="2617200" cy="25200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26AD" w14:textId="58245E21" w:rsidR="001A0D1A" w:rsidRDefault="00721043" w:rsidP="0072104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12</w:t>
      </w:r>
      <w:r w:rsidR="00420E3D">
        <w:rPr>
          <w:noProof/>
        </w:rPr>
        <w:fldChar w:fldCharType="end"/>
      </w:r>
      <w:r>
        <w:t>. Sorting and Autofill Function</w:t>
      </w:r>
    </w:p>
    <w:p w14:paraId="00FD06BB" w14:textId="4B6D5503" w:rsidR="000D0105" w:rsidRDefault="000D0105" w:rsidP="00515F74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Thereon, the autofill function can be used to </w:t>
      </w:r>
      <w:r w:rsidR="00F7537D">
        <w:rPr>
          <w:rFonts w:ascii="Times New Roman" w:hAnsi="Times New Roman" w:cs="Times New Roman"/>
          <w:sz w:val="24"/>
          <w:szCs w:val="24"/>
        </w:rPr>
        <w:t xml:space="preserve">replace the repeated ranks with a natural order from 1 to 231. This can be done by highlighting the first three values and dragging the autofill </w:t>
      </w:r>
      <w:r w:rsidR="008B5A2E">
        <w:rPr>
          <w:rFonts w:ascii="Times New Roman" w:hAnsi="Times New Roman" w:cs="Times New Roman"/>
          <w:sz w:val="24"/>
          <w:szCs w:val="24"/>
        </w:rPr>
        <w:t>function down to the last value or record.</w:t>
      </w:r>
      <w:r w:rsidR="00917621">
        <w:rPr>
          <w:rFonts w:ascii="Times New Roman" w:hAnsi="Times New Roman" w:cs="Times New Roman"/>
          <w:sz w:val="24"/>
          <w:szCs w:val="24"/>
        </w:rPr>
        <w:t xml:space="preserve"> The fixed data is shown in Figure </w:t>
      </w:r>
      <w:r w:rsidR="00515F74">
        <w:rPr>
          <w:rFonts w:ascii="Times New Roman" w:hAnsi="Times New Roman" w:cs="Times New Roman"/>
          <w:sz w:val="24"/>
          <w:szCs w:val="24"/>
        </w:rPr>
        <w:t>13</w:t>
      </w:r>
      <w:r w:rsidR="00917621">
        <w:rPr>
          <w:rFonts w:ascii="Times New Roman" w:hAnsi="Times New Roman" w:cs="Times New Roman"/>
          <w:sz w:val="24"/>
          <w:szCs w:val="24"/>
        </w:rPr>
        <w:t>.</w:t>
      </w:r>
    </w:p>
    <w:p w14:paraId="1C7FB7A8" w14:textId="3D5F4BAA" w:rsidR="00721043" w:rsidRDefault="00917621" w:rsidP="00721043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7D7D3FA2" wp14:editId="3742BA2D">
            <wp:extent cx="2725093" cy="1605858"/>
            <wp:effectExtent l="0" t="0" r="0" b="0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782" cy="16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043">
        <w:rPr>
          <w:noProof/>
        </w:rPr>
        <w:drawing>
          <wp:inline distT="0" distB="0" distL="0" distR="0" wp14:anchorId="0BE69F7D" wp14:editId="29813303">
            <wp:extent cx="1964602" cy="1597237"/>
            <wp:effectExtent l="0" t="0" r="0" b="3175"/>
            <wp:docPr id="30" name="Picture 3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2867" cy="160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38B6" w14:textId="22788E41" w:rsidR="002C11B5" w:rsidRPr="00721043" w:rsidRDefault="00721043" w:rsidP="00721043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13</w:t>
      </w:r>
      <w:r w:rsidR="00420E3D">
        <w:rPr>
          <w:noProof/>
        </w:rPr>
        <w:fldChar w:fldCharType="end"/>
      </w:r>
      <w:r>
        <w:t>. Autofill and Fixed Rank Numbers</w:t>
      </w:r>
    </w:p>
    <w:p w14:paraId="64E063B1" w14:textId="77777777" w:rsidR="00567EE8" w:rsidRPr="00642B0C" w:rsidRDefault="00567EE8" w:rsidP="00567EE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42B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Extreme Observations and Outliers</w:t>
      </w:r>
    </w:p>
    <w:p w14:paraId="00B70A3C" w14:textId="2A640AA4" w:rsidR="00567EE8" w:rsidRDefault="00567EE8" w:rsidP="007F0A9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given dataset, there are some extreme observations or outliers that can be observed</w:t>
      </w:r>
      <w:r w:rsidR="00FB7D6F">
        <w:rPr>
          <w:rFonts w:ascii="Times New Roman" w:hAnsi="Times New Roman" w:cs="Times New Roman"/>
          <w:sz w:val="24"/>
          <w:szCs w:val="24"/>
        </w:rPr>
        <w:t xml:space="preserve"> in </w:t>
      </w:r>
      <w:r w:rsidR="00950319">
        <w:rPr>
          <w:rFonts w:ascii="Times New Roman" w:hAnsi="Times New Roman" w:cs="Times New Roman"/>
          <w:sz w:val="24"/>
          <w:szCs w:val="24"/>
        </w:rPr>
        <w:t>the “Tuition and fee” column</w:t>
      </w:r>
      <w:r w:rsidR="00874F11">
        <w:rPr>
          <w:rFonts w:ascii="Times New Roman" w:hAnsi="Times New Roman" w:cs="Times New Roman"/>
          <w:sz w:val="24"/>
          <w:szCs w:val="24"/>
        </w:rPr>
        <w:t xml:space="preserve"> as shown by the Boxplot in Figure </w:t>
      </w:r>
      <w:r w:rsidR="00515F74">
        <w:rPr>
          <w:rFonts w:ascii="Times New Roman" w:hAnsi="Times New Roman" w:cs="Times New Roman"/>
          <w:sz w:val="24"/>
          <w:szCs w:val="24"/>
        </w:rPr>
        <w:t>14</w:t>
      </w:r>
      <w:r w:rsidR="00874F11">
        <w:rPr>
          <w:rFonts w:ascii="Times New Roman" w:hAnsi="Times New Roman" w:cs="Times New Roman"/>
          <w:sz w:val="24"/>
          <w:szCs w:val="24"/>
        </w:rPr>
        <w:t>.</w:t>
      </w:r>
    </w:p>
    <w:p w14:paraId="40C7562B" w14:textId="77777777" w:rsidR="00621260" w:rsidRDefault="007F2903" w:rsidP="00621260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332C883" wp14:editId="6455F9D8">
            <wp:extent cx="4200808" cy="2401991"/>
            <wp:effectExtent l="0" t="0" r="0" b="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003" cy="24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DC8" w14:textId="5885D242" w:rsidR="00296F88" w:rsidRDefault="00621260" w:rsidP="00621260">
      <w:pPr>
        <w:pStyle w:val="Caption"/>
        <w:jc w:val="center"/>
        <w:rPr>
          <w:noProof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14</w:t>
      </w:r>
      <w:r w:rsidR="00420E3D">
        <w:rPr>
          <w:noProof/>
        </w:rPr>
        <w:fldChar w:fldCharType="end"/>
      </w:r>
      <w:r>
        <w:t>. Outliers in Tuition and Fees</w:t>
      </w:r>
    </w:p>
    <w:p w14:paraId="479A9279" w14:textId="1ADAAFD0" w:rsidR="000F0AF6" w:rsidRDefault="00506025" w:rsidP="007F0A9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in the “Undergraduate Enrollment Column”, there are </w:t>
      </w:r>
      <w:r w:rsidR="00F73A99">
        <w:rPr>
          <w:rFonts w:ascii="Times New Roman" w:hAnsi="Times New Roman" w:cs="Times New Roman"/>
          <w:sz w:val="24"/>
          <w:szCs w:val="24"/>
        </w:rPr>
        <w:t>two outliers.</w:t>
      </w:r>
    </w:p>
    <w:p w14:paraId="35586A1D" w14:textId="77777777" w:rsidR="00621260" w:rsidRDefault="00E61AE8" w:rsidP="00621260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7F090225" wp14:editId="686B448B">
            <wp:extent cx="4182701" cy="2461612"/>
            <wp:effectExtent l="0" t="0" r="8890" b="0"/>
            <wp:docPr id="39" name="Picture 3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888" cy="24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0BD" w14:textId="1BB018D7" w:rsidR="00F73A99" w:rsidRPr="00567EE8" w:rsidRDefault="00621260" w:rsidP="0062126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15</w:t>
      </w:r>
      <w:r w:rsidR="00420E3D">
        <w:rPr>
          <w:noProof/>
        </w:rPr>
        <w:fldChar w:fldCharType="end"/>
      </w:r>
      <w:r>
        <w:t>. Outliers in Undergrad Enrollment</w:t>
      </w:r>
    </w:p>
    <w:p w14:paraId="16BCC3BD" w14:textId="77777777" w:rsidR="007F0A9D" w:rsidRDefault="007F0A9D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CA9C70" w14:textId="50B3A48E" w:rsidR="00567EE8" w:rsidRPr="00742CA1" w:rsidRDefault="007F2903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Treatment Method (Replacing Values with</w:t>
      </w:r>
      <w:r w:rsidR="00742CA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Column’s Mode)</w:t>
      </w:r>
    </w:p>
    <w:p w14:paraId="0ADB87C1" w14:textId="5FC8189A" w:rsidR="00F1253B" w:rsidRPr="0031006B" w:rsidRDefault="00161F67" w:rsidP="007F0A9D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Replacing </w:t>
      </w:r>
      <w:r w:rsidR="00E42A67">
        <w:rPr>
          <w:rFonts w:ascii="Times New Roman" w:hAnsi="Times New Roman" w:cs="Times New Roman"/>
          <w:sz w:val="24"/>
          <w:szCs w:val="24"/>
        </w:rPr>
        <w:t xml:space="preserve">extreme values and </w:t>
      </w:r>
      <w:r>
        <w:rPr>
          <w:rFonts w:ascii="Times New Roman" w:hAnsi="Times New Roman" w:cs="Times New Roman"/>
          <w:sz w:val="24"/>
          <w:szCs w:val="24"/>
        </w:rPr>
        <w:t xml:space="preserve">outliers with mean </w:t>
      </w:r>
      <w:r w:rsidR="00E42A67">
        <w:rPr>
          <w:rFonts w:ascii="Times New Roman" w:hAnsi="Times New Roman" w:cs="Times New Roman"/>
          <w:sz w:val="24"/>
          <w:szCs w:val="24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A473D8">
        <w:rPr>
          <w:rFonts w:ascii="Times New Roman" w:hAnsi="Times New Roman" w:cs="Times New Roman"/>
          <w:sz w:val="24"/>
          <w:szCs w:val="24"/>
        </w:rPr>
        <w:t xml:space="preserve">not recommended because it is highly susceptible to outliers. Hence, a better option is to replace the </w:t>
      </w:r>
      <w:r w:rsidR="00E42A67">
        <w:rPr>
          <w:rFonts w:ascii="Times New Roman" w:hAnsi="Times New Roman" w:cs="Times New Roman"/>
          <w:sz w:val="24"/>
          <w:szCs w:val="24"/>
        </w:rPr>
        <w:t xml:space="preserve">extreme values and </w:t>
      </w:r>
      <w:r w:rsidR="00A473D8">
        <w:rPr>
          <w:rFonts w:ascii="Times New Roman" w:hAnsi="Times New Roman" w:cs="Times New Roman"/>
          <w:sz w:val="24"/>
          <w:szCs w:val="24"/>
        </w:rPr>
        <w:t xml:space="preserve">outliers with the mode. </w:t>
      </w:r>
      <w:r w:rsidR="00E42A67">
        <w:rPr>
          <w:rFonts w:ascii="Times New Roman" w:hAnsi="Times New Roman" w:cs="Times New Roman"/>
          <w:sz w:val="24"/>
          <w:szCs w:val="24"/>
        </w:rPr>
        <w:t xml:space="preserve">To do this, we can simply replace the extreme data value </w:t>
      </w:r>
      <w:r w:rsidR="008A2FCE">
        <w:rPr>
          <w:rFonts w:ascii="Times New Roman" w:hAnsi="Times New Roman" w:cs="Times New Roman"/>
          <w:sz w:val="24"/>
          <w:szCs w:val="24"/>
        </w:rPr>
        <w:t xml:space="preserve">outlined by the boxplot with the mode of their respective columns. </w:t>
      </w:r>
      <w:r w:rsidR="006C6555">
        <w:rPr>
          <w:rFonts w:ascii="Times New Roman" w:hAnsi="Times New Roman" w:cs="Times New Roman"/>
          <w:sz w:val="24"/>
          <w:szCs w:val="24"/>
        </w:rPr>
        <w:t xml:space="preserve">Which is $26,334 for Tuition and fees and </w:t>
      </w:r>
      <w:r w:rsidR="00664442">
        <w:rPr>
          <w:rFonts w:ascii="Times New Roman" w:hAnsi="Times New Roman" w:cs="Times New Roman"/>
          <w:sz w:val="24"/>
          <w:szCs w:val="24"/>
        </w:rPr>
        <w:t xml:space="preserve">6883 for Undergrad Enrollment. </w:t>
      </w:r>
    </w:p>
    <w:p w14:paraId="178D53CF" w14:textId="40A1E8B3" w:rsidR="00621260" w:rsidRDefault="006C6555" w:rsidP="00621260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D057C5A" wp14:editId="14CA4A58">
            <wp:extent cx="2571184" cy="567520"/>
            <wp:effectExtent l="0" t="0" r="635" b="4445"/>
            <wp:docPr id="42" name="Picture 4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able, Excel&#10;&#10;Description automatically generated"/>
                    <pic:cNvPicPr/>
                  </pic:nvPicPr>
                  <pic:blipFill rotWithShape="1">
                    <a:blip r:embed="rId26"/>
                    <a:srcRect t="17162" b="29965"/>
                    <a:stretch/>
                  </pic:blipFill>
                  <pic:spPr bwMode="auto">
                    <a:xfrm>
                      <a:off x="0" y="0"/>
                      <a:ext cx="2598149" cy="57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1260">
        <w:rPr>
          <w:noProof/>
        </w:rPr>
        <w:drawing>
          <wp:inline distT="0" distB="0" distL="0" distR="0" wp14:anchorId="1E68F88A" wp14:editId="3C1393FC">
            <wp:extent cx="3069125" cy="547111"/>
            <wp:effectExtent l="0" t="0" r="0" b="571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2212" cy="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870C" w14:textId="42D6DF51" w:rsidR="00BA5CA3" w:rsidRPr="00621260" w:rsidRDefault="00621260" w:rsidP="00621260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16</w:t>
      </w:r>
      <w:r w:rsidR="00420E3D">
        <w:rPr>
          <w:noProof/>
        </w:rPr>
        <w:fldChar w:fldCharType="end"/>
      </w:r>
      <w:r>
        <w:t>. Replacing Outliers with Mode</w:t>
      </w:r>
    </w:p>
    <w:p w14:paraId="77BA2522" w14:textId="09104F9B" w:rsidR="009C5D85" w:rsidRPr="00642B0C" w:rsidRDefault="006D192C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42B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Missing Observations</w:t>
      </w:r>
    </w:p>
    <w:p w14:paraId="215CEA74" w14:textId="13B9B1E5" w:rsidR="00433D14" w:rsidRPr="00433D14" w:rsidRDefault="00B63285" w:rsidP="004C6ACB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There are three missing observations in the “Tuition and Fee” column</w:t>
      </w:r>
      <w:r w:rsidR="00F332F0">
        <w:rPr>
          <w:rFonts w:ascii="Times New Roman" w:hAnsi="Times New Roman" w:cs="Times New Roman"/>
          <w:sz w:val="24"/>
          <w:szCs w:val="24"/>
        </w:rPr>
        <w:t xml:space="preserve"> and five missing observations in the “Undergrad Enrollment” column</w:t>
      </w:r>
      <w:r w:rsidR="001A2A7B"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4C6ACB">
        <w:rPr>
          <w:rFonts w:ascii="Times New Roman" w:hAnsi="Times New Roman" w:cs="Times New Roman"/>
          <w:sz w:val="24"/>
          <w:szCs w:val="24"/>
        </w:rPr>
        <w:t>17</w:t>
      </w:r>
      <w:r w:rsidR="00F332F0">
        <w:rPr>
          <w:rFonts w:ascii="Times New Roman" w:hAnsi="Times New Roman" w:cs="Times New Roman"/>
          <w:sz w:val="24"/>
          <w:szCs w:val="24"/>
        </w:rPr>
        <w:t>.</w:t>
      </w:r>
      <w:r w:rsidR="00A03F98" w:rsidRPr="00A03F98">
        <w:rPr>
          <w:rFonts w:ascii="Times New Roman" w:hAnsi="Times New Roman" w:cs="Times New Roman"/>
          <w:sz w:val="24"/>
          <w:szCs w:val="24"/>
        </w:rPr>
        <w:t xml:space="preserve"> </w:t>
      </w:r>
      <w:r w:rsidR="00A03F98">
        <w:rPr>
          <w:rFonts w:ascii="Times New Roman" w:hAnsi="Times New Roman" w:cs="Times New Roman"/>
          <w:sz w:val="24"/>
          <w:szCs w:val="24"/>
        </w:rPr>
        <w:t xml:space="preserve">These missing values may give an undesirable result during the process of data visualization. </w:t>
      </w:r>
    </w:p>
    <w:p w14:paraId="64D4FBEE" w14:textId="35874488" w:rsidR="00B61C64" w:rsidRDefault="00430C0B" w:rsidP="00430C0B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08000" wp14:editId="22A31424">
            <wp:extent cx="4535378" cy="983750"/>
            <wp:effectExtent l="0" t="0" r="0" b="698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t="30510"/>
                    <a:stretch/>
                  </pic:blipFill>
                  <pic:spPr bwMode="auto">
                    <a:xfrm>
                      <a:off x="0" y="0"/>
                      <a:ext cx="4544724" cy="98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07D59" w14:textId="77777777" w:rsidR="00494FD7" w:rsidRDefault="004D04ED" w:rsidP="00494FD7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5B0569B2" wp14:editId="0D43A301">
            <wp:extent cx="4137434" cy="1249187"/>
            <wp:effectExtent l="0" t="0" r="0" b="8255"/>
            <wp:docPr id="32" name="Picture 32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, table, Exc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7390" cy="12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978" w14:textId="291B73A4" w:rsidR="00BA4400" w:rsidRDefault="00494FD7" w:rsidP="00494FD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17</w:t>
      </w:r>
      <w:r w:rsidR="00420E3D">
        <w:rPr>
          <w:noProof/>
        </w:rPr>
        <w:fldChar w:fldCharType="end"/>
      </w:r>
      <w:r>
        <w:t>. Missing Observations in Tuition and Fees and Undergrad Enrollment</w:t>
      </w:r>
    </w:p>
    <w:p w14:paraId="5A46BBE2" w14:textId="5A6EA7BA" w:rsidR="0091469D" w:rsidRDefault="009D7092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Treatment Method</w:t>
      </w:r>
      <w:r w:rsidR="003612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1F74B6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Filling Up Missing Values with Mean</w:t>
      </w:r>
      <w:r w:rsidR="008F74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7DDE2A7" w14:textId="4584FD8D" w:rsidR="006C61A2" w:rsidRDefault="00ED64F1" w:rsidP="004C6ACB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outliers are replaced, the mean of each column should change.</w:t>
      </w:r>
      <w:r w:rsidR="000E1501">
        <w:rPr>
          <w:rFonts w:ascii="Times New Roman" w:hAnsi="Times New Roman" w:cs="Times New Roman"/>
          <w:sz w:val="24"/>
          <w:szCs w:val="24"/>
        </w:rPr>
        <w:t xml:space="preserve"> These records are independent </w:t>
      </w:r>
      <w:r w:rsidR="0021406A">
        <w:rPr>
          <w:rFonts w:ascii="Times New Roman" w:hAnsi="Times New Roman" w:cs="Times New Roman"/>
          <w:sz w:val="24"/>
          <w:szCs w:val="24"/>
        </w:rPr>
        <w:t>of</w:t>
      </w:r>
      <w:r w:rsidR="000E1501">
        <w:rPr>
          <w:rFonts w:ascii="Times New Roman" w:hAnsi="Times New Roman" w:cs="Times New Roman"/>
          <w:sz w:val="24"/>
          <w:szCs w:val="24"/>
        </w:rPr>
        <w:t xml:space="preserve"> </w:t>
      </w:r>
      <w:r w:rsidR="0021406A">
        <w:rPr>
          <w:rFonts w:ascii="Times New Roman" w:hAnsi="Times New Roman" w:cs="Times New Roman"/>
          <w:sz w:val="24"/>
          <w:szCs w:val="24"/>
        </w:rPr>
        <w:t>each other;</w:t>
      </w:r>
      <w:r w:rsidR="000E1501">
        <w:rPr>
          <w:rFonts w:ascii="Times New Roman" w:hAnsi="Times New Roman" w:cs="Times New Roman"/>
          <w:sz w:val="24"/>
          <w:szCs w:val="24"/>
        </w:rPr>
        <w:t xml:space="preserve"> hence interpolation cannot be performed.</w:t>
      </w:r>
      <w:r w:rsidR="00763E74">
        <w:rPr>
          <w:rFonts w:ascii="Times New Roman" w:hAnsi="Times New Roman" w:cs="Times New Roman"/>
          <w:sz w:val="24"/>
          <w:szCs w:val="24"/>
        </w:rPr>
        <w:t xml:space="preserve"> Further</w:t>
      </w:r>
      <w:r w:rsidR="005F3DC5">
        <w:rPr>
          <w:rFonts w:ascii="Times New Roman" w:hAnsi="Times New Roman" w:cs="Times New Roman"/>
          <w:sz w:val="24"/>
          <w:szCs w:val="24"/>
        </w:rPr>
        <w:t xml:space="preserve">more, the records with empty values should be kept </w:t>
      </w:r>
      <w:r w:rsidR="000E1501">
        <w:rPr>
          <w:rFonts w:ascii="Times New Roman" w:hAnsi="Times New Roman" w:cs="Times New Roman"/>
          <w:sz w:val="24"/>
          <w:szCs w:val="24"/>
        </w:rPr>
        <w:t>making the</w:t>
      </w:r>
      <w:r w:rsidR="005F3DC5">
        <w:rPr>
          <w:rFonts w:ascii="Times New Roman" w:hAnsi="Times New Roman" w:cs="Times New Roman"/>
          <w:sz w:val="24"/>
          <w:szCs w:val="24"/>
        </w:rPr>
        <w:t xml:space="preserve"> analysis more meaningful.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1501">
        <w:rPr>
          <w:rFonts w:ascii="Times New Roman" w:hAnsi="Times New Roman" w:cs="Times New Roman"/>
          <w:sz w:val="24"/>
          <w:szCs w:val="24"/>
        </w:rPr>
        <w:t>Hence, replacing the empty cells with the mean is the most appropriate treatment.</w:t>
      </w:r>
    </w:p>
    <w:p w14:paraId="2F200301" w14:textId="77777777" w:rsidR="00A51536" w:rsidRDefault="00396CE5" w:rsidP="004C6ACB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new mean is </w:t>
      </w:r>
      <w:r w:rsidR="006B4126">
        <w:rPr>
          <w:rFonts w:ascii="Times New Roman" w:hAnsi="Times New Roman" w:cs="Times New Roman"/>
          <w:sz w:val="24"/>
          <w:szCs w:val="24"/>
        </w:rPr>
        <w:t>$33,686 for Tuition and Fees and 14,612 for Undergrad Enrollment</w:t>
      </w:r>
      <w:r w:rsidR="00A51536">
        <w:rPr>
          <w:rFonts w:ascii="Times New Roman" w:hAnsi="Times New Roman" w:cs="Times New Roman"/>
          <w:sz w:val="24"/>
          <w:szCs w:val="24"/>
        </w:rPr>
        <w:t xml:space="preserve"> after replacing the outliers</w:t>
      </w:r>
      <w:r w:rsidR="006B4126">
        <w:rPr>
          <w:rFonts w:ascii="Times New Roman" w:hAnsi="Times New Roman" w:cs="Times New Roman"/>
          <w:sz w:val="24"/>
          <w:szCs w:val="24"/>
        </w:rPr>
        <w:t>.</w:t>
      </w:r>
    </w:p>
    <w:p w14:paraId="47D3D929" w14:textId="4AFB5332" w:rsidR="00F73A00" w:rsidRDefault="009955F2" w:rsidP="009955F2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389AD2" wp14:editId="0452F247">
            <wp:extent cx="4517509" cy="1005503"/>
            <wp:effectExtent l="0" t="0" r="0" b="4445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0746" cy="10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83CA" w14:textId="77777777" w:rsidR="00494FD7" w:rsidRDefault="00A934CC" w:rsidP="00494FD7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DFC4A59" wp14:editId="5C616CE5">
            <wp:extent cx="3802456" cy="1152196"/>
            <wp:effectExtent l="0" t="0" r="7620" b="0"/>
            <wp:docPr id="46" name="Picture 46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pplication, 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1541" cy="11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2240" w14:textId="024AD660" w:rsidR="0021406A" w:rsidRDefault="00494FD7" w:rsidP="00494FD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18</w:t>
      </w:r>
      <w:r w:rsidR="00420E3D">
        <w:rPr>
          <w:noProof/>
        </w:rPr>
        <w:fldChar w:fldCharType="end"/>
      </w:r>
      <w:r>
        <w:t>. Filling Up Empty Observations with Mean</w:t>
      </w:r>
    </w:p>
    <w:p w14:paraId="464E4712" w14:textId="201B43D5" w:rsidR="007C271A" w:rsidRPr="00F255E0" w:rsidRDefault="00F255E0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255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Misspelt Location and State Names</w:t>
      </w:r>
    </w:p>
    <w:p w14:paraId="508B83BE" w14:textId="0193B71F" w:rsidR="00627CFE" w:rsidRDefault="00D80668" w:rsidP="004C6ACB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Twelve state codes couldn’t</w:t>
      </w:r>
      <w:r w:rsidR="006E1A76">
        <w:rPr>
          <w:rFonts w:ascii="Times New Roman" w:hAnsi="Times New Roman" w:cs="Times New Roman"/>
          <w:sz w:val="24"/>
          <w:szCs w:val="24"/>
        </w:rPr>
        <w:t xml:space="preserve"> be</w:t>
      </w:r>
      <w:r w:rsidR="00187420">
        <w:rPr>
          <w:rFonts w:ascii="Times New Roman" w:hAnsi="Times New Roman" w:cs="Times New Roman"/>
          <w:sz w:val="24"/>
          <w:szCs w:val="24"/>
        </w:rPr>
        <w:t xml:space="preserve"> identified</w:t>
      </w:r>
      <w:r w:rsidR="00F255E0">
        <w:rPr>
          <w:rFonts w:ascii="Times New Roman" w:hAnsi="Times New Roman" w:cs="Times New Roman"/>
          <w:sz w:val="24"/>
          <w:szCs w:val="24"/>
        </w:rPr>
        <w:t xml:space="preserve"> and </w:t>
      </w:r>
      <w:r w:rsidR="006E1A76">
        <w:rPr>
          <w:rFonts w:ascii="Times New Roman" w:hAnsi="Times New Roman" w:cs="Times New Roman"/>
          <w:sz w:val="24"/>
          <w:szCs w:val="24"/>
        </w:rPr>
        <w:t xml:space="preserve">twelve </w:t>
      </w:r>
      <w:r w:rsidR="003753F0">
        <w:rPr>
          <w:rFonts w:ascii="Times New Roman" w:hAnsi="Times New Roman" w:cs="Times New Roman"/>
          <w:sz w:val="24"/>
          <w:szCs w:val="24"/>
        </w:rPr>
        <w:t>locations</w:t>
      </w:r>
      <w:r w:rsidR="00F255E0">
        <w:rPr>
          <w:rFonts w:ascii="Times New Roman" w:hAnsi="Times New Roman" w:cs="Times New Roman"/>
          <w:sz w:val="24"/>
          <w:szCs w:val="24"/>
        </w:rPr>
        <w:t xml:space="preserve"> (cities) that are </w:t>
      </w:r>
      <w:r w:rsidR="00187420">
        <w:rPr>
          <w:rFonts w:ascii="Times New Roman" w:hAnsi="Times New Roman" w:cs="Times New Roman"/>
          <w:sz w:val="24"/>
          <w:szCs w:val="24"/>
        </w:rPr>
        <w:t>misspelt</w:t>
      </w:r>
      <w:r w:rsidR="003753F0">
        <w:rPr>
          <w:rFonts w:ascii="Times New Roman" w:hAnsi="Times New Roman" w:cs="Times New Roman"/>
          <w:sz w:val="24"/>
          <w:szCs w:val="24"/>
        </w:rPr>
        <w:t>.</w:t>
      </w:r>
      <w:r w:rsidR="00F255E0">
        <w:rPr>
          <w:rFonts w:ascii="Times New Roman" w:hAnsi="Times New Roman" w:cs="Times New Roman"/>
          <w:sz w:val="24"/>
          <w:szCs w:val="24"/>
        </w:rPr>
        <w:t xml:space="preserve"> </w:t>
      </w:r>
      <w:r w:rsidR="003753F0">
        <w:rPr>
          <w:rFonts w:ascii="Times New Roman" w:hAnsi="Times New Roman" w:cs="Times New Roman"/>
          <w:sz w:val="24"/>
          <w:szCs w:val="24"/>
        </w:rPr>
        <w:t>This data issue can be observed in Tableau as shown in Figure</w:t>
      </w:r>
      <w:r w:rsidR="004C6ACB">
        <w:rPr>
          <w:rFonts w:ascii="Times New Roman" w:hAnsi="Times New Roman" w:cs="Times New Roman"/>
          <w:sz w:val="24"/>
          <w:szCs w:val="24"/>
        </w:rPr>
        <w:t xml:space="preserve"> 19</w:t>
      </w:r>
      <w:r w:rsidR="003753F0">
        <w:rPr>
          <w:rFonts w:ascii="Times New Roman" w:hAnsi="Times New Roman" w:cs="Times New Roman"/>
          <w:sz w:val="24"/>
          <w:szCs w:val="24"/>
        </w:rPr>
        <w:t>.</w:t>
      </w:r>
    </w:p>
    <w:p w14:paraId="2BA4EDBE" w14:textId="77777777" w:rsidR="00494FD7" w:rsidRDefault="00187420" w:rsidP="00494FD7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24EEA6E" wp14:editId="60180150">
            <wp:extent cx="2095200" cy="2160000"/>
            <wp:effectExtent l="0" t="0" r="63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0683" w14:textId="22AF590A" w:rsidR="00187420" w:rsidRDefault="00494FD7" w:rsidP="00494FD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19</w:t>
      </w:r>
      <w:r w:rsidR="00420E3D">
        <w:rPr>
          <w:noProof/>
        </w:rPr>
        <w:fldChar w:fldCharType="end"/>
      </w:r>
      <w:r>
        <w:t>. Misspelt Locations (City)</w:t>
      </w:r>
    </w:p>
    <w:p w14:paraId="5F82BEBE" w14:textId="7AF8FE24" w:rsidR="003753F0" w:rsidRDefault="00187420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Treatment Method</w:t>
      </w:r>
    </w:p>
    <w:p w14:paraId="38F46236" w14:textId="7B3E99BD" w:rsidR="00187420" w:rsidRDefault="00187420" w:rsidP="0012354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issue can be simply fixed </w:t>
      </w:r>
      <w:r w:rsidR="00F90023">
        <w:rPr>
          <w:rFonts w:ascii="Times New Roman" w:hAnsi="Times New Roman" w:cs="Times New Roman"/>
          <w:sz w:val="24"/>
          <w:szCs w:val="24"/>
        </w:rPr>
        <w:t xml:space="preserve">by editing the location and assigning the correct state </w:t>
      </w:r>
      <w:r w:rsidR="00FD11A8">
        <w:rPr>
          <w:rFonts w:ascii="Times New Roman" w:hAnsi="Times New Roman" w:cs="Times New Roman"/>
          <w:sz w:val="24"/>
          <w:szCs w:val="24"/>
        </w:rPr>
        <w:t xml:space="preserve">codes as shown in Figure </w:t>
      </w:r>
      <w:r w:rsidR="00123541">
        <w:rPr>
          <w:rFonts w:ascii="Times New Roman" w:hAnsi="Times New Roman" w:cs="Times New Roman"/>
          <w:sz w:val="24"/>
          <w:szCs w:val="24"/>
        </w:rPr>
        <w:t>20</w:t>
      </w:r>
      <w:r w:rsidR="00FD11A8">
        <w:rPr>
          <w:rFonts w:ascii="Times New Roman" w:hAnsi="Times New Roman" w:cs="Times New Roman"/>
          <w:sz w:val="24"/>
          <w:szCs w:val="24"/>
        </w:rPr>
        <w:t>.</w:t>
      </w:r>
      <w:r w:rsidR="00615586">
        <w:rPr>
          <w:rFonts w:ascii="Times New Roman" w:hAnsi="Times New Roman" w:cs="Times New Roman"/>
          <w:sz w:val="24"/>
          <w:szCs w:val="24"/>
        </w:rPr>
        <w:t xml:space="preserve"> The cities can be verified in a search engine and referred from the university names. </w:t>
      </w:r>
      <w:r w:rsidR="004E4B86">
        <w:rPr>
          <w:rFonts w:ascii="Times New Roman" w:hAnsi="Times New Roman" w:cs="Times New Roman"/>
          <w:sz w:val="24"/>
          <w:szCs w:val="24"/>
        </w:rPr>
        <w:t>The longitude and latitude of some cities need to be inputted because some city names are not available in Tableau.</w:t>
      </w:r>
      <w:r w:rsidR="00F865BE">
        <w:rPr>
          <w:rFonts w:ascii="Times New Roman" w:hAnsi="Times New Roman" w:cs="Times New Roman"/>
          <w:sz w:val="24"/>
          <w:szCs w:val="24"/>
        </w:rPr>
        <w:t xml:space="preserve"> The state </w:t>
      </w:r>
      <w:r w:rsidR="00D91A86">
        <w:rPr>
          <w:rFonts w:ascii="Times New Roman" w:hAnsi="Times New Roman" w:cs="Times New Roman"/>
          <w:sz w:val="24"/>
          <w:szCs w:val="24"/>
        </w:rPr>
        <w:t>codes can be fixed by setting the Country/Region to USA instead of the default setting None.</w:t>
      </w:r>
    </w:p>
    <w:p w14:paraId="745DA768" w14:textId="7A4FB656" w:rsidR="00D67BBA" w:rsidRDefault="00FD11A8" w:rsidP="00D67BBA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62E2E19E" wp14:editId="381EC69B">
            <wp:extent cx="1991762" cy="2095229"/>
            <wp:effectExtent l="0" t="0" r="889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9629" cy="21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BBA">
        <w:rPr>
          <w:noProof/>
        </w:rPr>
        <w:drawing>
          <wp:inline distT="0" distB="0" distL="0" distR="0" wp14:anchorId="5F12F920" wp14:editId="75EC3270">
            <wp:extent cx="3358835" cy="20802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1805" cy="20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561B" w14:textId="77855161" w:rsidR="00587E0E" w:rsidRPr="00491FCE" w:rsidRDefault="00D67BBA" w:rsidP="00491FCE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20</w:t>
      </w:r>
      <w:r w:rsidR="00420E3D">
        <w:rPr>
          <w:noProof/>
        </w:rPr>
        <w:fldChar w:fldCharType="end"/>
      </w:r>
      <w:r>
        <w:t>. Fixing and Matching the Location</w:t>
      </w:r>
    </w:p>
    <w:p w14:paraId="7FE24EEE" w14:textId="77777777" w:rsidR="00491FCE" w:rsidRDefault="00491FCE" w:rsidP="00351098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CF349" w14:textId="38E9E426" w:rsidR="00351098" w:rsidRDefault="00351098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48A7085A" w14:textId="0ED9B858" w:rsidR="00351098" w:rsidRPr="00935494" w:rsidRDefault="0047439D" w:rsidP="00351098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Developing and Interpreting </w:t>
      </w:r>
      <w:r w:rsidR="00935494" w:rsidRPr="00935494">
        <w:rPr>
          <w:rFonts w:ascii="Times New Roman" w:hAnsi="Times New Roman" w:cs="Times New Roman"/>
          <w:b/>
          <w:bCs/>
          <w:sz w:val="24"/>
          <w:szCs w:val="24"/>
          <w:u w:val="single"/>
        </w:rPr>
        <w:t>Data Visualisation</w:t>
      </w:r>
      <w:r w:rsidR="0093549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66049DC0" w14:textId="5C30EFC6" w:rsidR="0009014C" w:rsidRDefault="00FB5BC1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Underlying trends and patterns can be dug out using data visualisation. </w:t>
      </w:r>
      <w:r w:rsidR="00495C66">
        <w:rPr>
          <w:rFonts w:ascii="Times New Roman" w:hAnsi="Times New Roman" w:cs="Times New Roman"/>
          <w:sz w:val="24"/>
          <w:szCs w:val="24"/>
        </w:rPr>
        <w:t xml:space="preserve">We can analyse how rank orders affect the amount of tuition and fees needed to be paid and how the university rankings affect the undergraduate enrolment numbers. </w:t>
      </w:r>
      <w:r w:rsidR="00D20452">
        <w:rPr>
          <w:rFonts w:ascii="Times New Roman" w:hAnsi="Times New Roman" w:cs="Times New Roman"/>
          <w:sz w:val="24"/>
          <w:szCs w:val="24"/>
        </w:rPr>
        <w:t xml:space="preserve">Computation for the average tuition and fee can also help universities to understand </w:t>
      </w:r>
      <w:r w:rsidR="000B4F5E">
        <w:rPr>
          <w:rFonts w:ascii="Times New Roman" w:hAnsi="Times New Roman" w:cs="Times New Roman"/>
          <w:sz w:val="24"/>
          <w:szCs w:val="24"/>
        </w:rPr>
        <w:t>students’</w:t>
      </w:r>
      <w:r w:rsidR="00D20452">
        <w:rPr>
          <w:rFonts w:ascii="Times New Roman" w:hAnsi="Times New Roman" w:cs="Times New Roman"/>
          <w:sz w:val="24"/>
          <w:szCs w:val="24"/>
        </w:rPr>
        <w:t xml:space="preserve"> </w:t>
      </w:r>
      <w:r w:rsidR="00582BB7">
        <w:rPr>
          <w:rFonts w:ascii="Times New Roman" w:hAnsi="Times New Roman" w:cs="Times New Roman"/>
          <w:sz w:val="24"/>
          <w:szCs w:val="24"/>
        </w:rPr>
        <w:t xml:space="preserve">ability to pay for tuition and fees, thereon, universities can choose to adjust their tuition and fees according to the </w:t>
      </w:r>
      <w:r w:rsidR="001237D2">
        <w:rPr>
          <w:rFonts w:ascii="Times New Roman" w:hAnsi="Times New Roman" w:cs="Times New Roman"/>
          <w:sz w:val="24"/>
          <w:szCs w:val="24"/>
        </w:rPr>
        <w:t>student’s demography.</w:t>
      </w:r>
      <w:r w:rsidR="000A0739">
        <w:rPr>
          <w:rFonts w:ascii="Times New Roman" w:hAnsi="Times New Roman" w:cs="Times New Roman"/>
          <w:sz w:val="24"/>
          <w:szCs w:val="24"/>
        </w:rPr>
        <w:t xml:space="preserve"> </w:t>
      </w:r>
      <w:r w:rsidR="00E53237">
        <w:rPr>
          <w:rFonts w:ascii="Times New Roman" w:hAnsi="Times New Roman" w:cs="Times New Roman"/>
          <w:sz w:val="24"/>
          <w:szCs w:val="24"/>
        </w:rPr>
        <w:t xml:space="preserve">Understanding the trend </w:t>
      </w:r>
      <w:r w:rsidR="00A74309">
        <w:rPr>
          <w:rFonts w:ascii="Times New Roman" w:hAnsi="Times New Roman" w:cs="Times New Roman"/>
          <w:sz w:val="24"/>
          <w:szCs w:val="24"/>
        </w:rPr>
        <w:t>of</w:t>
      </w:r>
      <w:r w:rsidR="00E53237">
        <w:rPr>
          <w:rFonts w:ascii="Times New Roman" w:hAnsi="Times New Roman" w:cs="Times New Roman"/>
          <w:sz w:val="24"/>
          <w:szCs w:val="24"/>
        </w:rPr>
        <w:t xml:space="preserve"> how tuition and fee affect the number of undergraduate enrolment</w:t>
      </w:r>
      <w:r w:rsidR="005E368A">
        <w:rPr>
          <w:rFonts w:ascii="Times New Roman" w:hAnsi="Times New Roman" w:cs="Times New Roman"/>
          <w:sz w:val="24"/>
          <w:szCs w:val="24"/>
        </w:rPr>
        <w:t>s</w:t>
      </w:r>
      <w:r w:rsidR="00E53237">
        <w:rPr>
          <w:rFonts w:ascii="Times New Roman" w:hAnsi="Times New Roman" w:cs="Times New Roman"/>
          <w:sz w:val="24"/>
          <w:szCs w:val="24"/>
        </w:rPr>
        <w:t xml:space="preserve"> can also </w:t>
      </w:r>
      <w:r w:rsidR="00EE590F">
        <w:rPr>
          <w:rFonts w:ascii="Times New Roman" w:hAnsi="Times New Roman" w:cs="Times New Roman"/>
          <w:sz w:val="24"/>
          <w:szCs w:val="24"/>
        </w:rPr>
        <w:t>be important</w:t>
      </w:r>
      <w:r w:rsidR="00E53237">
        <w:rPr>
          <w:rFonts w:ascii="Times New Roman" w:hAnsi="Times New Roman" w:cs="Times New Roman"/>
          <w:sz w:val="24"/>
          <w:szCs w:val="24"/>
        </w:rPr>
        <w:t>.</w:t>
      </w:r>
    </w:p>
    <w:p w14:paraId="5DF6012C" w14:textId="2A0A9255" w:rsidR="00495C66" w:rsidRDefault="00495C66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Furthermore, we can make use of spatial</w:t>
      </w:r>
      <w:r w:rsidR="00B57106">
        <w:rPr>
          <w:rFonts w:ascii="Times New Roman" w:hAnsi="Times New Roman" w:cs="Times New Roman"/>
          <w:sz w:val="24"/>
          <w:szCs w:val="24"/>
        </w:rPr>
        <w:t xml:space="preserve"> maps to plot the locations and states where undergraduate enrolments are more than others to study the demography of university enrolments. With this, </w:t>
      </w:r>
      <w:r w:rsidR="00A6730E">
        <w:rPr>
          <w:rFonts w:ascii="Times New Roman" w:hAnsi="Times New Roman" w:cs="Times New Roman"/>
          <w:sz w:val="24"/>
          <w:szCs w:val="24"/>
        </w:rPr>
        <w:t xml:space="preserve">a dashboard can be developed to oversee the percentage of total </w:t>
      </w:r>
      <w:r w:rsidR="005F233E">
        <w:rPr>
          <w:rFonts w:ascii="Times New Roman" w:hAnsi="Times New Roman" w:cs="Times New Roman"/>
          <w:sz w:val="24"/>
          <w:szCs w:val="24"/>
        </w:rPr>
        <w:t>enrolments</w:t>
      </w:r>
      <w:r w:rsidR="00A6730E">
        <w:rPr>
          <w:rFonts w:ascii="Times New Roman" w:hAnsi="Times New Roman" w:cs="Times New Roman"/>
          <w:sz w:val="24"/>
          <w:szCs w:val="24"/>
        </w:rPr>
        <w:t xml:space="preserve"> in each location and let </w:t>
      </w:r>
      <w:r w:rsidR="00287D39">
        <w:rPr>
          <w:rFonts w:ascii="Times New Roman" w:hAnsi="Times New Roman" w:cs="Times New Roman"/>
          <w:sz w:val="24"/>
          <w:szCs w:val="24"/>
        </w:rPr>
        <w:t>users</w:t>
      </w:r>
      <w:r w:rsidR="00A6730E">
        <w:rPr>
          <w:rFonts w:ascii="Times New Roman" w:hAnsi="Times New Roman" w:cs="Times New Roman"/>
          <w:sz w:val="24"/>
          <w:szCs w:val="24"/>
        </w:rPr>
        <w:t xml:space="preserve"> make decisions on how to get more </w:t>
      </w:r>
      <w:r w:rsidR="005F233E">
        <w:rPr>
          <w:rFonts w:ascii="Times New Roman" w:hAnsi="Times New Roman" w:cs="Times New Roman"/>
          <w:sz w:val="24"/>
          <w:szCs w:val="24"/>
        </w:rPr>
        <w:t xml:space="preserve">undergraduate enrolments in certain areas. </w:t>
      </w:r>
      <w:r w:rsidR="00BD7297">
        <w:rPr>
          <w:rFonts w:ascii="Times New Roman" w:hAnsi="Times New Roman" w:cs="Times New Roman"/>
          <w:sz w:val="24"/>
          <w:szCs w:val="24"/>
        </w:rPr>
        <w:t>Moreover</w:t>
      </w:r>
      <w:r w:rsidR="005F233E">
        <w:rPr>
          <w:rFonts w:ascii="Times New Roman" w:hAnsi="Times New Roman" w:cs="Times New Roman"/>
          <w:sz w:val="24"/>
          <w:szCs w:val="24"/>
        </w:rPr>
        <w:t xml:space="preserve">, universities can make use of the dashboard to understand and compare the tuition and fees </w:t>
      </w:r>
      <w:r w:rsidR="00F13B9B">
        <w:rPr>
          <w:rFonts w:ascii="Times New Roman" w:hAnsi="Times New Roman" w:cs="Times New Roman"/>
          <w:sz w:val="24"/>
          <w:szCs w:val="24"/>
        </w:rPr>
        <w:t xml:space="preserve">incurred by students studying in their university and use it to attract more upcoming undergraduates. </w:t>
      </w:r>
    </w:p>
    <w:p w14:paraId="4198885A" w14:textId="5378D89F" w:rsidR="00CA7E32" w:rsidRDefault="0000601F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Scatter Plot</w:t>
      </w:r>
      <w:r w:rsidR="00C40C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with Trend Line</w:t>
      </w:r>
      <w:r w:rsidR="00A8252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7589D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7589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Understanding the “Tuition and Fees” and “Undergrad Enrollment” Patterns/Trend </w:t>
      </w:r>
      <w:r w:rsidR="00D80668">
        <w:rPr>
          <w:rFonts w:ascii="Times New Roman" w:hAnsi="Times New Roman" w:cs="Times New Roman"/>
          <w:b/>
          <w:bCs/>
          <w:i/>
          <w:iCs/>
          <w:sz w:val="24"/>
          <w:szCs w:val="24"/>
        </w:rPr>
        <w:t>by</w:t>
      </w:r>
      <w:r w:rsidR="00CA7E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University Ranking</w:t>
      </w:r>
    </w:p>
    <w:p w14:paraId="16D17F14" w14:textId="77777777" w:rsidR="00D67BBA" w:rsidRDefault="00A307CA" w:rsidP="00D67BBA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45531D3" wp14:editId="0C3BAD5F">
            <wp:extent cx="5536800" cy="2520000"/>
            <wp:effectExtent l="0" t="0" r="6985" b="0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92DF" w14:textId="481B93CA" w:rsidR="00A82528" w:rsidRPr="00A82528" w:rsidRDefault="00D67BBA" w:rsidP="00D67BB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21</w:t>
      </w:r>
      <w:r w:rsidR="00420E3D">
        <w:rPr>
          <w:noProof/>
        </w:rPr>
        <w:fldChar w:fldCharType="end"/>
      </w:r>
      <w:r>
        <w:t>. Scatterplot with Trend Line</w:t>
      </w:r>
    </w:p>
    <w:p w14:paraId="4424AD4F" w14:textId="0E565343" w:rsidR="000B5314" w:rsidRDefault="00C4785A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scatter plot </w:t>
      </w:r>
      <w:r w:rsidR="00A26FD7">
        <w:rPr>
          <w:rFonts w:ascii="Times New Roman" w:hAnsi="Times New Roman" w:cs="Times New Roman"/>
          <w:sz w:val="24"/>
          <w:szCs w:val="24"/>
        </w:rPr>
        <w:t xml:space="preserve">seen in Figure </w:t>
      </w:r>
      <w:r w:rsidR="00587E0E">
        <w:rPr>
          <w:rFonts w:ascii="Times New Roman" w:hAnsi="Times New Roman" w:cs="Times New Roman"/>
          <w:sz w:val="24"/>
          <w:szCs w:val="24"/>
        </w:rPr>
        <w:t>21</w:t>
      </w:r>
      <w:r w:rsidR="00A26FD7">
        <w:rPr>
          <w:rFonts w:ascii="Times New Roman" w:hAnsi="Times New Roman" w:cs="Times New Roman"/>
          <w:sz w:val="24"/>
          <w:szCs w:val="24"/>
        </w:rPr>
        <w:t xml:space="preserve"> </w:t>
      </w:r>
      <w:r w:rsidR="00C6372D">
        <w:rPr>
          <w:rFonts w:ascii="Times New Roman" w:hAnsi="Times New Roman" w:cs="Times New Roman"/>
          <w:sz w:val="24"/>
          <w:szCs w:val="24"/>
        </w:rPr>
        <w:t xml:space="preserve">is plotted to </w:t>
      </w:r>
      <w:r w:rsidR="00EB0A90">
        <w:rPr>
          <w:rFonts w:ascii="Times New Roman" w:hAnsi="Times New Roman" w:cs="Times New Roman"/>
          <w:sz w:val="24"/>
          <w:szCs w:val="24"/>
        </w:rPr>
        <w:t xml:space="preserve">compare </w:t>
      </w:r>
      <w:r w:rsidR="00C6372D">
        <w:rPr>
          <w:rFonts w:ascii="Times New Roman" w:hAnsi="Times New Roman" w:cs="Times New Roman"/>
          <w:sz w:val="24"/>
          <w:szCs w:val="24"/>
        </w:rPr>
        <w:t>the relationship between</w:t>
      </w:r>
      <w:r w:rsidR="00EB0A90">
        <w:rPr>
          <w:rFonts w:ascii="Times New Roman" w:hAnsi="Times New Roman" w:cs="Times New Roman"/>
          <w:sz w:val="24"/>
          <w:szCs w:val="24"/>
        </w:rPr>
        <w:t xml:space="preserve"> the Tuition and Fees and Undergraduate Enrollments by the University Rank</w:t>
      </w:r>
      <w:r w:rsidR="00D40C4B">
        <w:rPr>
          <w:rFonts w:ascii="Times New Roman" w:hAnsi="Times New Roman" w:cs="Times New Roman"/>
          <w:sz w:val="24"/>
          <w:szCs w:val="24"/>
        </w:rPr>
        <w:t xml:space="preserve"> that is sorted in ascending order</w:t>
      </w:r>
      <w:r w:rsidR="00EB0A90">
        <w:rPr>
          <w:rFonts w:ascii="Times New Roman" w:hAnsi="Times New Roman" w:cs="Times New Roman"/>
          <w:sz w:val="24"/>
          <w:szCs w:val="24"/>
        </w:rPr>
        <w:t xml:space="preserve">. </w:t>
      </w:r>
      <w:r w:rsidR="003D28EB">
        <w:rPr>
          <w:rFonts w:ascii="Times New Roman" w:hAnsi="Times New Roman" w:cs="Times New Roman"/>
          <w:sz w:val="24"/>
          <w:szCs w:val="24"/>
        </w:rPr>
        <w:t xml:space="preserve">The trend line </w:t>
      </w:r>
      <w:r w:rsidR="000B5314">
        <w:rPr>
          <w:rFonts w:ascii="Times New Roman" w:hAnsi="Times New Roman" w:cs="Times New Roman"/>
          <w:sz w:val="24"/>
          <w:szCs w:val="24"/>
        </w:rPr>
        <w:t xml:space="preserve">feature </w:t>
      </w:r>
      <w:r w:rsidR="003D28EB">
        <w:rPr>
          <w:rFonts w:ascii="Times New Roman" w:hAnsi="Times New Roman" w:cs="Times New Roman"/>
          <w:sz w:val="24"/>
          <w:szCs w:val="24"/>
        </w:rPr>
        <w:t xml:space="preserve">is plotted to better understand </w:t>
      </w:r>
      <w:r w:rsidR="00332FB1">
        <w:rPr>
          <w:rFonts w:ascii="Times New Roman" w:hAnsi="Times New Roman" w:cs="Times New Roman"/>
          <w:sz w:val="24"/>
          <w:szCs w:val="24"/>
        </w:rPr>
        <w:t xml:space="preserve">the underlying patterns. </w:t>
      </w:r>
    </w:p>
    <w:p w14:paraId="4550DE36" w14:textId="03975D0F" w:rsidR="000B5314" w:rsidRDefault="00CB2A76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trend line in both scatter plots </w:t>
      </w:r>
      <w:r w:rsidR="0072207E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negatively correlated</w:t>
      </w:r>
      <w:r w:rsidR="0072207E">
        <w:rPr>
          <w:rFonts w:ascii="Times New Roman" w:hAnsi="Times New Roman" w:cs="Times New Roman"/>
          <w:sz w:val="24"/>
          <w:szCs w:val="24"/>
        </w:rPr>
        <w:t>, meaning that</w:t>
      </w:r>
      <w:r w:rsidR="00BF2887">
        <w:rPr>
          <w:rFonts w:ascii="Times New Roman" w:hAnsi="Times New Roman" w:cs="Times New Roman"/>
          <w:sz w:val="24"/>
          <w:szCs w:val="24"/>
        </w:rPr>
        <w:t xml:space="preserve"> the higher the rank is, the lower the </w:t>
      </w:r>
      <w:r w:rsidR="005B299E">
        <w:rPr>
          <w:rFonts w:ascii="Times New Roman" w:hAnsi="Times New Roman" w:cs="Times New Roman"/>
          <w:sz w:val="24"/>
          <w:szCs w:val="24"/>
        </w:rPr>
        <w:t>T</w:t>
      </w:r>
      <w:r w:rsidR="00BF2887">
        <w:rPr>
          <w:rFonts w:ascii="Times New Roman" w:hAnsi="Times New Roman" w:cs="Times New Roman"/>
          <w:sz w:val="24"/>
          <w:szCs w:val="24"/>
        </w:rPr>
        <w:t xml:space="preserve">uition and </w:t>
      </w:r>
      <w:r w:rsidR="005B299E">
        <w:rPr>
          <w:rFonts w:ascii="Times New Roman" w:hAnsi="Times New Roman" w:cs="Times New Roman"/>
          <w:sz w:val="24"/>
          <w:szCs w:val="24"/>
        </w:rPr>
        <w:t>F</w:t>
      </w:r>
      <w:r w:rsidR="00BF2887">
        <w:rPr>
          <w:rFonts w:ascii="Times New Roman" w:hAnsi="Times New Roman" w:cs="Times New Roman"/>
          <w:sz w:val="24"/>
          <w:szCs w:val="24"/>
        </w:rPr>
        <w:t xml:space="preserve">ee and </w:t>
      </w:r>
      <w:r w:rsidR="005B299E">
        <w:rPr>
          <w:rFonts w:ascii="Times New Roman" w:hAnsi="Times New Roman" w:cs="Times New Roman"/>
          <w:sz w:val="24"/>
          <w:szCs w:val="24"/>
        </w:rPr>
        <w:t>U</w:t>
      </w:r>
      <w:r w:rsidR="00BF2887">
        <w:rPr>
          <w:rFonts w:ascii="Times New Roman" w:hAnsi="Times New Roman" w:cs="Times New Roman"/>
          <w:sz w:val="24"/>
          <w:szCs w:val="24"/>
        </w:rPr>
        <w:t xml:space="preserve">ndergraduate </w:t>
      </w:r>
      <w:r w:rsidR="005B299E">
        <w:rPr>
          <w:rFonts w:ascii="Times New Roman" w:hAnsi="Times New Roman" w:cs="Times New Roman"/>
          <w:sz w:val="24"/>
          <w:szCs w:val="24"/>
        </w:rPr>
        <w:t>E</w:t>
      </w:r>
      <w:r w:rsidR="00BF2887">
        <w:rPr>
          <w:rFonts w:ascii="Times New Roman" w:hAnsi="Times New Roman" w:cs="Times New Roman"/>
          <w:sz w:val="24"/>
          <w:szCs w:val="24"/>
        </w:rPr>
        <w:t xml:space="preserve">nrollment numbers. </w:t>
      </w:r>
      <w:r w:rsidR="00D830FF">
        <w:rPr>
          <w:rFonts w:ascii="Times New Roman" w:hAnsi="Times New Roman" w:cs="Times New Roman"/>
          <w:sz w:val="24"/>
          <w:szCs w:val="24"/>
        </w:rPr>
        <w:t xml:space="preserve">Both have a negative relationship </w:t>
      </w:r>
      <w:r w:rsidR="00AC21CB">
        <w:rPr>
          <w:rFonts w:ascii="Times New Roman" w:hAnsi="Times New Roman" w:cs="Times New Roman"/>
          <w:sz w:val="24"/>
          <w:szCs w:val="24"/>
        </w:rPr>
        <w:t>with</w:t>
      </w:r>
      <w:r w:rsidR="00D830FF">
        <w:rPr>
          <w:rFonts w:ascii="Times New Roman" w:hAnsi="Times New Roman" w:cs="Times New Roman"/>
          <w:sz w:val="24"/>
          <w:szCs w:val="24"/>
        </w:rPr>
        <w:t xml:space="preserve"> </w:t>
      </w:r>
      <w:r w:rsidR="005B299E">
        <w:rPr>
          <w:rFonts w:ascii="Times New Roman" w:hAnsi="Times New Roman" w:cs="Times New Roman"/>
          <w:sz w:val="24"/>
          <w:szCs w:val="24"/>
        </w:rPr>
        <w:t>each other,</w:t>
      </w:r>
      <w:r w:rsidR="00D830FF">
        <w:rPr>
          <w:rFonts w:ascii="Times New Roman" w:hAnsi="Times New Roman" w:cs="Times New Roman"/>
          <w:sz w:val="24"/>
          <w:szCs w:val="24"/>
        </w:rPr>
        <w:t xml:space="preserve"> but the magnitude</w:t>
      </w:r>
      <w:r w:rsidR="00AC21CB">
        <w:rPr>
          <w:rFonts w:ascii="Times New Roman" w:hAnsi="Times New Roman" w:cs="Times New Roman"/>
          <w:sz w:val="24"/>
          <w:szCs w:val="24"/>
        </w:rPr>
        <w:t xml:space="preserve"> is different. For </w:t>
      </w:r>
      <w:r w:rsidR="005B299E">
        <w:rPr>
          <w:rFonts w:ascii="Times New Roman" w:hAnsi="Times New Roman" w:cs="Times New Roman"/>
          <w:sz w:val="24"/>
          <w:szCs w:val="24"/>
        </w:rPr>
        <w:t>T</w:t>
      </w:r>
      <w:r w:rsidR="00AC21CB">
        <w:rPr>
          <w:rFonts w:ascii="Times New Roman" w:hAnsi="Times New Roman" w:cs="Times New Roman"/>
          <w:sz w:val="24"/>
          <w:szCs w:val="24"/>
        </w:rPr>
        <w:t xml:space="preserve">uition and </w:t>
      </w:r>
      <w:r w:rsidR="005B299E">
        <w:rPr>
          <w:rFonts w:ascii="Times New Roman" w:hAnsi="Times New Roman" w:cs="Times New Roman"/>
          <w:sz w:val="24"/>
          <w:szCs w:val="24"/>
        </w:rPr>
        <w:t>F</w:t>
      </w:r>
      <w:r w:rsidR="00AC21CB">
        <w:rPr>
          <w:rFonts w:ascii="Times New Roman" w:hAnsi="Times New Roman" w:cs="Times New Roman"/>
          <w:sz w:val="24"/>
          <w:szCs w:val="24"/>
        </w:rPr>
        <w:t xml:space="preserve">ees, since it has a greater slope and gradient value, the magnitude at which </w:t>
      </w:r>
      <w:r w:rsidR="004D3F59">
        <w:rPr>
          <w:rFonts w:ascii="Times New Roman" w:hAnsi="Times New Roman" w:cs="Times New Roman"/>
          <w:sz w:val="24"/>
          <w:szCs w:val="24"/>
        </w:rPr>
        <w:t xml:space="preserve">the </w:t>
      </w:r>
      <w:r w:rsidR="005B299E">
        <w:rPr>
          <w:rFonts w:ascii="Times New Roman" w:hAnsi="Times New Roman" w:cs="Times New Roman"/>
          <w:sz w:val="24"/>
          <w:szCs w:val="24"/>
        </w:rPr>
        <w:t>T</w:t>
      </w:r>
      <w:r w:rsidR="004D3F59">
        <w:rPr>
          <w:rFonts w:ascii="Times New Roman" w:hAnsi="Times New Roman" w:cs="Times New Roman"/>
          <w:sz w:val="24"/>
          <w:szCs w:val="24"/>
        </w:rPr>
        <w:t xml:space="preserve">uition and </w:t>
      </w:r>
      <w:r w:rsidR="005B299E">
        <w:rPr>
          <w:rFonts w:ascii="Times New Roman" w:hAnsi="Times New Roman" w:cs="Times New Roman"/>
          <w:sz w:val="24"/>
          <w:szCs w:val="24"/>
        </w:rPr>
        <w:t>F</w:t>
      </w:r>
      <w:r w:rsidR="004D3F59">
        <w:rPr>
          <w:rFonts w:ascii="Times New Roman" w:hAnsi="Times New Roman" w:cs="Times New Roman"/>
          <w:sz w:val="24"/>
          <w:szCs w:val="24"/>
        </w:rPr>
        <w:t>ee decrease is higher when the rank increases by one. This change is lesser for Undergraduate Enrollment</w:t>
      </w:r>
      <w:r w:rsidR="005B299E">
        <w:rPr>
          <w:rFonts w:ascii="Times New Roman" w:hAnsi="Times New Roman" w:cs="Times New Roman"/>
          <w:sz w:val="24"/>
          <w:szCs w:val="24"/>
        </w:rPr>
        <w:t xml:space="preserve"> because the slope is steeper with a lesser gradient value.</w:t>
      </w:r>
    </w:p>
    <w:p w14:paraId="19660BAC" w14:textId="659EAA3F" w:rsidR="00780B6E" w:rsidRPr="00C40CD7" w:rsidRDefault="00780B6E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Line Chart with Trend Line – Understanding </w:t>
      </w:r>
      <w:r w:rsidR="00D740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the Relationship between Tuition and Fees with Undergrad Enrollment</w:t>
      </w:r>
    </w:p>
    <w:p w14:paraId="461C48FD" w14:textId="77777777" w:rsidR="00D67BBA" w:rsidRDefault="00D7404F" w:rsidP="00D67BBA">
      <w:pPr>
        <w:keepNext/>
        <w:spacing w:line="259" w:lineRule="auto"/>
      </w:pPr>
      <w:r>
        <w:rPr>
          <w:noProof/>
        </w:rPr>
        <w:lastRenderedPageBreak/>
        <w:drawing>
          <wp:inline distT="0" distB="0" distL="0" distR="0" wp14:anchorId="191B0EAD" wp14:editId="7A3A825E">
            <wp:extent cx="5731510" cy="3014980"/>
            <wp:effectExtent l="0" t="0" r="2540" b="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4503" w14:textId="0DC236F5" w:rsidR="0047439D" w:rsidRDefault="00D67BBA" w:rsidP="00D67B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22</w:t>
      </w:r>
      <w:r w:rsidR="00420E3D">
        <w:rPr>
          <w:noProof/>
        </w:rPr>
        <w:fldChar w:fldCharType="end"/>
      </w:r>
      <w:r>
        <w:t>. Line Chart with Trend Line</w:t>
      </w:r>
    </w:p>
    <w:p w14:paraId="3D010352" w14:textId="61E476D0" w:rsidR="00641EF3" w:rsidRDefault="00AE6630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line chart seen in Figure </w:t>
      </w:r>
      <w:r w:rsidR="00587E0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372D">
        <w:rPr>
          <w:rFonts w:ascii="Times New Roman" w:hAnsi="Times New Roman" w:cs="Times New Roman"/>
          <w:sz w:val="24"/>
          <w:szCs w:val="24"/>
        </w:rPr>
        <w:t xml:space="preserve">is plotted to compare the relationship between Undergraduate Enrollment by Tuition and Fees. </w:t>
      </w:r>
      <w:r w:rsidR="002E4EDC">
        <w:rPr>
          <w:rFonts w:ascii="Times New Roman" w:hAnsi="Times New Roman" w:cs="Times New Roman"/>
          <w:sz w:val="24"/>
          <w:szCs w:val="24"/>
        </w:rPr>
        <w:t xml:space="preserve">The trend line feature is added to study the pattern and correlations between the two </w:t>
      </w:r>
      <w:r w:rsidR="00CC59BC">
        <w:rPr>
          <w:rFonts w:ascii="Times New Roman" w:hAnsi="Times New Roman" w:cs="Times New Roman"/>
          <w:sz w:val="24"/>
          <w:szCs w:val="24"/>
        </w:rPr>
        <w:t>variables.</w:t>
      </w:r>
    </w:p>
    <w:p w14:paraId="1B506D2E" w14:textId="7EAD1806" w:rsidR="00A35EBE" w:rsidRDefault="00CC59BC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trend line in this line chart is </w:t>
      </w:r>
      <w:r w:rsidR="003029F8">
        <w:rPr>
          <w:rFonts w:ascii="Times New Roman" w:hAnsi="Times New Roman" w:cs="Times New Roman"/>
          <w:sz w:val="24"/>
          <w:szCs w:val="24"/>
        </w:rPr>
        <w:t xml:space="preserve">sloping downwards, meaning that the relationship of both values is negatively correlated. This means that when the Tuition and Fees </w:t>
      </w:r>
      <w:r w:rsidR="006350CD">
        <w:rPr>
          <w:rFonts w:ascii="Times New Roman" w:hAnsi="Times New Roman" w:cs="Times New Roman"/>
          <w:sz w:val="24"/>
          <w:szCs w:val="24"/>
        </w:rPr>
        <w:t>increase</w:t>
      </w:r>
      <w:r w:rsidR="003029F8">
        <w:rPr>
          <w:rFonts w:ascii="Times New Roman" w:hAnsi="Times New Roman" w:cs="Times New Roman"/>
          <w:sz w:val="24"/>
          <w:szCs w:val="24"/>
        </w:rPr>
        <w:t xml:space="preserve">, there will be lesser Undergraduate Enrollments </w:t>
      </w:r>
      <w:r w:rsidR="006350CD">
        <w:rPr>
          <w:rFonts w:ascii="Times New Roman" w:hAnsi="Times New Roman" w:cs="Times New Roman"/>
          <w:sz w:val="24"/>
          <w:szCs w:val="24"/>
        </w:rPr>
        <w:t>in</w:t>
      </w:r>
      <w:r w:rsidR="003029F8">
        <w:rPr>
          <w:rFonts w:ascii="Times New Roman" w:hAnsi="Times New Roman" w:cs="Times New Roman"/>
          <w:sz w:val="24"/>
          <w:szCs w:val="24"/>
        </w:rPr>
        <w:t xml:space="preserve"> the university.</w:t>
      </w:r>
    </w:p>
    <w:p w14:paraId="08847D8A" w14:textId="358158AA" w:rsidR="00CC59BC" w:rsidRDefault="006350CD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trend is useful to explain how Tuition and Fees affect the willingness </w:t>
      </w:r>
      <w:r w:rsidR="009B0741">
        <w:rPr>
          <w:rFonts w:ascii="Times New Roman" w:hAnsi="Times New Roman" w:cs="Times New Roman"/>
          <w:sz w:val="24"/>
          <w:szCs w:val="24"/>
        </w:rPr>
        <w:t>of</w:t>
      </w:r>
      <w:r w:rsidR="00513FB3">
        <w:rPr>
          <w:rFonts w:ascii="Times New Roman" w:hAnsi="Times New Roman" w:cs="Times New Roman"/>
          <w:sz w:val="24"/>
          <w:szCs w:val="24"/>
        </w:rPr>
        <w:t xml:space="preserve"> undergraduates to enroll and continue their further studies and can be used by universities to </w:t>
      </w:r>
      <w:r w:rsidR="000D7617">
        <w:rPr>
          <w:rFonts w:ascii="Times New Roman" w:hAnsi="Times New Roman" w:cs="Times New Roman"/>
          <w:sz w:val="24"/>
          <w:szCs w:val="24"/>
        </w:rPr>
        <w:t xml:space="preserve">further analyse and adjust their Tuition and Fees independently to attract more </w:t>
      </w:r>
      <w:r w:rsidR="009B0741">
        <w:rPr>
          <w:rFonts w:ascii="Times New Roman" w:hAnsi="Times New Roman" w:cs="Times New Roman"/>
          <w:sz w:val="24"/>
          <w:szCs w:val="24"/>
        </w:rPr>
        <w:t>potential undergraduates</w:t>
      </w:r>
      <w:r w:rsidR="000D7617">
        <w:rPr>
          <w:rFonts w:ascii="Times New Roman" w:hAnsi="Times New Roman" w:cs="Times New Roman"/>
          <w:sz w:val="24"/>
          <w:szCs w:val="24"/>
        </w:rPr>
        <w:t>.</w:t>
      </w:r>
    </w:p>
    <w:p w14:paraId="673C1A2F" w14:textId="03B06CC3" w:rsidR="005900D8" w:rsidRPr="005900D8" w:rsidRDefault="005900D8" w:rsidP="00351098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Bar Chart </w:t>
      </w:r>
      <w:r w:rsidR="002A6D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8E569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Using </w:t>
      </w:r>
      <w:r w:rsidR="00BE1B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Parameters</w:t>
      </w:r>
      <w:r w:rsidR="008E569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and Calculated Field to Group</w:t>
      </w:r>
      <w:r w:rsidR="002A6D8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Universities with “Tuition and Fees” and “Undergrad Enrollment” </w:t>
      </w:r>
      <w:r w:rsidR="008E56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into Two Sections</w:t>
      </w:r>
      <w:r w:rsidR="00BE1B7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(Above and Below Average) </w:t>
      </w:r>
      <w:r w:rsidR="00EF243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and </w:t>
      </w:r>
      <w:r w:rsidR="00962D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Compare</w:t>
      </w:r>
      <w:r w:rsidR="00EF243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BE1B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 Reference Line</w:t>
      </w:r>
    </w:p>
    <w:p w14:paraId="7263418D" w14:textId="77777777" w:rsidR="00D67BBA" w:rsidRDefault="00443E59" w:rsidP="00D67BBA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5FB14BF6" wp14:editId="64364C38">
            <wp:extent cx="5598000" cy="2520000"/>
            <wp:effectExtent l="0" t="0" r="3175" b="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9C3" w14:textId="576E998A" w:rsidR="005900D8" w:rsidRDefault="00D67BBA" w:rsidP="00D67B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23</w:t>
      </w:r>
      <w:r w:rsidR="00420E3D">
        <w:rPr>
          <w:noProof/>
        </w:rPr>
        <w:fldChar w:fldCharType="end"/>
      </w:r>
      <w:r>
        <w:t>. Bar Chart with Reference Line</w:t>
      </w:r>
    </w:p>
    <w:p w14:paraId="59DF96D2" w14:textId="3DE278B8" w:rsidR="00AD0AC7" w:rsidRDefault="009B0741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Bar Chart seen in Figure </w:t>
      </w:r>
      <w:r w:rsidR="00587E0E">
        <w:rPr>
          <w:rFonts w:ascii="Times New Roman" w:hAnsi="Times New Roman" w:cs="Times New Roman"/>
          <w:sz w:val="24"/>
          <w:szCs w:val="24"/>
        </w:rPr>
        <w:t>23</w:t>
      </w:r>
      <w:r w:rsidR="00552D5E">
        <w:rPr>
          <w:rFonts w:ascii="Times New Roman" w:hAnsi="Times New Roman" w:cs="Times New Roman"/>
          <w:sz w:val="24"/>
          <w:szCs w:val="24"/>
        </w:rPr>
        <w:t xml:space="preserve"> is plotted to compare the relationship between the Tuition and Fees and Undergraduate Enrollments by the University Rank that is sorted in ascending order. These two charts</w:t>
      </w:r>
      <w:r w:rsidR="002E4998">
        <w:rPr>
          <w:rFonts w:ascii="Times New Roman" w:hAnsi="Times New Roman" w:cs="Times New Roman"/>
          <w:sz w:val="24"/>
          <w:szCs w:val="24"/>
        </w:rPr>
        <w:t xml:space="preserve"> </w:t>
      </w:r>
      <w:r w:rsidR="00552D5E">
        <w:rPr>
          <w:rFonts w:ascii="Times New Roman" w:hAnsi="Times New Roman" w:cs="Times New Roman"/>
          <w:sz w:val="24"/>
          <w:szCs w:val="24"/>
        </w:rPr>
        <w:t>are</w:t>
      </w:r>
      <w:r w:rsidR="002E4998">
        <w:rPr>
          <w:rFonts w:ascii="Times New Roman" w:hAnsi="Times New Roman" w:cs="Times New Roman"/>
          <w:sz w:val="24"/>
          <w:szCs w:val="24"/>
        </w:rPr>
        <w:t xml:space="preserve"> plotted</w:t>
      </w:r>
      <w:r w:rsidR="005056FE">
        <w:rPr>
          <w:rFonts w:ascii="Times New Roman" w:hAnsi="Times New Roman" w:cs="Times New Roman"/>
          <w:sz w:val="24"/>
          <w:szCs w:val="24"/>
        </w:rPr>
        <w:t xml:space="preserve"> using the </w:t>
      </w:r>
      <w:r w:rsidR="007F3370">
        <w:rPr>
          <w:rFonts w:ascii="Times New Roman" w:hAnsi="Times New Roman" w:cs="Times New Roman"/>
          <w:sz w:val="24"/>
          <w:szCs w:val="24"/>
        </w:rPr>
        <w:t>Parameter and Calculated Field function</w:t>
      </w:r>
      <w:r w:rsidR="002E4998">
        <w:rPr>
          <w:rFonts w:ascii="Times New Roman" w:hAnsi="Times New Roman" w:cs="Times New Roman"/>
          <w:sz w:val="24"/>
          <w:szCs w:val="24"/>
        </w:rPr>
        <w:t xml:space="preserve"> to </w:t>
      </w:r>
      <w:r w:rsidR="00064CEB">
        <w:rPr>
          <w:rFonts w:ascii="Times New Roman" w:hAnsi="Times New Roman" w:cs="Times New Roman"/>
          <w:sz w:val="24"/>
          <w:szCs w:val="24"/>
        </w:rPr>
        <w:t xml:space="preserve">study </w:t>
      </w:r>
      <w:r w:rsidR="00D607F7">
        <w:rPr>
          <w:rFonts w:ascii="Times New Roman" w:hAnsi="Times New Roman" w:cs="Times New Roman"/>
          <w:sz w:val="24"/>
          <w:szCs w:val="24"/>
        </w:rPr>
        <w:t xml:space="preserve">and compare </w:t>
      </w:r>
      <w:r w:rsidR="00AD3780">
        <w:rPr>
          <w:rFonts w:ascii="Times New Roman" w:hAnsi="Times New Roman" w:cs="Times New Roman"/>
          <w:sz w:val="24"/>
          <w:szCs w:val="24"/>
        </w:rPr>
        <w:t>the</w:t>
      </w:r>
      <w:r w:rsidR="002778F9">
        <w:rPr>
          <w:rFonts w:ascii="Times New Roman" w:hAnsi="Times New Roman" w:cs="Times New Roman"/>
          <w:sz w:val="24"/>
          <w:szCs w:val="24"/>
        </w:rPr>
        <w:t xml:space="preserve"> </w:t>
      </w:r>
      <w:r w:rsidR="00D607F7">
        <w:rPr>
          <w:rFonts w:ascii="Times New Roman" w:hAnsi="Times New Roman" w:cs="Times New Roman"/>
          <w:sz w:val="24"/>
          <w:szCs w:val="24"/>
        </w:rPr>
        <w:t xml:space="preserve">Tuition and Fees and Undergraduate </w:t>
      </w:r>
      <w:r w:rsidR="002778F9">
        <w:rPr>
          <w:rFonts w:ascii="Times New Roman" w:hAnsi="Times New Roman" w:cs="Times New Roman"/>
          <w:sz w:val="24"/>
          <w:szCs w:val="24"/>
        </w:rPr>
        <w:t>Enrollment</w:t>
      </w:r>
      <w:r w:rsidR="00444B0A">
        <w:rPr>
          <w:rFonts w:ascii="Times New Roman" w:hAnsi="Times New Roman" w:cs="Times New Roman"/>
          <w:sz w:val="24"/>
          <w:szCs w:val="24"/>
        </w:rPr>
        <w:t xml:space="preserve"> </w:t>
      </w:r>
      <w:r w:rsidR="00AD3780">
        <w:rPr>
          <w:rFonts w:ascii="Times New Roman" w:hAnsi="Times New Roman" w:cs="Times New Roman"/>
          <w:sz w:val="24"/>
          <w:szCs w:val="24"/>
        </w:rPr>
        <w:t>values with the</w:t>
      </w:r>
      <w:r w:rsidR="00D76FD9">
        <w:rPr>
          <w:rFonts w:ascii="Times New Roman" w:hAnsi="Times New Roman" w:cs="Times New Roman"/>
          <w:sz w:val="24"/>
          <w:szCs w:val="24"/>
        </w:rPr>
        <w:t>ir</w:t>
      </w:r>
      <w:r w:rsidR="00AD3780">
        <w:rPr>
          <w:rFonts w:ascii="Times New Roman" w:hAnsi="Times New Roman" w:cs="Times New Roman"/>
          <w:sz w:val="24"/>
          <w:szCs w:val="24"/>
        </w:rPr>
        <w:t xml:space="preserve"> average</w:t>
      </w:r>
      <w:r w:rsidR="00D76FD9">
        <w:rPr>
          <w:rFonts w:ascii="Times New Roman" w:hAnsi="Times New Roman" w:cs="Times New Roman"/>
          <w:sz w:val="24"/>
          <w:szCs w:val="24"/>
        </w:rPr>
        <w:t xml:space="preserve"> values</w:t>
      </w:r>
      <w:r w:rsidR="002778F9">
        <w:rPr>
          <w:rFonts w:ascii="Times New Roman" w:hAnsi="Times New Roman" w:cs="Times New Roman"/>
          <w:sz w:val="24"/>
          <w:szCs w:val="24"/>
        </w:rPr>
        <w:t xml:space="preserve">. The </w:t>
      </w:r>
      <w:r w:rsidR="00485155">
        <w:rPr>
          <w:rFonts w:ascii="Times New Roman" w:hAnsi="Times New Roman" w:cs="Times New Roman"/>
          <w:sz w:val="24"/>
          <w:szCs w:val="24"/>
        </w:rPr>
        <w:t xml:space="preserve">Reference Line is used to segment the universities into two distinguished parts, one that </w:t>
      </w:r>
      <w:r w:rsidR="000176A4">
        <w:rPr>
          <w:rFonts w:ascii="Times New Roman" w:hAnsi="Times New Roman" w:cs="Times New Roman"/>
          <w:sz w:val="24"/>
          <w:szCs w:val="24"/>
        </w:rPr>
        <w:t>is above average and the other that is below average.</w:t>
      </w:r>
    </w:p>
    <w:p w14:paraId="3838B5ED" w14:textId="0313A958" w:rsidR="00EA5168" w:rsidRDefault="00631F96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A5168">
        <w:rPr>
          <w:rFonts w:ascii="Times New Roman" w:hAnsi="Times New Roman" w:cs="Times New Roman"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that can be deduced from the Tuition and Fees by </w:t>
      </w:r>
      <w:r w:rsidR="00EA5168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 xml:space="preserve">Rank chart is that </w:t>
      </w:r>
      <w:r w:rsidR="00EA5168">
        <w:rPr>
          <w:rFonts w:ascii="Times New Roman" w:hAnsi="Times New Roman" w:cs="Times New Roman"/>
          <w:sz w:val="24"/>
          <w:szCs w:val="24"/>
        </w:rPr>
        <w:t>higher-ranked</w:t>
      </w:r>
      <w:r w:rsidR="00716A2F">
        <w:rPr>
          <w:rFonts w:ascii="Times New Roman" w:hAnsi="Times New Roman" w:cs="Times New Roman"/>
          <w:sz w:val="24"/>
          <w:szCs w:val="24"/>
        </w:rPr>
        <w:t xml:space="preserve"> universities are charging more Tuition and Fees </w:t>
      </w:r>
      <w:r w:rsidR="00EA5168">
        <w:rPr>
          <w:rFonts w:ascii="Times New Roman" w:hAnsi="Times New Roman" w:cs="Times New Roman"/>
          <w:sz w:val="24"/>
          <w:szCs w:val="24"/>
        </w:rPr>
        <w:t>compared</w:t>
      </w:r>
      <w:r w:rsidR="00716A2F">
        <w:rPr>
          <w:rFonts w:ascii="Times New Roman" w:hAnsi="Times New Roman" w:cs="Times New Roman"/>
          <w:sz w:val="24"/>
          <w:szCs w:val="24"/>
        </w:rPr>
        <w:t xml:space="preserve"> to other universities and the average.</w:t>
      </w:r>
      <w:r w:rsidR="00857251">
        <w:rPr>
          <w:rFonts w:ascii="Times New Roman" w:hAnsi="Times New Roman" w:cs="Times New Roman"/>
          <w:sz w:val="24"/>
          <w:szCs w:val="24"/>
        </w:rPr>
        <w:t xml:space="preserve"> While </w:t>
      </w:r>
      <w:r w:rsidR="00EA5168">
        <w:rPr>
          <w:rFonts w:ascii="Times New Roman" w:hAnsi="Times New Roman" w:cs="Times New Roman"/>
          <w:sz w:val="24"/>
          <w:szCs w:val="24"/>
        </w:rPr>
        <w:t>lower-ranked</w:t>
      </w:r>
      <w:r w:rsidR="00857251">
        <w:rPr>
          <w:rFonts w:ascii="Times New Roman" w:hAnsi="Times New Roman" w:cs="Times New Roman"/>
          <w:sz w:val="24"/>
          <w:szCs w:val="24"/>
        </w:rPr>
        <w:t xml:space="preserve"> universities charge less</w:t>
      </w:r>
      <w:r w:rsidR="00EA5168">
        <w:rPr>
          <w:rFonts w:ascii="Times New Roman" w:hAnsi="Times New Roman" w:cs="Times New Roman"/>
          <w:sz w:val="24"/>
          <w:szCs w:val="24"/>
        </w:rPr>
        <w:t>. Yet, there are still lower-ranked universities that charge higher and higher rank universities that charge lower than others.</w:t>
      </w:r>
    </w:p>
    <w:p w14:paraId="6038B151" w14:textId="71B655E2" w:rsidR="00EA5168" w:rsidRDefault="0005223A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pattern in the Undergraduate Enrollment by University Rank chart doesn’t seem to pop out because </w:t>
      </w:r>
      <w:r w:rsidR="007D70EF">
        <w:rPr>
          <w:rFonts w:ascii="Times New Roman" w:hAnsi="Times New Roman" w:cs="Times New Roman"/>
          <w:sz w:val="24"/>
          <w:szCs w:val="24"/>
        </w:rPr>
        <w:t>Enrollments seem to be unaffected by the University Ranking.</w:t>
      </w:r>
      <w:r w:rsidR="00C12808">
        <w:rPr>
          <w:rFonts w:ascii="Times New Roman" w:hAnsi="Times New Roman" w:cs="Times New Roman"/>
          <w:sz w:val="24"/>
          <w:szCs w:val="24"/>
        </w:rPr>
        <w:t xml:space="preserve"> </w:t>
      </w:r>
      <w:r w:rsidR="00D80668">
        <w:rPr>
          <w:rFonts w:ascii="Times New Roman" w:hAnsi="Times New Roman" w:cs="Times New Roman"/>
          <w:sz w:val="24"/>
          <w:szCs w:val="24"/>
        </w:rPr>
        <w:t>Even</w:t>
      </w:r>
      <w:r w:rsidR="00C12808">
        <w:rPr>
          <w:rFonts w:ascii="Times New Roman" w:hAnsi="Times New Roman" w:cs="Times New Roman"/>
          <w:sz w:val="24"/>
          <w:szCs w:val="24"/>
        </w:rPr>
        <w:t xml:space="preserve"> though the</w:t>
      </w:r>
      <w:r w:rsidR="00C97516">
        <w:rPr>
          <w:rFonts w:ascii="Times New Roman" w:hAnsi="Times New Roman" w:cs="Times New Roman"/>
          <w:sz w:val="24"/>
          <w:szCs w:val="24"/>
        </w:rPr>
        <w:t xml:space="preserve"> </w:t>
      </w:r>
      <w:r w:rsidR="00C12808">
        <w:rPr>
          <w:rFonts w:ascii="Times New Roman" w:hAnsi="Times New Roman" w:cs="Times New Roman"/>
          <w:sz w:val="24"/>
          <w:szCs w:val="24"/>
        </w:rPr>
        <w:t>University</w:t>
      </w:r>
      <w:r w:rsidR="00C97516">
        <w:rPr>
          <w:rFonts w:ascii="Times New Roman" w:hAnsi="Times New Roman" w:cs="Times New Roman"/>
          <w:sz w:val="24"/>
          <w:szCs w:val="24"/>
        </w:rPr>
        <w:t>’s</w:t>
      </w:r>
      <w:r w:rsidR="00C12808">
        <w:rPr>
          <w:rFonts w:ascii="Times New Roman" w:hAnsi="Times New Roman" w:cs="Times New Roman"/>
          <w:sz w:val="24"/>
          <w:szCs w:val="24"/>
        </w:rPr>
        <w:t xml:space="preserve"> Rank increases, the number of </w:t>
      </w:r>
      <w:r w:rsidR="00C97516">
        <w:rPr>
          <w:rFonts w:ascii="Times New Roman" w:hAnsi="Times New Roman" w:cs="Times New Roman"/>
          <w:sz w:val="24"/>
          <w:szCs w:val="24"/>
        </w:rPr>
        <w:t>Enrollments</w:t>
      </w:r>
      <w:r w:rsidR="00031887">
        <w:rPr>
          <w:rFonts w:ascii="Times New Roman" w:hAnsi="Times New Roman" w:cs="Times New Roman"/>
          <w:sz w:val="24"/>
          <w:szCs w:val="24"/>
        </w:rPr>
        <w:t xml:space="preserve"> for </w:t>
      </w:r>
      <w:r w:rsidR="00C97516">
        <w:rPr>
          <w:rFonts w:ascii="Times New Roman" w:hAnsi="Times New Roman" w:cs="Times New Roman"/>
          <w:sz w:val="24"/>
          <w:szCs w:val="24"/>
        </w:rPr>
        <w:t>high-ranked</w:t>
      </w:r>
      <w:r w:rsidR="00031887">
        <w:rPr>
          <w:rFonts w:ascii="Times New Roman" w:hAnsi="Times New Roman" w:cs="Times New Roman"/>
          <w:sz w:val="24"/>
          <w:szCs w:val="24"/>
        </w:rPr>
        <w:t xml:space="preserve"> universities </w:t>
      </w:r>
      <w:r w:rsidR="00C97516">
        <w:rPr>
          <w:rFonts w:ascii="Times New Roman" w:hAnsi="Times New Roman" w:cs="Times New Roman"/>
          <w:sz w:val="24"/>
          <w:szCs w:val="24"/>
        </w:rPr>
        <w:t>is</w:t>
      </w:r>
      <w:r w:rsidR="00031887">
        <w:rPr>
          <w:rFonts w:ascii="Times New Roman" w:hAnsi="Times New Roman" w:cs="Times New Roman"/>
          <w:sz w:val="24"/>
          <w:szCs w:val="24"/>
        </w:rPr>
        <w:t xml:space="preserve"> still below average and others with lower ranks </w:t>
      </w:r>
      <w:r w:rsidR="00C97516">
        <w:rPr>
          <w:rFonts w:ascii="Times New Roman" w:hAnsi="Times New Roman" w:cs="Times New Roman"/>
          <w:sz w:val="24"/>
          <w:szCs w:val="24"/>
        </w:rPr>
        <w:t>turn</w:t>
      </w:r>
      <w:r w:rsidR="00031887">
        <w:rPr>
          <w:rFonts w:ascii="Times New Roman" w:hAnsi="Times New Roman" w:cs="Times New Roman"/>
          <w:sz w:val="24"/>
          <w:szCs w:val="24"/>
        </w:rPr>
        <w:t xml:space="preserve"> out to have numbers that are above average.</w:t>
      </w:r>
    </w:p>
    <w:p w14:paraId="019BC575" w14:textId="2B7CA506" w:rsidR="007D70EF" w:rsidRDefault="00C97516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chart can be useful </w:t>
      </w:r>
      <w:r w:rsidR="006D4684">
        <w:rPr>
          <w:rFonts w:ascii="Times New Roman" w:hAnsi="Times New Roman" w:cs="Times New Roman"/>
          <w:sz w:val="24"/>
          <w:szCs w:val="24"/>
        </w:rPr>
        <w:t xml:space="preserve">to study if the university </w:t>
      </w:r>
      <w:r w:rsidR="00D80668">
        <w:rPr>
          <w:rFonts w:ascii="Times New Roman" w:hAnsi="Times New Roman" w:cs="Times New Roman"/>
          <w:sz w:val="24"/>
          <w:szCs w:val="24"/>
        </w:rPr>
        <w:t>can</w:t>
      </w:r>
      <w:r w:rsidR="006D4684">
        <w:rPr>
          <w:rFonts w:ascii="Times New Roman" w:hAnsi="Times New Roman" w:cs="Times New Roman"/>
          <w:sz w:val="24"/>
          <w:szCs w:val="24"/>
        </w:rPr>
        <w:t xml:space="preserve"> attain the targeted Undergraduate Enrollment numbers given their </w:t>
      </w:r>
      <w:r w:rsidR="008107E8">
        <w:rPr>
          <w:rFonts w:ascii="Times New Roman" w:hAnsi="Times New Roman" w:cs="Times New Roman"/>
          <w:sz w:val="24"/>
          <w:szCs w:val="24"/>
        </w:rPr>
        <w:t>Tuition and Fees.</w:t>
      </w:r>
      <w:r w:rsidR="007F24EE">
        <w:rPr>
          <w:rFonts w:ascii="Times New Roman" w:hAnsi="Times New Roman" w:cs="Times New Roman"/>
          <w:sz w:val="24"/>
          <w:szCs w:val="24"/>
        </w:rPr>
        <w:t xml:space="preserve"> </w:t>
      </w:r>
      <w:r w:rsidR="008107E8">
        <w:rPr>
          <w:rFonts w:ascii="Times New Roman" w:hAnsi="Times New Roman" w:cs="Times New Roman"/>
          <w:sz w:val="24"/>
          <w:szCs w:val="24"/>
        </w:rPr>
        <w:t xml:space="preserve">Universities can use the chart to highlight their names and </w:t>
      </w:r>
      <w:r w:rsidR="007F24EE">
        <w:rPr>
          <w:rFonts w:ascii="Times New Roman" w:hAnsi="Times New Roman" w:cs="Times New Roman"/>
          <w:sz w:val="24"/>
          <w:szCs w:val="24"/>
        </w:rPr>
        <w:t>studies</w:t>
      </w:r>
      <w:r w:rsidR="008107E8">
        <w:rPr>
          <w:rFonts w:ascii="Times New Roman" w:hAnsi="Times New Roman" w:cs="Times New Roman"/>
          <w:sz w:val="24"/>
          <w:szCs w:val="24"/>
        </w:rPr>
        <w:t xml:space="preserve"> if the Tuition and Fees and the Undergraduate Enrollment numbers are below or above the average numbers. </w:t>
      </w:r>
      <w:r w:rsidR="007F24EE">
        <w:rPr>
          <w:rFonts w:ascii="Times New Roman" w:hAnsi="Times New Roman" w:cs="Times New Roman"/>
          <w:sz w:val="24"/>
          <w:szCs w:val="24"/>
        </w:rPr>
        <w:t xml:space="preserve">Moreover, Universities can study </w:t>
      </w:r>
      <w:r w:rsidR="003805BE">
        <w:rPr>
          <w:rFonts w:ascii="Times New Roman" w:hAnsi="Times New Roman" w:cs="Times New Roman"/>
          <w:sz w:val="24"/>
          <w:szCs w:val="24"/>
        </w:rPr>
        <w:t xml:space="preserve">and </w:t>
      </w:r>
      <w:r w:rsidR="006B36B6">
        <w:rPr>
          <w:rFonts w:ascii="Times New Roman" w:hAnsi="Times New Roman" w:cs="Times New Roman"/>
          <w:sz w:val="24"/>
          <w:szCs w:val="24"/>
        </w:rPr>
        <w:t xml:space="preserve">adjust the Reference Line to represent the average Tuition and Fee </w:t>
      </w:r>
      <w:r w:rsidR="00A872A3">
        <w:rPr>
          <w:rFonts w:ascii="Times New Roman" w:hAnsi="Times New Roman" w:cs="Times New Roman"/>
          <w:sz w:val="24"/>
          <w:szCs w:val="24"/>
        </w:rPr>
        <w:t>students</w:t>
      </w:r>
      <w:r w:rsidR="006B36B6">
        <w:rPr>
          <w:rFonts w:ascii="Times New Roman" w:hAnsi="Times New Roman" w:cs="Times New Roman"/>
          <w:sz w:val="24"/>
          <w:szCs w:val="24"/>
        </w:rPr>
        <w:t xml:space="preserve"> can afford to pay and </w:t>
      </w:r>
      <w:r w:rsidR="00A872A3">
        <w:rPr>
          <w:rFonts w:ascii="Times New Roman" w:hAnsi="Times New Roman" w:cs="Times New Roman"/>
          <w:sz w:val="24"/>
          <w:szCs w:val="24"/>
        </w:rPr>
        <w:t>observe if they are charging the right price by comparing their values to other universities.</w:t>
      </w:r>
    </w:p>
    <w:p w14:paraId="142D1AB8" w14:textId="2DEBC7FE" w:rsidR="0047439D" w:rsidRDefault="004E3FA4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Spatial Heatmap – Understand the Demography of University Enrollment </w:t>
      </w:r>
      <w:r w:rsidR="008316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based on Location, State and Tuition and Fee</w:t>
      </w:r>
    </w:p>
    <w:p w14:paraId="19BDA0CA" w14:textId="77777777" w:rsidR="004A6217" w:rsidRDefault="0083167B" w:rsidP="004A6217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561C256" wp14:editId="434FF372">
            <wp:extent cx="5576400" cy="2520000"/>
            <wp:effectExtent l="0" t="0" r="5715" b="0"/>
            <wp:docPr id="34" name="Picture 3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ap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462E" w14:textId="1CB4F831" w:rsidR="00C22D78" w:rsidRDefault="004A6217" w:rsidP="004A621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24</w:t>
      </w:r>
      <w:r w:rsidR="00420E3D">
        <w:rPr>
          <w:noProof/>
        </w:rPr>
        <w:fldChar w:fldCharType="end"/>
      </w:r>
      <w:r>
        <w:t>. Spatial Heatmap of %Total Undergrad Enrollment</w:t>
      </w:r>
    </w:p>
    <w:p w14:paraId="232B78A9" w14:textId="111335BD" w:rsidR="0083167B" w:rsidRDefault="005A18E7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spatial heatmap is used to understand the </w:t>
      </w:r>
      <w:r w:rsidR="00D72350">
        <w:rPr>
          <w:rFonts w:ascii="Times New Roman" w:hAnsi="Times New Roman" w:cs="Times New Roman"/>
          <w:sz w:val="24"/>
          <w:szCs w:val="24"/>
        </w:rPr>
        <w:t xml:space="preserve">Percent of Total Undergraduate Enrollments </w:t>
      </w:r>
      <w:r w:rsidR="00AC7C1B">
        <w:rPr>
          <w:rFonts w:ascii="Times New Roman" w:hAnsi="Times New Roman" w:cs="Times New Roman"/>
          <w:sz w:val="24"/>
          <w:szCs w:val="24"/>
        </w:rPr>
        <w:t xml:space="preserve">based on </w:t>
      </w:r>
      <w:r w:rsidR="00D72350">
        <w:rPr>
          <w:rFonts w:ascii="Times New Roman" w:hAnsi="Times New Roman" w:cs="Times New Roman"/>
          <w:sz w:val="24"/>
          <w:szCs w:val="24"/>
        </w:rPr>
        <w:t xml:space="preserve">the State level. </w:t>
      </w:r>
      <w:r w:rsidR="009C0DAA">
        <w:rPr>
          <w:rFonts w:ascii="Times New Roman" w:hAnsi="Times New Roman" w:cs="Times New Roman"/>
          <w:sz w:val="24"/>
          <w:szCs w:val="24"/>
        </w:rPr>
        <w:t xml:space="preserve">This can be </w:t>
      </w:r>
      <w:r w:rsidR="00B26382">
        <w:rPr>
          <w:rFonts w:ascii="Times New Roman" w:hAnsi="Times New Roman" w:cs="Times New Roman"/>
          <w:sz w:val="24"/>
          <w:szCs w:val="24"/>
        </w:rPr>
        <w:t>used</w:t>
      </w:r>
      <w:r w:rsidR="009C0DAA">
        <w:rPr>
          <w:rFonts w:ascii="Times New Roman" w:hAnsi="Times New Roman" w:cs="Times New Roman"/>
          <w:sz w:val="24"/>
          <w:szCs w:val="24"/>
        </w:rPr>
        <w:t xml:space="preserve"> to see</w:t>
      </w:r>
      <w:r w:rsidR="007F5F0D">
        <w:rPr>
          <w:rFonts w:ascii="Times New Roman" w:hAnsi="Times New Roman" w:cs="Times New Roman"/>
          <w:sz w:val="24"/>
          <w:szCs w:val="24"/>
        </w:rPr>
        <w:t xml:space="preserve"> the population distribution of students in each state and how each state performed in attracting undergraduate students. </w:t>
      </w:r>
    </w:p>
    <w:p w14:paraId="0D939AE2" w14:textId="53AF6172" w:rsidR="008E55A3" w:rsidRDefault="008E55A3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colour gradation is used to represent states with the most percentage of total Undergraduate Enrollments. </w:t>
      </w:r>
      <w:r w:rsidR="00447D9D">
        <w:rPr>
          <w:rFonts w:ascii="Times New Roman" w:hAnsi="Times New Roman" w:cs="Times New Roman"/>
          <w:sz w:val="24"/>
          <w:szCs w:val="24"/>
        </w:rPr>
        <w:t xml:space="preserve">In the spatial heatmap shown in Figure </w:t>
      </w:r>
      <w:r w:rsidR="00587E0E">
        <w:rPr>
          <w:rFonts w:ascii="Times New Roman" w:hAnsi="Times New Roman" w:cs="Times New Roman"/>
          <w:sz w:val="24"/>
          <w:szCs w:val="24"/>
        </w:rPr>
        <w:t>24</w:t>
      </w:r>
      <w:r w:rsidR="00447D9D">
        <w:rPr>
          <w:rFonts w:ascii="Times New Roman" w:hAnsi="Times New Roman" w:cs="Times New Roman"/>
          <w:sz w:val="24"/>
          <w:szCs w:val="24"/>
        </w:rPr>
        <w:t xml:space="preserve">, it is shown that </w:t>
      </w:r>
      <w:r w:rsidR="00C111B9">
        <w:rPr>
          <w:rFonts w:ascii="Times New Roman" w:hAnsi="Times New Roman" w:cs="Times New Roman"/>
          <w:sz w:val="24"/>
          <w:szCs w:val="24"/>
        </w:rPr>
        <w:t xml:space="preserve">California (CA) </w:t>
      </w:r>
      <w:r w:rsidR="00394F11">
        <w:rPr>
          <w:rFonts w:ascii="Times New Roman" w:hAnsi="Times New Roman" w:cs="Times New Roman"/>
          <w:sz w:val="24"/>
          <w:szCs w:val="24"/>
        </w:rPr>
        <w:t>states</w:t>
      </w:r>
      <w:r w:rsidR="00C111B9">
        <w:rPr>
          <w:rFonts w:ascii="Times New Roman" w:hAnsi="Times New Roman" w:cs="Times New Roman"/>
          <w:sz w:val="24"/>
          <w:szCs w:val="24"/>
        </w:rPr>
        <w:t xml:space="preserve"> </w:t>
      </w:r>
      <w:r w:rsidR="00C111B9">
        <w:rPr>
          <w:rFonts w:ascii="Times New Roman" w:hAnsi="Times New Roman" w:cs="Times New Roman"/>
          <w:sz w:val="24"/>
          <w:szCs w:val="24"/>
        </w:rPr>
        <w:lastRenderedPageBreak/>
        <w:t xml:space="preserve">have the most Undergraduate Enrollment numbers compared to other states while </w:t>
      </w:r>
      <w:r w:rsidR="00394F11">
        <w:rPr>
          <w:rFonts w:ascii="Times New Roman" w:hAnsi="Times New Roman" w:cs="Times New Roman"/>
          <w:sz w:val="24"/>
          <w:szCs w:val="24"/>
        </w:rPr>
        <w:t>Idaho (ID) states have the least Undergraduate Enrollment numbers compared to other states.</w:t>
      </w:r>
    </w:p>
    <w:p w14:paraId="2A1BC094" w14:textId="74A85A54" w:rsidR="00394F11" w:rsidRDefault="00394F11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spatial heatmap only shows the Max</w:t>
      </w:r>
      <w:r w:rsidR="0005391F">
        <w:rPr>
          <w:rFonts w:ascii="Times New Roman" w:hAnsi="Times New Roman" w:cs="Times New Roman"/>
          <w:sz w:val="24"/>
          <w:szCs w:val="24"/>
        </w:rPr>
        <w:t>imum</w:t>
      </w:r>
      <w:r>
        <w:rPr>
          <w:rFonts w:ascii="Times New Roman" w:hAnsi="Times New Roman" w:cs="Times New Roman"/>
          <w:sz w:val="24"/>
          <w:szCs w:val="24"/>
        </w:rPr>
        <w:t xml:space="preserve"> and Min</w:t>
      </w:r>
      <w:r w:rsidR="0005391F">
        <w:rPr>
          <w:rFonts w:ascii="Times New Roman" w:hAnsi="Times New Roman" w:cs="Times New Roman"/>
          <w:sz w:val="24"/>
          <w:szCs w:val="24"/>
        </w:rPr>
        <w:t xml:space="preserve">imum values, however, </w:t>
      </w:r>
      <w:r w:rsidR="00727715">
        <w:rPr>
          <w:rFonts w:ascii="Times New Roman" w:hAnsi="Times New Roman" w:cs="Times New Roman"/>
          <w:sz w:val="24"/>
          <w:szCs w:val="24"/>
        </w:rPr>
        <w:t xml:space="preserve">universities can use the </w:t>
      </w:r>
      <w:r w:rsidR="00A7200A">
        <w:rPr>
          <w:rFonts w:ascii="Times New Roman" w:hAnsi="Times New Roman" w:cs="Times New Roman"/>
          <w:sz w:val="24"/>
          <w:szCs w:val="24"/>
        </w:rPr>
        <w:t xml:space="preserve">highlight and </w:t>
      </w:r>
      <w:r w:rsidR="00727715">
        <w:rPr>
          <w:rFonts w:ascii="Times New Roman" w:hAnsi="Times New Roman" w:cs="Times New Roman"/>
          <w:sz w:val="24"/>
          <w:szCs w:val="24"/>
        </w:rPr>
        <w:t>interact</w:t>
      </w:r>
      <w:r w:rsidR="00A7200A">
        <w:rPr>
          <w:rFonts w:ascii="Times New Roman" w:hAnsi="Times New Roman" w:cs="Times New Roman"/>
          <w:sz w:val="24"/>
          <w:szCs w:val="24"/>
        </w:rPr>
        <w:t xml:space="preserve"> with</w:t>
      </w:r>
      <w:r w:rsidR="00727715">
        <w:rPr>
          <w:rFonts w:ascii="Times New Roman" w:hAnsi="Times New Roman" w:cs="Times New Roman"/>
          <w:sz w:val="24"/>
          <w:szCs w:val="24"/>
        </w:rPr>
        <w:t xml:space="preserve"> </w:t>
      </w:r>
      <w:r w:rsidR="00A7200A">
        <w:rPr>
          <w:rFonts w:ascii="Times New Roman" w:hAnsi="Times New Roman" w:cs="Times New Roman"/>
          <w:sz w:val="24"/>
          <w:szCs w:val="24"/>
        </w:rPr>
        <w:t>the</w:t>
      </w:r>
      <w:r w:rsidR="00727715">
        <w:rPr>
          <w:rFonts w:ascii="Times New Roman" w:hAnsi="Times New Roman" w:cs="Times New Roman"/>
          <w:sz w:val="24"/>
          <w:szCs w:val="24"/>
        </w:rPr>
        <w:t xml:space="preserve"> available tooltips to study the demographics and performance of each state independently. </w:t>
      </w:r>
    </w:p>
    <w:p w14:paraId="406BE096" w14:textId="77777777" w:rsidR="003805BE" w:rsidRDefault="003805BE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B266ADB" w14:textId="77777777" w:rsidR="00AC5E51" w:rsidRDefault="00351098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4</w:t>
      </w:r>
    </w:p>
    <w:p w14:paraId="47801CB5" w14:textId="01CBFEED" w:rsidR="00AC5E51" w:rsidRDefault="008D6038" w:rsidP="0035109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Business Performance Dashboard</w:t>
      </w:r>
    </w:p>
    <w:p w14:paraId="2A62CC49" w14:textId="77777777" w:rsidR="004A6217" w:rsidRDefault="00825277" w:rsidP="004A6217">
      <w:pPr>
        <w:keepNext/>
        <w:spacing w:line="259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305D8D" wp14:editId="57153B5D">
            <wp:extent cx="5731510" cy="2533650"/>
            <wp:effectExtent l="0" t="0" r="254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CCF8" w14:textId="37400126" w:rsidR="00591D9C" w:rsidRDefault="004A6217" w:rsidP="004A621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25</w:t>
      </w:r>
      <w:r w:rsidR="00420E3D">
        <w:rPr>
          <w:noProof/>
        </w:rPr>
        <w:fldChar w:fldCharType="end"/>
      </w:r>
      <w:r>
        <w:t>. Business Performance Dashboard</w:t>
      </w:r>
    </w:p>
    <w:p w14:paraId="5A6CBEF9" w14:textId="77777777" w:rsidR="00435E0C" w:rsidRDefault="008111A4" w:rsidP="00FE30EE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Keep it Simple</w:t>
      </w:r>
    </w:p>
    <w:p w14:paraId="052D35A3" w14:textId="041D2707" w:rsidR="00435E0C" w:rsidRDefault="00D00CFB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dashboard and chart </w:t>
      </w:r>
      <w:r w:rsidR="00053D75">
        <w:rPr>
          <w:rFonts w:ascii="Times New Roman" w:hAnsi="Times New Roman" w:cs="Times New Roman"/>
          <w:sz w:val="24"/>
          <w:szCs w:val="24"/>
        </w:rPr>
        <w:t xml:space="preserve">are simple because features are not overlapped in a single chart and </w:t>
      </w:r>
      <w:r w:rsidR="00BE0AE6">
        <w:rPr>
          <w:rFonts w:ascii="Times New Roman" w:hAnsi="Times New Roman" w:cs="Times New Roman"/>
          <w:sz w:val="24"/>
          <w:szCs w:val="24"/>
        </w:rPr>
        <w:t xml:space="preserve">the different </w:t>
      </w:r>
      <w:r w:rsidR="000849CD">
        <w:rPr>
          <w:rFonts w:ascii="Times New Roman" w:hAnsi="Times New Roman" w:cs="Times New Roman"/>
          <w:sz w:val="24"/>
          <w:szCs w:val="24"/>
        </w:rPr>
        <w:t>variables</w:t>
      </w:r>
      <w:r w:rsidR="00BE0AE6">
        <w:rPr>
          <w:rFonts w:ascii="Times New Roman" w:hAnsi="Times New Roman" w:cs="Times New Roman"/>
          <w:sz w:val="24"/>
          <w:szCs w:val="24"/>
        </w:rPr>
        <w:t xml:space="preserve"> used in </w:t>
      </w:r>
      <w:r w:rsidR="000849CD">
        <w:rPr>
          <w:rFonts w:ascii="Times New Roman" w:hAnsi="Times New Roman" w:cs="Times New Roman"/>
          <w:sz w:val="24"/>
          <w:szCs w:val="24"/>
        </w:rPr>
        <w:t>plotting</w:t>
      </w:r>
      <w:r w:rsidR="00BE0AE6">
        <w:rPr>
          <w:rFonts w:ascii="Times New Roman" w:hAnsi="Times New Roman" w:cs="Times New Roman"/>
          <w:sz w:val="24"/>
          <w:szCs w:val="24"/>
        </w:rPr>
        <w:t xml:space="preserve"> each chart are only limited to three. </w:t>
      </w:r>
      <w:r w:rsidR="000849CD">
        <w:rPr>
          <w:rFonts w:ascii="Times New Roman" w:hAnsi="Times New Roman" w:cs="Times New Roman"/>
          <w:sz w:val="24"/>
          <w:szCs w:val="24"/>
        </w:rPr>
        <w:t xml:space="preserve">Furthermore, the </w:t>
      </w:r>
      <w:r w:rsidR="00C60B12">
        <w:rPr>
          <w:rFonts w:ascii="Times New Roman" w:hAnsi="Times New Roman" w:cs="Times New Roman"/>
          <w:sz w:val="24"/>
          <w:szCs w:val="24"/>
        </w:rPr>
        <w:t xml:space="preserve">x-axis label/header in the bar chart is removed to </w:t>
      </w:r>
      <w:r w:rsidR="006023A3">
        <w:rPr>
          <w:rFonts w:ascii="Times New Roman" w:hAnsi="Times New Roman" w:cs="Times New Roman"/>
          <w:sz w:val="24"/>
          <w:szCs w:val="24"/>
        </w:rPr>
        <w:t>provide more space and make the dashboard less cluttered than it was.</w:t>
      </w:r>
      <w:r w:rsidR="00BB6BB0">
        <w:rPr>
          <w:rFonts w:ascii="Times New Roman" w:hAnsi="Times New Roman" w:cs="Times New Roman"/>
          <w:sz w:val="24"/>
          <w:szCs w:val="24"/>
        </w:rPr>
        <w:t xml:space="preserve"> This header can be removed because it is already mentioned in the chart title. Very </w:t>
      </w:r>
      <w:r w:rsidR="00E3319E">
        <w:rPr>
          <w:rFonts w:ascii="Times New Roman" w:hAnsi="Times New Roman" w:cs="Times New Roman"/>
          <w:sz w:val="24"/>
          <w:szCs w:val="24"/>
        </w:rPr>
        <w:t>few</w:t>
      </w:r>
      <w:r w:rsidR="00BB6BB0">
        <w:rPr>
          <w:rFonts w:ascii="Times New Roman" w:hAnsi="Times New Roman" w:cs="Times New Roman"/>
          <w:sz w:val="24"/>
          <w:szCs w:val="24"/>
        </w:rPr>
        <w:t xml:space="preserve"> legends are </w:t>
      </w:r>
      <w:r w:rsidR="00E24EAA">
        <w:rPr>
          <w:rFonts w:ascii="Times New Roman" w:hAnsi="Times New Roman" w:cs="Times New Roman"/>
          <w:sz w:val="24"/>
          <w:szCs w:val="24"/>
        </w:rPr>
        <w:t>displayed in the dashboard to avoid</w:t>
      </w:r>
      <w:r w:rsidR="00E3319E">
        <w:rPr>
          <w:rFonts w:ascii="Times New Roman" w:hAnsi="Times New Roman" w:cs="Times New Roman"/>
          <w:sz w:val="24"/>
          <w:szCs w:val="24"/>
        </w:rPr>
        <w:t xml:space="preserve"> </w:t>
      </w:r>
      <w:r w:rsidR="003E073F">
        <w:rPr>
          <w:rFonts w:ascii="Times New Roman" w:hAnsi="Times New Roman" w:cs="Times New Roman"/>
          <w:sz w:val="24"/>
          <w:szCs w:val="24"/>
        </w:rPr>
        <w:t>over-cluttering</w:t>
      </w:r>
      <w:r w:rsidR="00E3319E">
        <w:rPr>
          <w:rFonts w:ascii="Times New Roman" w:hAnsi="Times New Roman" w:cs="Times New Roman"/>
          <w:sz w:val="24"/>
          <w:szCs w:val="24"/>
        </w:rPr>
        <w:t>.</w:t>
      </w:r>
    </w:p>
    <w:p w14:paraId="474A848B" w14:textId="77777777" w:rsidR="002F73E3" w:rsidRDefault="00435E0C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Don’t Display Everything</w:t>
      </w:r>
    </w:p>
    <w:p w14:paraId="7B9B768F" w14:textId="084EA130" w:rsidR="002F73E3" w:rsidRDefault="004239E3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data required for the dashboard to display are displayed appropriately. Although there are many data points in each chart, the data points meaningfully </w:t>
      </w:r>
      <w:r w:rsidR="003E073F">
        <w:rPr>
          <w:rFonts w:ascii="Times New Roman" w:hAnsi="Times New Roman" w:cs="Times New Roman"/>
          <w:sz w:val="24"/>
          <w:szCs w:val="24"/>
        </w:rPr>
        <w:t>contribute to the analysis that has been generated. With some data points missing, the trend and patterns will change.</w:t>
      </w:r>
    </w:p>
    <w:p w14:paraId="537A2DA4" w14:textId="5ADEE218" w:rsidR="003E073F" w:rsidRDefault="003E073F" w:rsidP="00FE30EE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Keep to a Single Page</w:t>
      </w:r>
    </w:p>
    <w:p w14:paraId="5AA19F28" w14:textId="52B799ED" w:rsidR="003E073F" w:rsidRPr="003E073F" w:rsidRDefault="00541C2F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dashboard is displayed on a single page without the need to navigate to other </w:t>
      </w:r>
      <w:r w:rsidR="00EF3ED9">
        <w:rPr>
          <w:rFonts w:ascii="Times New Roman" w:hAnsi="Times New Roman" w:cs="Times New Roman"/>
          <w:sz w:val="24"/>
          <w:szCs w:val="24"/>
        </w:rPr>
        <w:t>pages.</w:t>
      </w:r>
    </w:p>
    <w:p w14:paraId="24C8CA14" w14:textId="1135DE66" w:rsidR="002F73E3" w:rsidRDefault="002F73E3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Avoid Fancy Formatting</w:t>
      </w:r>
    </w:p>
    <w:p w14:paraId="1D02814E" w14:textId="1153607F" w:rsidR="002F73E3" w:rsidRDefault="00EF3ED9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 than the spatial heatmap, other graphs only </w:t>
      </w:r>
      <w:r w:rsidR="004F0665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two main colours to make comparisons easier. </w:t>
      </w:r>
      <w:r w:rsidR="004F0665">
        <w:rPr>
          <w:rFonts w:ascii="Times New Roman" w:hAnsi="Times New Roman" w:cs="Times New Roman"/>
          <w:sz w:val="24"/>
          <w:szCs w:val="24"/>
        </w:rPr>
        <w:t xml:space="preserve">No additional formatting was made to make the dashboard </w:t>
      </w:r>
      <w:r w:rsidR="00257D15">
        <w:rPr>
          <w:rFonts w:ascii="Times New Roman" w:hAnsi="Times New Roman" w:cs="Times New Roman"/>
          <w:sz w:val="24"/>
          <w:szCs w:val="24"/>
        </w:rPr>
        <w:t>fancy.</w:t>
      </w:r>
    </w:p>
    <w:p w14:paraId="30427F54" w14:textId="77777777" w:rsidR="002F73E3" w:rsidRDefault="002F73E3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Layout and Placement</w:t>
      </w:r>
    </w:p>
    <w:p w14:paraId="737B838F" w14:textId="3F479C40" w:rsidR="002F73E3" w:rsidRDefault="00257D15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spatial heatmap is prioritised in the dashboard so that</w:t>
      </w:r>
      <w:r w:rsidR="00287D39">
        <w:rPr>
          <w:rFonts w:ascii="Times New Roman" w:hAnsi="Times New Roman" w:cs="Times New Roman"/>
          <w:sz w:val="24"/>
          <w:szCs w:val="24"/>
        </w:rPr>
        <w:t xml:space="preserve"> users</w:t>
      </w:r>
      <w:r>
        <w:rPr>
          <w:rFonts w:ascii="Times New Roman" w:hAnsi="Times New Roman" w:cs="Times New Roman"/>
          <w:sz w:val="24"/>
          <w:szCs w:val="24"/>
        </w:rPr>
        <w:t xml:space="preserve"> can have </w:t>
      </w:r>
      <w:r w:rsidR="00A3365E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overview of undergraduate enrollments around the different states in the United States of America. Thereon, the other charts are used to provide </w:t>
      </w:r>
      <w:r w:rsidR="009C574C">
        <w:rPr>
          <w:rFonts w:ascii="Times New Roman" w:hAnsi="Times New Roman" w:cs="Times New Roman"/>
          <w:sz w:val="24"/>
          <w:szCs w:val="24"/>
        </w:rPr>
        <w:t xml:space="preserve">supplementary information such as trends, </w:t>
      </w:r>
      <w:r w:rsidR="002510B3">
        <w:rPr>
          <w:rFonts w:ascii="Times New Roman" w:hAnsi="Times New Roman" w:cs="Times New Roman"/>
          <w:sz w:val="24"/>
          <w:szCs w:val="24"/>
        </w:rPr>
        <w:t>relationships,</w:t>
      </w:r>
      <w:r w:rsidR="009C574C">
        <w:rPr>
          <w:rFonts w:ascii="Times New Roman" w:hAnsi="Times New Roman" w:cs="Times New Roman"/>
          <w:sz w:val="24"/>
          <w:szCs w:val="24"/>
        </w:rPr>
        <w:t xml:space="preserve"> and demographics of other variables</w:t>
      </w:r>
      <w:r w:rsidR="002510B3">
        <w:rPr>
          <w:rFonts w:ascii="Times New Roman" w:hAnsi="Times New Roman" w:cs="Times New Roman"/>
          <w:sz w:val="24"/>
          <w:szCs w:val="24"/>
        </w:rPr>
        <w:t xml:space="preserve"> so</w:t>
      </w:r>
      <w:r w:rsidR="00287D39">
        <w:rPr>
          <w:rFonts w:ascii="Times New Roman" w:hAnsi="Times New Roman" w:cs="Times New Roman"/>
          <w:sz w:val="24"/>
          <w:szCs w:val="24"/>
        </w:rPr>
        <w:t xml:space="preserve"> users</w:t>
      </w:r>
      <w:r w:rsidR="002510B3">
        <w:rPr>
          <w:rFonts w:ascii="Times New Roman" w:hAnsi="Times New Roman" w:cs="Times New Roman"/>
          <w:sz w:val="24"/>
          <w:szCs w:val="24"/>
        </w:rPr>
        <w:t xml:space="preserve"> can </w:t>
      </w:r>
      <w:r w:rsidR="004F6344">
        <w:rPr>
          <w:rFonts w:ascii="Times New Roman" w:hAnsi="Times New Roman" w:cs="Times New Roman"/>
          <w:sz w:val="24"/>
          <w:szCs w:val="24"/>
        </w:rPr>
        <w:t>view</w:t>
      </w:r>
      <w:r w:rsidR="002510B3">
        <w:rPr>
          <w:rFonts w:ascii="Times New Roman" w:hAnsi="Times New Roman" w:cs="Times New Roman"/>
          <w:sz w:val="24"/>
          <w:szCs w:val="24"/>
        </w:rPr>
        <w:t xml:space="preserve"> </w:t>
      </w:r>
      <w:r w:rsidR="004F6344">
        <w:rPr>
          <w:rFonts w:ascii="Times New Roman" w:hAnsi="Times New Roman" w:cs="Times New Roman"/>
          <w:sz w:val="24"/>
          <w:szCs w:val="24"/>
        </w:rPr>
        <w:t>them in</w:t>
      </w:r>
      <w:r w:rsidR="002510B3">
        <w:rPr>
          <w:rFonts w:ascii="Times New Roman" w:hAnsi="Times New Roman" w:cs="Times New Roman"/>
          <w:sz w:val="24"/>
          <w:szCs w:val="24"/>
        </w:rPr>
        <w:t xml:space="preserve"> more detail from the previous chart.</w:t>
      </w:r>
    </w:p>
    <w:p w14:paraId="30568A52" w14:textId="77777777" w:rsidR="002F73E3" w:rsidRDefault="002F73E3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Format Numbers Effectively</w:t>
      </w:r>
    </w:p>
    <w:p w14:paraId="7BC8C91B" w14:textId="2C8DEBE5" w:rsidR="002F73E3" w:rsidRDefault="00177454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Monetary values are formatted are displayed in denominations of thousands (K) and </w:t>
      </w:r>
      <w:r w:rsidR="000436A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curren</w:t>
      </w:r>
      <w:r w:rsidR="000436A3">
        <w:rPr>
          <w:rFonts w:ascii="Times New Roman" w:hAnsi="Times New Roman" w:cs="Times New Roman"/>
          <w:sz w:val="24"/>
          <w:szCs w:val="24"/>
        </w:rPr>
        <w:t>cy used is labelled in the axis headers.</w:t>
      </w:r>
    </w:p>
    <w:p w14:paraId="6B9527F6" w14:textId="77777777" w:rsidR="00762DCE" w:rsidRDefault="002F73E3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Title</w:t>
      </w:r>
      <w:r w:rsidR="00762DC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 and Labels Effectively</w:t>
      </w:r>
    </w:p>
    <w:p w14:paraId="29C04A06" w14:textId="61DA047A" w:rsidR="00C11FA8" w:rsidRDefault="008B0CB6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Titles are described appropriately to represent the graph</w:t>
      </w:r>
      <w:r w:rsidR="00141CF3">
        <w:rPr>
          <w:rFonts w:ascii="Times New Roman" w:hAnsi="Times New Roman" w:cs="Times New Roman"/>
          <w:sz w:val="24"/>
          <w:szCs w:val="24"/>
        </w:rPr>
        <w:t xml:space="preserve">. Column headers effectively represent the values in the chart and the legends </w:t>
      </w:r>
      <w:r w:rsidR="00C11FA8">
        <w:rPr>
          <w:rFonts w:ascii="Times New Roman" w:hAnsi="Times New Roman" w:cs="Times New Roman"/>
          <w:sz w:val="24"/>
          <w:szCs w:val="24"/>
        </w:rPr>
        <w:t xml:space="preserve">provide a supplementary explanation </w:t>
      </w:r>
      <w:r w:rsidR="00491FCE">
        <w:rPr>
          <w:rFonts w:ascii="Times New Roman" w:hAnsi="Times New Roman" w:cs="Times New Roman"/>
          <w:sz w:val="24"/>
          <w:szCs w:val="24"/>
        </w:rPr>
        <w:t>of</w:t>
      </w:r>
      <w:r w:rsidR="00A3365E">
        <w:rPr>
          <w:rFonts w:ascii="Times New Roman" w:hAnsi="Times New Roman" w:cs="Times New Roman"/>
          <w:sz w:val="24"/>
          <w:szCs w:val="24"/>
        </w:rPr>
        <w:t xml:space="preserve"> </w:t>
      </w:r>
      <w:r w:rsidR="00C11FA8">
        <w:rPr>
          <w:rFonts w:ascii="Times New Roman" w:hAnsi="Times New Roman" w:cs="Times New Roman"/>
          <w:sz w:val="24"/>
          <w:szCs w:val="24"/>
        </w:rPr>
        <w:t>the details in the chart.</w:t>
      </w:r>
    </w:p>
    <w:p w14:paraId="6B14CEEC" w14:textId="77777777" w:rsidR="00C11FA8" w:rsidRDefault="00C11FA8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0E4CEFD" w14:textId="77777777" w:rsidR="00183FF6" w:rsidRDefault="00287D39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Actions for Advanced Dashboard Navigation</w:t>
      </w:r>
    </w:p>
    <w:p w14:paraId="7E021745" w14:textId="4542ED39" w:rsidR="00672AA4" w:rsidRPr="00672AA4" w:rsidRDefault="00672AA4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 separate and different actions</w:t>
      </w:r>
      <w:r w:rsidR="00431A37">
        <w:rPr>
          <w:rFonts w:ascii="Times New Roman" w:hAnsi="Times New Roman" w:cs="Times New Roman"/>
          <w:sz w:val="24"/>
          <w:szCs w:val="24"/>
        </w:rPr>
        <w:t xml:space="preserve"> are available for </w:t>
      </w:r>
      <w:r w:rsidR="00C24148">
        <w:rPr>
          <w:rFonts w:ascii="Times New Roman" w:hAnsi="Times New Roman" w:cs="Times New Roman"/>
          <w:sz w:val="24"/>
          <w:szCs w:val="24"/>
        </w:rPr>
        <w:t>advanced</w:t>
      </w:r>
      <w:r w:rsidR="00431A37">
        <w:rPr>
          <w:rFonts w:ascii="Times New Roman" w:hAnsi="Times New Roman" w:cs="Times New Roman"/>
          <w:sz w:val="24"/>
          <w:szCs w:val="24"/>
        </w:rPr>
        <w:t xml:space="preserve"> dashboard navigation so users can Highlight data points; Filter </w:t>
      </w:r>
      <w:r w:rsidR="00C24148">
        <w:rPr>
          <w:rFonts w:ascii="Times New Roman" w:hAnsi="Times New Roman" w:cs="Times New Roman"/>
          <w:sz w:val="24"/>
          <w:szCs w:val="24"/>
        </w:rPr>
        <w:t>information</w:t>
      </w:r>
      <w:r w:rsidR="00431A37">
        <w:rPr>
          <w:rFonts w:ascii="Times New Roman" w:hAnsi="Times New Roman" w:cs="Times New Roman"/>
          <w:sz w:val="24"/>
          <w:szCs w:val="24"/>
        </w:rPr>
        <w:t xml:space="preserve">; and </w:t>
      </w:r>
      <w:r w:rsidR="00C24148">
        <w:rPr>
          <w:rFonts w:ascii="Times New Roman" w:hAnsi="Times New Roman" w:cs="Times New Roman"/>
          <w:sz w:val="24"/>
          <w:szCs w:val="24"/>
        </w:rPr>
        <w:t>direct users to an external HTTP link.</w:t>
      </w:r>
    </w:p>
    <w:p w14:paraId="302DE258" w14:textId="77777777" w:rsidR="004A6217" w:rsidRDefault="00672AA4" w:rsidP="004A6217">
      <w:pPr>
        <w:keepNext/>
        <w:spacing w:line="259" w:lineRule="auto"/>
      </w:pPr>
      <w:r>
        <w:rPr>
          <w:noProof/>
        </w:rPr>
        <w:drawing>
          <wp:inline distT="0" distB="0" distL="0" distR="0" wp14:anchorId="7F3EE0BE" wp14:editId="7E5DAC29">
            <wp:extent cx="5731510" cy="1110615"/>
            <wp:effectExtent l="0" t="0" r="254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6A84" w14:textId="5F3582BD" w:rsidR="00672AA4" w:rsidRDefault="004A6217" w:rsidP="0078483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26</w:t>
      </w:r>
      <w:r w:rsidR="00420E3D">
        <w:rPr>
          <w:noProof/>
        </w:rPr>
        <w:fldChar w:fldCharType="end"/>
      </w:r>
      <w:r>
        <w:t>. Dashboard Actions</w:t>
      </w:r>
    </w:p>
    <w:p w14:paraId="258BDCBD" w14:textId="56C8440A" w:rsidR="00C24148" w:rsidRDefault="00216BA1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Highlight</w:t>
      </w:r>
      <w:r w:rsidR="0065309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Action in</w:t>
      </w:r>
      <w:r w:rsidR="00C2414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Bar Chart</w:t>
      </w:r>
    </w:p>
    <w:p w14:paraId="0598BC1C" w14:textId="1B3DE972" w:rsidR="00E55B89" w:rsidRDefault="00C738B5" w:rsidP="00E55B89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2DE382EA" wp14:editId="75818799">
            <wp:extent cx="1940118" cy="2305744"/>
            <wp:effectExtent l="0" t="0" r="3175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 rotWithShape="1">
                    <a:blip r:embed="rId41"/>
                    <a:srcRect b="11000"/>
                    <a:stretch/>
                  </pic:blipFill>
                  <pic:spPr bwMode="auto">
                    <a:xfrm>
                      <a:off x="0" y="0"/>
                      <a:ext cx="1946604" cy="231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B89" w:rsidRPr="00740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186FE" wp14:editId="54148A2D">
            <wp:extent cx="3760470" cy="1770662"/>
            <wp:effectExtent l="0" t="0" r="0" b="1270"/>
            <wp:docPr id="61" name="Picture 6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Map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8780" cy="17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2835" w14:textId="6D763E96" w:rsidR="00E55B89" w:rsidRDefault="00E55B89" w:rsidP="00E55B89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27</w:t>
      </w:r>
      <w:r w:rsidR="00420E3D">
        <w:rPr>
          <w:noProof/>
        </w:rPr>
        <w:fldChar w:fldCharType="end"/>
      </w:r>
      <w:r>
        <w:t>. Highlight Action Setting and Result</w:t>
      </w:r>
    </w:p>
    <w:p w14:paraId="287F8C1F" w14:textId="77777777" w:rsidR="005F756F" w:rsidRDefault="00C738B5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action lets users </w:t>
      </w:r>
      <w:r w:rsidR="0089215A">
        <w:rPr>
          <w:rFonts w:ascii="Times New Roman" w:hAnsi="Times New Roman" w:cs="Times New Roman"/>
          <w:sz w:val="24"/>
          <w:szCs w:val="24"/>
        </w:rPr>
        <w:t xml:space="preserve">hover around the Bar Chart and highlight the data points in the Bar Chart. Once the </w:t>
      </w:r>
      <w:r w:rsidR="005F756F">
        <w:rPr>
          <w:rFonts w:ascii="Times New Roman" w:hAnsi="Times New Roman" w:cs="Times New Roman"/>
          <w:sz w:val="24"/>
          <w:szCs w:val="24"/>
        </w:rPr>
        <w:t xml:space="preserve">users hover </w:t>
      </w:r>
      <w:r w:rsidR="0089215A">
        <w:rPr>
          <w:rFonts w:ascii="Times New Roman" w:hAnsi="Times New Roman" w:cs="Times New Roman"/>
          <w:sz w:val="24"/>
          <w:szCs w:val="24"/>
        </w:rPr>
        <w:t>over</w:t>
      </w:r>
      <w:r w:rsidR="005F756F">
        <w:rPr>
          <w:rFonts w:ascii="Times New Roman" w:hAnsi="Times New Roman" w:cs="Times New Roman"/>
          <w:sz w:val="24"/>
          <w:szCs w:val="24"/>
        </w:rPr>
        <w:t xml:space="preserve"> the data points in the Bar Chart</w:t>
      </w:r>
      <w:r w:rsidR="0089215A">
        <w:rPr>
          <w:rFonts w:ascii="Times New Roman" w:hAnsi="Times New Roman" w:cs="Times New Roman"/>
          <w:sz w:val="24"/>
          <w:szCs w:val="24"/>
        </w:rPr>
        <w:t xml:space="preserve">, it will only focus on those data points and show </w:t>
      </w:r>
      <w:r w:rsidR="005F756F">
        <w:rPr>
          <w:rFonts w:ascii="Times New Roman" w:hAnsi="Times New Roman" w:cs="Times New Roman"/>
          <w:sz w:val="24"/>
          <w:szCs w:val="24"/>
        </w:rPr>
        <w:t>the corresponding values in the Scatter Plot and the Spatial Heatmap.</w:t>
      </w:r>
      <w:r w:rsidR="00C241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EBED09" w14:textId="6D21C798" w:rsidR="008D1DDA" w:rsidRPr="00B97B17" w:rsidRDefault="00D64C88" w:rsidP="00FE30EE">
      <w:pPr>
        <w:spacing w:line="259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64C88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Filter Action in Spatial Heatmap</w:t>
      </w:r>
    </w:p>
    <w:p w14:paraId="75B58480" w14:textId="705B77E5" w:rsidR="00E55B89" w:rsidRDefault="00352B70" w:rsidP="00E55B89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E7724E6" wp14:editId="60094844">
            <wp:extent cx="2035534" cy="2092326"/>
            <wp:effectExtent l="0" t="0" r="3175" b="3175"/>
            <wp:docPr id="56" name="Picture 5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able&#10;&#10;Description automatically generated"/>
                    <pic:cNvPicPr/>
                  </pic:nvPicPr>
                  <pic:blipFill rotWithShape="1">
                    <a:blip r:embed="rId43"/>
                    <a:srcRect r="1359" b="7316"/>
                    <a:stretch/>
                  </pic:blipFill>
                  <pic:spPr bwMode="auto">
                    <a:xfrm>
                      <a:off x="0" y="0"/>
                      <a:ext cx="2041646" cy="209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B89">
        <w:rPr>
          <w:noProof/>
        </w:rPr>
        <w:drawing>
          <wp:inline distT="0" distB="0" distL="0" distR="0" wp14:anchorId="00136E20" wp14:editId="047484B1">
            <wp:extent cx="3602355" cy="1595636"/>
            <wp:effectExtent l="0" t="0" r="0" b="508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907" cy="16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0A5A" w14:textId="43A527A1" w:rsidR="00E55B89" w:rsidRDefault="00E55B89" w:rsidP="00E55B89">
      <w:pPr>
        <w:pStyle w:val="Caption"/>
        <w:jc w:val="center"/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28</w:t>
      </w:r>
      <w:r w:rsidR="00420E3D">
        <w:rPr>
          <w:noProof/>
        </w:rPr>
        <w:fldChar w:fldCharType="end"/>
      </w:r>
      <w:r>
        <w:t xml:space="preserve">. Filter </w:t>
      </w:r>
      <w:r w:rsidRPr="00466E30">
        <w:t>Action Setting and Result</w:t>
      </w:r>
    </w:p>
    <w:p w14:paraId="6E9B43E2" w14:textId="39420809" w:rsidR="00352B70" w:rsidRDefault="00D64C88" w:rsidP="00587E0E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action </w:t>
      </w:r>
      <w:r w:rsidR="00476187">
        <w:rPr>
          <w:rFonts w:ascii="Times New Roman" w:hAnsi="Times New Roman" w:cs="Times New Roman"/>
          <w:sz w:val="24"/>
          <w:szCs w:val="24"/>
        </w:rPr>
        <w:t>allows</w:t>
      </w:r>
      <w:r>
        <w:rPr>
          <w:rFonts w:ascii="Times New Roman" w:hAnsi="Times New Roman" w:cs="Times New Roman"/>
          <w:sz w:val="24"/>
          <w:szCs w:val="24"/>
        </w:rPr>
        <w:t xml:space="preserve"> user</w:t>
      </w:r>
      <w:r w:rsidR="00476187">
        <w:rPr>
          <w:rFonts w:ascii="Times New Roman" w:hAnsi="Times New Roman" w:cs="Times New Roman"/>
          <w:sz w:val="24"/>
          <w:szCs w:val="24"/>
        </w:rPr>
        <w:t>s</w:t>
      </w:r>
      <w:r w:rsidR="00082065">
        <w:rPr>
          <w:rFonts w:ascii="Times New Roman" w:hAnsi="Times New Roman" w:cs="Times New Roman"/>
          <w:sz w:val="24"/>
          <w:szCs w:val="24"/>
        </w:rPr>
        <w:t xml:space="preserve"> </w:t>
      </w:r>
      <w:r w:rsidR="00476187">
        <w:rPr>
          <w:rFonts w:ascii="Times New Roman" w:hAnsi="Times New Roman" w:cs="Times New Roman"/>
          <w:sz w:val="24"/>
          <w:szCs w:val="24"/>
        </w:rPr>
        <w:t xml:space="preserve">to </w:t>
      </w:r>
      <w:r w:rsidR="00082065">
        <w:rPr>
          <w:rFonts w:ascii="Times New Roman" w:hAnsi="Times New Roman" w:cs="Times New Roman"/>
          <w:sz w:val="24"/>
          <w:szCs w:val="24"/>
        </w:rPr>
        <w:t xml:space="preserve">filter out the data that are related to each </w:t>
      </w:r>
      <w:r w:rsidR="008D1DDA">
        <w:rPr>
          <w:rFonts w:ascii="Times New Roman" w:hAnsi="Times New Roman" w:cs="Times New Roman"/>
          <w:sz w:val="24"/>
          <w:szCs w:val="24"/>
        </w:rPr>
        <w:t>state</w:t>
      </w:r>
      <w:r w:rsidR="00082065">
        <w:rPr>
          <w:rFonts w:ascii="Times New Roman" w:hAnsi="Times New Roman" w:cs="Times New Roman"/>
          <w:sz w:val="24"/>
          <w:szCs w:val="24"/>
        </w:rPr>
        <w:t xml:space="preserve">. When a user selects a state in a map, the corresponding </w:t>
      </w:r>
      <w:r w:rsidR="008D1DDA">
        <w:rPr>
          <w:rFonts w:ascii="Times New Roman" w:hAnsi="Times New Roman" w:cs="Times New Roman"/>
          <w:sz w:val="24"/>
          <w:szCs w:val="24"/>
        </w:rPr>
        <w:t>information is filtered and displayed in the Scatter Plot and Bar Chart as well.</w:t>
      </w:r>
    </w:p>
    <w:p w14:paraId="6908D1B1" w14:textId="77777777" w:rsidR="004C3685" w:rsidRDefault="004C3685" w:rsidP="00FE30E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Navigating to External HTTP Link in Spatial Heatmap</w:t>
      </w:r>
    </w:p>
    <w:p w14:paraId="056DFF85" w14:textId="77777777" w:rsidR="0078483F" w:rsidRDefault="003D2451" w:rsidP="0078483F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6C0A244F" wp14:editId="3AD44C05">
            <wp:extent cx="2150231" cy="2304995"/>
            <wp:effectExtent l="0" t="0" r="2540" b="63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3227" cy="23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7C">
        <w:rPr>
          <w:noProof/>
        </w:rPr>
        <w:drawing>
          <wp:inline distT="0" distB="0" distL="0" distR="0" wp14:anchorId="6BC90C47" wp14:editId="1CCD01BD">
            <wp:extent cx="3236865" cy="2298368"/>
            <wp:effectExtent l="0" t="0" r="1905" b="698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8634" cy="23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36B" w:rsidRPr="008B63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E000B" wp14:editId="126DBAAC">
            <wp:extent cx="3888188" cy="1742922"/>
            <wp:effectExtent l="0" t="0" r="0" b="0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5547" cy="17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56CB" w14:textId="22575F2A" w:rsidR="003D2451" w:rsidRDefault="0078483F" w:rsidP="0078483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20E3D">
        <w:fldChar w:fldCharType="begin"/>
      </w:r>
      <w:r w:rsidR="00420E3D">
        <w:instrText xml:space="preserve"> SEQ Figure \* ARABIC </w:instrText>
      </w:r>
      <w:r w:rsidR="00420E3D">
        <w:fldChar w:fldCharType="separate"/>
      </w:r>
      <w:r w:rsidR="00420E3D">
        <w:rPr>
          <w:noProof/>
        </w:rPr>
        <w:t>29</w:t>
      </w:r>
      <w:r w:rsidR="00420E3D">
        <w:rPr>
          <w:noProof/>
        </w:rPr>
        <w:fldChar w:fldCharType="end"/>
      </w:r>
      <w:r>
        <w:t>. External HTTP Setting and Result</w:t>
      </w:r>
    </w:p>
    <w:p w14:paraId="27B60093" w14:textId="52C80802" w:rsidR="00342C46" w:rsidRPr="00D64C88" w:rsidRDefault="00476187" w:rsidP="00587E0E">
      <w:pPr>
        <w:spacing w:line="259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action allows users to </w:t>
      </w:r>
      <w:r w:rsidR="00CE74E0">
        <w:rPr>
          <w:rFonts w:ascii="Times New Roman" w:hAnsi="Times New Roman" w:cs="Times New Roman"/>
          <w:sz w:val="24"/>
          <w:szCs w:val="24"/>
        </w:rPr>
        <w:t>investigate</w:t>
      </w:r>
      <w:r w:rsidR="00B254B9">
        <w:rPr>
          <w:rFonts w:ascii="Times New Roman" w:hAnsi="Times New Roman" w:cs="Times New Roman"/>
          <w:sz w:val="24"/>
          <w:szCs w:val="24"/>
        </w:rPr>
        <w:t xml:space="preserve"> </w:t>
      </w:r>
      <w:r w:rsidR="00A3365E">
        <w:rPr>
          <w:rFonts w:ascii="Times New Roman" w:hAnsi="Times New Roman" w:cs="Times New Roman"/>
          <w:sz w:val="24"/>
          <w:szCs w:val="24"/>
        </w:rPr>
        <w:t>in</w:t>
      </w:r>
      <w:r w:rsidR="00CE74E0">
        <w:rPr>
          <w:rFonts w:ascii="Times New Roman" w:hAnsi="Times New Roman" w:cs="Times New Roman"/>
          <w:sz w:val="24"/>
          <w:szCs w:val="24"/>
        </w:rPr>
        <w:t xml:space="preserve"> </w:t>
      </w:r>
      <w:r w:rsidR="00B254B9">
        <w:rPr>
          <w:rFonts w:ascii="Times New Roman" w:hAnsi="Times New Roman" w:cs="Times New Roman"/>
          <w:sz w:val="24"/>
          <w:szCs w:val="24"/>
        </w:rPr>
        <w:t xml:space="preserve">more detail and compare the undergraduate enrollment numbers in Google Search Engine. By </w:t>
      </w:r>
      <w:r w:rsidR="000D31A3">
        <w:rPr>
          <w:rFonts w:ascii="Times New Roman" w:hAnsi="Times New Roman" w:cs="Times New Roman"/>
          <w:sz w:val="24"/>
          <w:szCs w:val="24"/>
        </w:rPr>
        <w:t xml:space="preserve">selecting the state and triggering the </w:t>
      </w:r>
      <w:r w:rsidR="003D2451">
        <w:rPr>
          <w:rFonts w:ascii="Times New Roman" w:hAnsi="Times New Roman" w:cs="Times New Roman"/>
          <w:sz w:val="24"/>
          <w:szCs w:val="24"/>
        </w:rPr>
        <w:t xml:space="preserve">URL in </w:t>
      </w:r>
      <w:r w:rsidR="003D2451">
        <w:rPr>
          <w:rFonts w:ascii="Times New Roman" w:hAnsi="Times New Roman" w:cs="Times New Roman"/>
          <w:sz w:val="24"/>
          <w:szCs w:val="24"/>
        </w:rPr>
        <w:lastRenderedPageBreak/>
        <w:t>the menu bar, users are directed to Google with the search prompt</w:t>
      </w:r>
      <w:r w:rsidR="00CE74E0">
        <w:rPr>
          <w:rFonts w:ascii="Times New Roman" w:hAnsi="Times New Roman" w:cs="Times New Roman"/>
          <w:sz w:val="24"/>
          <w:szCs w:val="24"/>
        </w:rPr>
        <w:t>/query</w:t>
      </w:r>
      <w:r w:rsidR="003D2451">
        <w:rPr>
          <w:rFonts w:ascii="Times New Roman" w:hAnsi="Times New Roman" w:cs="Times New Roman"/>
          <w:sz w:val="24"/>
          <w:szCs w:val="24"/>
        </w:rPr>
        <w:t xml:space="preserve"> </w:t>
      </w:r>
      <w:r w:rsidR="00745066">
        <w:rPr>
          <w:rFonts w:ascii="Times New Roman" w:hAnsi="Times New Roman" w:cs="Times New Roman"/>
          <w:sz w:val="24"/>
          <w:szCs w:val="24"/>
        </w:rPr>
        <w:t>of “</w:t>
      </w:r>
      <w:r w:rsidR="003D2451">
        <w:rPr>
          <w:rFonts w:ascii="Times New Roman" w:hAnsi="Times New Roman" w:cs="Times New Roman"/>
          <w:sz w:val="24"/>
          <w:szCs w:val="24"/>
        </w:rPr>
        <w:t xml:space="preserve">Student Enrollment </w:t>
      </w:r>
      <w:r w:rsidR="00565E8D">
        <w:rPr>
          <w:rFonts w:ascii="Times New Roman" w:hAnsi="Times New Roman" w:cs="Times New Roman"/>
          <w:sz w:val="24"/>
          <w:szCs w:val="24"/>
        </w:rPr>
        <w:t>in &lt;State&gt; state.”</w:t>
      </w:r>
      <w:r w:rsidR="00342C46" w:rsidRPr="00D64C88"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135F1D9B" w14:textId="67447551" w:rsidR="00BD4EE8" w:rsidRPr="00EE5BC2" w:rsidRDefault="00342C46" w:rsidP="00EE5BC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2C46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</w:t>
      </w:r>
    </w:p>
    <w:p w14:paraId="22021174" w14:textId="64C3C86C" w:rsidR="00BD4EE8" w:rsidRPr="00875C45" w:rsidRDefault="00EE5BC2" w:rsidP="00BD4EE8">
      <w:pPr>
        <w:spacing w:line="259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A) </w:t>
      </w:r>
      <w:r w:rsidR="00BD4EE8" w:rsidRPr="00875C45">
        <w:rPr>
          <w:rFonts w:ascii="Times New Roman" w:hAnsi="Times New Roman" w:cs="Times New Roman"/>
          <w:sz w:val="24"/>
          <w:szCs w:val="24"/>
          <w:u w:val="single"/>
        </w:rPr>
        <w:t>Excel Computation</w:t>
      </w:r>
      <w:r w:rsidR="00BD4EE8">
        <w:rPr>
          <w:rFonts w:ascii="Times New Roman" w:hAnsi="Times New Roman" w:cs="Times New Roman"/>
          <w:sz w:val="24"/>
          <w:szCs w:val="24"/>
          <w:u w:val="single"/>
        </w:rPr>
        <w:t xml:space="preserve"> for Summary Statistics</w:t>
      </w:r>
    </w:p>
    <w:p w14:paraId="5539FA9F" w14:textId="3F45CC70" w:rsidR="00BD4EE8" w:rsidRDefault="00300FA0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BD4EE8">
        <w:rPr>
          <w:rFonts w:ascii="Times New Roman" w:hAnsi="Times New Roman" w:cs="Times New Roman"/>
          <w:sz w:val="24"/>
          <w:szCs w:val="24"/>
        </w:rPr>
        <w:t xml:space="preserve">For mean values, the =AVERAGE function is used. </w:t>
      </w:r>
    </w:p>
    <w:p w14:paraId="0958EC9E" w14:textId="77777777" w:rsidR="00420E3D" w:rsidRDefault="00BD4EE8" w:rsidP="00420E3D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79A8E2DA" wp14:editId="5F13BAFB">
            <wp:extent cx="5731510" cy="1482725"/>
            <wp:effectExtent l="0" t="0" r="2540" b="317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8A3E" w14:textId="74AFE1E9" w:rsidR="00BD4EE8" w:rsidRDefault="00420E3D" w:rsidP="00420E3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. MEAN function</w:t>
      </w:r>
    </w:p>
    <w:p w14:paraId="28D43641" w14:textId="28C39C34" w:rsidR="00BD4EE8" w:rsidRDefault="00300FA0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BD4EE8">
        <w:rPr>
          <w:rFonts w:ascii="Times New Roman" w:hAnsi="Times New Roman" w:cs="Times New Roman"/>
          <w:sz w:val="24"/>
          <w:szCs w:val="24"/>
        </w:rPr>
        <w:t>For median, the =MEDIAN function is used.</w:t>
      </w:r>
    </w:p>
    <w:p w14:paraId="64C3EBA4" w14:textId="77777777" w:rsidR="00420E3D" w:rsidRDefault="00BD4EE8" w:rsidP="00420E3D">
      <w:pPr>
        <w:keepNext/>
        <w:spacing w:line="259" w:lineRule="auto"/>
      </w:pPr>
      <w:r>
        <w:rPr>
          <w:noProof/>
        </w:rPr>
        <w:drawing>
          <wp:inline distT="0" distB="0" distL="0" distR="0" wp14:anchorId="12F91DB5" wp14:editId="79F55928">
            <wp:extent cx="5731510" cy="1492250"/>
            <wp:effectExtent l="0" t="0" r="2540" b="0"/>
            <wp:docPr id="4" name="Picture 4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2B42" w14:textId="5219987E" w:rsidR="00BD4EE8" w:rsidRDefault="00420E3D" w:rsidP="00420E3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. MEDIAN function</w:t>
      </w:r>
    </w:p>
    <w:p w14:paraId="4FB28666" w14:textId="371FF466" w:rsidR="00BD4EE8" w:rsidRDefault="00300FA0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BD4EE8">
        <w:rPr>
          <w:rFonts w:ascii="Times New Roman" w:hAnsi="Times New Roman" w:cs="Times New Roman"/>
          <w:sz w:val="24"/>
          <w:szCs w:val="24"/>
        </w:rPr>
        <w:t>For mode, the =MODE function is used.</w:t>
      </w:r>
    </w:p>
    <w:p w14:paraId="4246203B" w14:textId="77777777" w:rsidR="00420E3D" w:rsidRDefault="00BD4EE8" w:rsidP="00420E3D">
      <w:pPr>
        <w:keepNext/>
        <w:spacing w:line="259" w:lineRule="auto"/>
      </w:pPr>
      <w:r>
        <w:rPr>
          <w:noProof/>
        </w:rPr>
        <w:drawing>
          <wp:inline distT="0" distB="0" distL="0" distR="0" wp14:anchorId="546A3A68" wp14:editId="0A4F90C2">
            <wp:extent cx="5731510" cy="1487805"/>
            <wp:effectExtent l="0" t="0" r="254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E7FA" w14:textId="090FC6DE" w:rsidR="00BD4EE8" w:rsidRDefault="00420E3D" w:rsidP="00420E3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. MODE function</w:t>
      </w:r>
    </w:p>
    <w:p w14:paraId="4D261E92" w14:textId="77777777" w:rsidR="004F164F" w:rsidRDefault="004F164F" w:rsidP="004F16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Modes of Location and State</w:t>
      </w:r>
    </w:p>
    <w:p w14:paraId="4A6F9F01" w14:textId="77777777" w:rsidR="004F164F" w:rsidRDefault="004F164F" w:rsidP="004F16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modes of Location and State can be found using the =COUNTIF function. To do this, duplicates should be removed from each column.</w:t>
      </w:r>
    </w:p>
    <w:p w14:paraId="1674AF19" w14:textId="77777777" w:rsidR="00420E3D" w:rsidRDefault="004F164F" w:rsidP="00420E3D">
      <w:pPr>
        <w:keepNext/>
        <w:spacing w:line="360" w:lineRule="auto"/>
        <w:jc w:val="center"/>
      </w:pPr>
      <w:r w:rsidRPr="005A5C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0A52ED" wp14:editId="4E1C252A">
            <wp:extent cx="4852800" cy="1980000"/>
            <wp:effectExtent l="0" t="0" r="5080" b="12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CCA5" w14:textId="7CD04CE5" w:rsidR="004F164F" w:rsidRDefault="00420E3D" w:rsidP="00420E3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. COUNTIF function</w:t>
      </w:r>
    </w:p>
    <w:p w14:paraId="59B49D5E" w14:textId="0CB5EBCA" w:rsidR="004F164F" w:rsidRDefault="004F164F" w:rsidP="004F16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Thereon, the =COUNTIF function is used to fund how frequently the unique values appear. The most frequent Location and State are the mode for the column.</w:t>
      </w:r>
    </w:p>
    <w:p w14:paraId="7F020B07" w14:textId="5915C34B" w:rsidR="00BD4EE8" w:rsidRDefault="004F164F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D4EE8">
        <w:rPr>
          <w:rFonts w:ascii="Times New Roman" w:hAnsi="Times New Roman" w:cs="Times New Roman"/>
          <w:sz w:val="24"/>
          <w:szCs w:val="24"/>
        </w:rPr>
        <w:t>For maximum, the =MAX function is used.</w:t>
      </w:r>
    </w:p>
    <w:p w14:paraId="1BBFFDFA" w14:textId="77777777" w:rsidR="00420E3D" w:rsidRDefault="00BD4EE8" w:rsidP="00420E3D">
      <w:pPr>
        <w:keepNext/>
        <w:spacing w:line="259" w:lineRule="auto"/>
      </w:pPr>
      <w:r>
        <w:rPr>
          <w:noProof/>
        </w:rPr>
        <w:drawing>
          <wp:inline distT="0" distB="0" distL="0" distR="0" wp14:anchorId="29712850" wp14:editId="752443A0">
            <wp:extent cx="5731510" cy="147510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0801" w14:textId="4C4843D0" w:rsidR="00BD4EE8" w:rsidRDefault="00420E3D" w:rsidP="00420E3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. MAX function</w:t>
      </w:r>
    </w:p>
    <w:p w14:paraId="7435B699" w14:textId="59738A6A" w:rsidR="00BD4EE8" w:rsidRDefault="004F164F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BD4EE8">
        <w:rPr>
          <w:rFonts w:ascii="Times New Roman" w:hAnsi="Times New Roman" w:cs="Times New Roman"/>
          <w:sz w:val="24"/>
          <w:szCs w:val="24"/>
        </w:rPr>
        <w:t>For minimum, the =MIN function is used.</w:t>
      </w:r>
    </w:p>
    <w:p w14:paraId="7BF3AB8E" w14:textId="77777777" w:rsidR="00420E3D" w:rsidRDefault="00BD4EE8" w:rsidP="00420E3D">
      <w:pPr>
        <w:keepNext/>
        <w:spacing w:line="259" w:lineRule="auto"/>
      </w:pPr>
      <w:r>
        <w:rPr>
          <w:noProof/>
        </w:rPr>
        <w:drawing>
          <wp:inline distT="0" distB="0" distL="0" distR="0" wp14:anchorId="0B4344AB" wp14:editId="2EAE0B32">
            <wp:extent cx="5731510" cy="1495425"/>
            <wp:effectExtent l="0" t="0" r="254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FA2D" w14:textId="0FF5B647" w:rsidR="00BD4EE8" w:rsidRDefault="00420E3D" w:rsidP="00420E3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. MIN function</w:t>
      </w:r>
    </w:p>
    <w:p w14:paraId="794C6E14" w14:textId="0A81E55B" w:rsidR="00BD4EE8" w:rsidRDefault="004F164F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BD4EE8">
        <w:rPr>
          <w:rFonts w:ascii="Times New Roman" w:hAnsi="Times New Roman" w:cs="Times New Roman"/>
          <w:sz w:val="24"/>
          <w:szCs w:val="24"/>
        </w:rPr>
        <w:t>For the number of observations, the =COUNT</w:t>
      </w:r>
      <w:r w:rsidR="00420E3D">
        <w:rPr>
          <w:rFonts w:ascii="Times New Roman" w:hAnsi="Times New Roman" w:cs="Times New Roman"/>
          <w:sz w:val="24"/>
          <w:szCs w:val="24"/>
        </w:rPr>
        <w:t>IF</w:t>
      </w:r>
      <w:r w:rsidR="00BD4EE8">
        <w:rPr>
          <w:rFonts w:ascii="Times New Roman" w:hAnsi="Times New Roman" w:cs="Times New Roman"/>
          <w:sz w:val="24"/>
          <w:szCs w:val="24"/>
        </w:rPr>
        <w:t xml:space="preserve"> function is used.</w:t>
      </w:r>
    </w:p>
    <w:p w14:paraId="0427FE63" w14:textId="77777777" w:rsidR="00BD4EE8" w:rsidRDefault="00BD4EE8" w:rsidP="00BD4EE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0440B" wp14:editId="4D6F53C1">
            <wp:extent cx="5731510" cy="146875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D807" w14:textId="6EAC833E" w:rsidR="00420E3D" w:rsidRDefault="00585D1E" w:rsidP="00420E3D">
      <w:pPr>
        <w:keepNext/>
        <w:spacing w:line="360" w:lineRule="auto"/>
      </w:pPr>
      <w:r>
        <w:rPr>
          <w:noProof/>
        </w:rPr>
        <w:drawing>
          <wp:inline distT="0" distB="0" distL="0" distR="0" wp14:anchorId="51C6B2AC" wp14:editId="737FD36E">
            <wp:extent cx="2653706" cy="2299580"/>
            <wp:effectExtent l="0" t="0" r="0" b="571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2091" cy="23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3D">
        <w:rPr>
          <w:noProof/>
        </w:rPr>
        <w:drawing>
          <wp:inline distT="0" distB="0" distL="0" distR="0" wp14:anchorId="6B33C94C" wp14:editId="3CBE587A">
            <wp:extent cx="3032911" cy="1863489"/>
            <wp:effectExtent l="0" t="0" r="0" b="381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 rotWithShape="1">
                    <a:blip r:embed="rId56"/>
                    <a:srcRect l="35699"/>
                    <a:stretch/>
                  </pic:blipFill>
                  <pic:spPr bwMode="auto">
                    <a:xfrm>
                      <a:off x="0" y="0"/>
                      <a:ext cx="3041155" cy="186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4E59" w14:textId="581A1416" w:rsidR="00420E3D" w:rsidRDefault="00420E3D" w:rsidP="00420E3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>.COUNTIF function</w:t>
      </w:r>
    </w:p>
    <w:p w14:paraId="59E9E494" w14:textId="4E5EF0F0" w:rsidR="00B61D9A" w:rsidRDefault="00FF2FC5" w:rsidP="00342C46">
      <w:pPr>
        <w:spacing w:line="360" w:lineRule="auto"/>
        <w:rPr>
          <w:noProof/>
        </w:rPr>
      </w:pPr>
      <w:r w:rsidRPr="00FF2FC5">
        <w:rPr>
          <w:noProof/>
        </w:rPr>
        <w:t xml:space="preserve"> </w:t>
      </w:r>
    </w:p>
    <w:p w14:paraId="406145A1" w14:textId="16B72668" w:rsidR="00C65E37" w:rsidRDefault="00C65E37" w:rsidP="00342C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19279D" w14:textId="5811A726" w:rsidR="00AC5E51" w:rsidRPr="00037897" w:rsidRDefault="00AC5E51" w:rsidP="00AC5E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 END OF ECA PAPER ---</w:t>
      </w:r>
    </w:p>
    <w:sectPr w:rsidR="00AC5E51" w:rsidRPr="00037897">
      <w:head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7518C" w14:textId="77777777" w:rsidR="003812F1" w:rsidRDefault="003812F1" w:rsidP="00037897">
      <w:pPr>
        <w:spacing w:after="0" w:line="240" w:lineRule="auto"/>
      </w:pPr>
      <w:r>
        <w:separator/>
      </w:r>
    </w:p>
  </w:endnote>
  <w:endnote w:type="continuationSeparator" w:id="0">
    <w:p w14:paraId="3AA8BF0F" w14:textId="77777777" w:rsidR="003812F1" w:rsidRDefault="003812F1" w:rsidP="00037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FEEE0" w14:textId="77777777" w:rsidR="003812F1" w:rsidRDefault="003812F1" w:rsidP="00037897">
      <w:pPr>
        <w:spacing w:after="0" w:line="240" w:lineRule="auto"/>
      </w:pPr>
      <w:r>
        <w:separator/>
      </w:r>
    </w:p>
  </w:footnote>
  <w:footnote w:type="continuationSeparator" w:id="0">
    <w:p w14:paraId="4A85BC0B" w14:textId="77777777" w:rsidR="003812F1" w:rsidRDefault="003812F1" w:rsidP="00037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27431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DB20AB" w14:textId="44C54FF0" w:rsidR="00037897" w:rsidRDefault="0003789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9BA7E" w14:textId="77777777" w:rsidR="00037897" w:rsidRDefault="000378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738"/>
    <w:multiLevelType w:val="hybridMultilevel"/>
    <w:tmpl w:val="60D2BD04"/>
    <w:lvl w:ilvl="0" w:tplc="79C2741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37518"/>
    <w:multiLevelType w:val="hybridMultilevel"/>
    <w:tmpl w:val="0D1E8CF2"/>
    <w:lvl w:ilvl="0" w:tplc="BBEA819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462474">
    <w:abstractNumId w:val="0"/>
  </w:num>
  <w:num w:numId="2" w16cid:durableId="190413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897"/>
    <w:rsid w:val="000009B8"/>
    <w:rsid w:val="0000601F"/>
    <w:rsid w:val="00012162"/>
    <w:rsid w:val="000130B8"/>
    <w:rsid w:val="000176A4"/>
    <w:rsid w:val="00031887"/>
    <w:rsid w:val="00037897"/>
    <w:rsid w:val="00040159"/>
    <w:rsid w:val="000436A3"/>
    <w:rsid w:val="00044723"/>
    <w:rsid w:val="00045593"/>
    <w:rsid w:val="00045EB0"/>
    <w:rsid w:val="0005223A"/>
    <w:rsid w:val="0005391F"/>
    <w:rsid w:val="00053D75"/>
    <w:rsid w:val="00064CEB"/>
    <w:rsid w:val="00065AF9"/>
    <w:rsid w:val="00065D1C"/>
    <w:rsid w:val="00075E19"/>
    <w:rsid w:val="0008123B"/>
    <w:rsid w:val="00082065"/>
    <w:rsid w:val="000849CD"/>
    <w:rsid w:val="0008780E"/>
    <w:rsid w:val="0009014C"/>
    <w:rsid w:val="000934E1"/>
    <w:rsid w:val="0009425E"/>
    <w:rsid w:val="000A0739"/>
    <w:rsid w:val="000A7D85"/>
    <w:rsid w:val="000B4F5E"/>
    <w:rsid w:val="000B5314"/>
    <w:rsid w:val="000C23AB"/>
    <w:rsid w:val="000C797C"/>
    <w:rsid w:val="000D0105"/>
    <w:rsid w:val="000D31A3"/>
    <w:rsid w:val="000D5B12"/>
    <w:rsid w:val="000D7617"/>
    <w:rsid w:val="000D7702"/>
    <w:rsid w:val="000E1501"/>
    <w:rsid w:val="000E1F2B"/>
    <w:rsid w:val="000E6CEC"/>
    <w:rsid w:val="000F0AF6"/>
    <w:rsid w:val="000F7C06"/>
    <w:rsid w:val="0010089E"/>
    <w:rsid w:val="00123541"/>
    <w:rsid w:val="001237D2"/>
    <w:rsid w:val="00127984"/>
    <w:rsid w:val="00141CF3"/>
    <w:rsid w:val="00146458"/>
    <w:rsid w:val="00151FBF"/>
    <w:rsid w:val="00152274"/>
    <w:rsid w:val="00161F67"/>
    <w:rsid w:val="00164B26"/>
    <w:rsid w:val="00165D0F"/>
    <w:rsid w:val="00177454"/>
    <w:rsid w:val="00183FF6"/>
    <w:rsid w:val="001858C3"/>
    <w:rsid w:val="00187420"/>
    <w:rsid w:val="00191CEB"/>
    <w:rsid w:val="001A0D1A"/>
    <w:rsid w:val="001A104E"/>
    <w:rsid w:val="001A2A7B"/>
    <w:rsid w:val="001C6E9B"/>
    <w:rsid w:val="001F65BE"/>
    <w:rsid w:val="001F74B6"/>
    <w:rsid w:val="0021406A"/>
    <w:rsid w:val="00216BA1"/>
    <w:rsid w:val="00230A5C"/>
    <w:rsid w:val="0023409F"/>
    <w:rsid w:val="00240A38"/>
    <w:rsid w:val="00247471"/>
    <w:rsid w:val="002510B3"/>
    <w:rsid w:val="00253AB6"/>
    <w:rsid w:val="00254791"/>
    <w:rsid w:val="00257D15"/>
    <w:rsid w:val="0026455B"/>
    <w:rsid w:val="002657BA"/>
    <w:rsid w:val="00267956"/>
    <w:rsid w:val="00274182"/>
    <w:rsid w:val="002778F9"/>
    <w:rsid w:val="002848D1"/>
    <w:rsid w:val="00287D39"/>
    <w:rsid w:val="0029563F"/>
    <w:rsid w:val="00296F88"/>
    <w:rsid w:val="002A2558"/>
    <w:rsid w:val="002A6D84"/>
    <w:rsid w:val="002C11B5"/>
    <w:rsid w:val="002C38C2"/>
    <w:rsid w:val="002C454E"/>
    <w:rsid w:val="002E4998"/>
    <w:rsid w:val="002E4EDC"/>
    <w:rsid w:val="002E5787"/>
    <w:rsid w:val="002E5A7C"/>
    <w:rsid w:val="002F73E3"/>
    <w:rsid w:val="00300FA0"/>
    <w:rsid w:val="003029F8"/>
    <w:rsid w:val="0031006B"/>
    <w:rsid w:val="003112D3"/>
    <w:rsid w:val="003113D5"/>
    <w:rsid w:val="00311691"/>
    <w:rsid w:val="00314714"/>
    <w:rsid w:val="00326BC2"/>
    <w:rsid w:val="00326FBB"/>
    <w:rsid w:val="00332FB1"/>
    <w:rsid w:val="00342C46"/>
    <w:rsid w:val="00344188"/>
    <w:rsid w:val="00350E66"/>
    <w:rsid w:val="00351098"/>
    <w:rsid w:val="00352B70"/>
    <w:rsid w:val="00361274"/>
    <w:rsid w:val="00361D91"/>
    <w:rsid w:val="003753F0"/>
    <w:rsid w:val="003805BE"/>
    <w:rsid w:val="003812F1"/>
    <w:rsid w:val="00386CA4"/>
    <w:rsid w:val="00391200"/>
    <w:rsid w:val="00391D2A"/>
    <w:rsid w:val="00394F11"/>
    <w:rsid w:val="00396CE5"/>
    <w:rsid w:val="00396F93"/>
    <w:rsid w:val="003D2451"/>
    <w:rsid w:val="003D28EB"/>
    <w:rsid w:val="003E073F"/>
    <w:rsid w:val="003E14BE"/>
    <w:rsid w:val="003E7B1F"/>
    <w:rsid w:val="00400B1B"/>
    <w:rsid w:val="00401B8A"/>
    <w:rsid w:val="00402CF2"/>
    <w:rsid w:val="00411D54"/>
    <w:rsid w:val="00420E3D"/>
    <w:rsid w:val="004231CC"/>
    <w:rsid w:val="004239E3"/>
    <w:rsid w:val="00430C0B"/>
    <w:rsid w:val="00431A37"/>
    <w:rsid w:val="004324AE"/>
    <w:rsid w:val="00432598"/>
    <w:rsid w:val="00433D14"/>
    <w:rsid w:val="0043515D"/>
    <w:rsid w:val="00435E0C"/>
    <w:rsid w:val="00442131"/>
    <w:rsid w:val="00443E59"/>
    <w:rsid w:val="004446E1"/>
    <w:rsid w:val="00444B0A"/>
    <w:rsid w:val="00445F86"/>
    <w:rsid w:val="00447D9D"/>
    <w:rsid w:val="004565BF"/>
    <w:rsid w:val="00456AF4"/>
    <w:rsid w:val="0046002E"/>
    <w:rsid w:val="00464CA7"/>
    <w:rsid w:val="00467E97"/>
    <w:rsid w:val="0047439D"/>
    <w:rsid w:val="00476187"/>
    <w:rsid w:val="004769E0"/>
    <w:rsid w:val="00485155"/>
    <w:rsid w:val="00485D94"/>
    <w:rsid w:val="00491FCE"/>
    <w:rsid w:val="00494FD7"/>
    <w:rsid w:val="00495C66"/>
    <w:rsid w:val="004A6217"/>
    <w:rsid w:val="004B1B50"/>
    <w:rsid w:val="004C3685"/>
    <w:rsid w:val="004C6ACB"/>
    <w:rsid w:val="004D04ED"/>
    <w:rsid w:val="004D3F59"/>
    <w:rsid w:val="004D51E1"/>
    <w:rsid w:val="004E3FA4"/>
    <w:rsid w:val="004E4B86"/>
    <w:rsid w:val="004F0665"/>
    <w:rsid w:val="004F164F"/>
    <w:rsid w:val="004F295A"/>
    <w:rsid w:val="004F3D48"/>
    <w:rsid w:val="004F6344"/>
    <w:rsid w:val="004F6C16"/>
    <w:rsid w:val="004F7BBB"/>
    <w:rsid w:val="0050339E"/>
    <w:rsid w:val="005056FE"/>
    <w:rsid w:val="00506025"/>
    <w:rsid w:val="00513FB3"/>
    <w:rsid w:val="00515F74"/>
    <w:rsid w:val="00521E80"/>
    <w:rsid w:val="00534FE3"/>
    <w:rsid w:val="00541C2F"/>
    <w:rsid w:val="005512B4"/>
    <w:rsid w:val="00552D5E"/>
    <w:rsid w:val="00565E8D"/>
    <w:rsid w:val="00567EE8"/>
    <w:rsid w:val="00582BB7"/>
    <w:rsid w:val="00585D1E"/>
    <w:rsid w:val="00587E0E"/>
    <w:rsid w:val="005900D8"/>
    <w:rsid w:val="00591D9C"/>
    <w:rsid w:val="005A18E7"/>
    <w:rsid w:val="005A20E3"/>
    <w:rsid w:val="005A487F"/>
    <w:rsid w:val="005A5CBC"/>
    <w:rsid w:val="005B299E"/>
    <w:rsid w:val="005B43EF"/>
    <w:rsid w:val="005C600C"/>
    <w:rsid w:val="005D5E2D"/>
    <w:rsid w:val="005D6950"/>
    <w:rsid w:val="005E14A3"/>
    <w:rsid w:val="005E368A"/>
    <w:rsid w:val="005F233E"/>
    <w:rsid w:val="005F3DC5"/>
    <w:rsid w:val="005F5CFC"/>
    <w:rsid w:val="005F756F"/>
    <w:rsid w:val="00601762"/>
    <w:rsid w:val="006023A3"/>
    <w:rsid w:val="00613D7F"/>
    <w:rsid w:val="00615586"/>
    <w:rsid w:val="00621260"/>
    <w:rsid w:val="00627CFE"/>
    <w:rsid w:val="00631F96"/>
    <w:rsid w:val="006350CD"/>
    <w:rsid w:val="00641EF3"/>
    <w:rsid w:val="00642B0C"/>
    <w:rsid w:val="00645238"/>
    <w:rsid w:val="00653099"/>
    <w:rsid w:val="00664442"/>
    <w:rsid w:val="006702DA"/>
    <w:rsid w:val="00672AA4"/>
    <w:rsid w:val="006822AE"/>
    <w:rsid w:val="00682D6C"/>
    <w:rsid w:val="00686AA8"/>
    <w:rsid w:val="006A3445"/>
    <w:rsid w:val="006B36B6"/>
    <w:rsid w:val="006B4126"/>
    <w:rsid w:val="006B51CB"/>
    <w:rsid w:val="006C5095"/>
    <w:rsid w:val="006C5F8E"/>
    <w:rsid w:val="006C61A2"/>
    <w:rsid w:val="006C6555"/>
    <w:rsid w:val="006D192C"/>
    <w:rsid w:val="006D4684"/>
    <w:rsid w:val="006D5D9A"/>
    <w:rsid w:val="006E1A76"/>
    <w:rsid w:val="006E210D"/>
    <w:rsid w:val="006E2D1D"/>
    <w:rsid w:val="006E5E78"/>
    <w:rsid w:val="0070058E"/>
    <w:rsid w:val="007011CC"/>
    <w:rsid w:val="007118ED"/>
    <w:rsid w:val="00716A2F"/>
    <w:rsid w:val="00716CD2"/>
    <w:rsid w:val="00721043"/>
    <w:rsid w:val="0072207E"/>
    <w:rsid w:val="00727715"/>
    <w:rsid w:val="00740E02"/>
    <w:rsid w:val="00742CA1"/>
    <w:rsid w:val="00745066"/>
    <w:rsid w:val="00762DCE"/>
    <w:rsid w:val="00763E74"/>
    <w:rsid w:val="007660A4"/>
    <w:rsid w:val="00780B6E"/>
    <w:rsid w:val="00783ADB"/>
    <w:rsid w:val="0078483F"/>
    <w:rsid w:val="00785DBF"/>
    <w:rsid w:val="007A12DC"/>
    <w:rsid w:val="007A14B8"/>
    <w:rsid w:val="007A5282"/>
    <w:rsid w:val="007B57D3"/>
    <w:rsid w:val="007C09D7"/>
    <w:rsid w:val="007C271A"/>
    <w:rsid w:val="007D70EF"/>
    <w:rsid w:val="007F0A19"/>
    <w:rsid w:val="007F0A9D"/>
    <w:rsid w:val="007F24EE"/>
    <w:rsid w:val="007F2903"/>
    <w:rsid w:val="007F3370"/>
    <w:rsid w:val="007F5F0D"/>
    <w:rsid w:val="00804162"/>
    <w:rsid w:val="008107E8"/>
    <w:rsid w:val="008111A4"/>
    <w:rsid w:val="0081268C"/>
    <w:rsid w:val="00825277"/>
    <w:rsid w:val="00825800"/>
    <w:rsid w:val="0083167B"/>
    <w:rsid w:val="00832479"/>
    <w:rsid w:val="008366E8"/>
    <w:rsid w:val="00857251"/>
    <w:rsid w:val="00870C4D"/>
    <w:rsid w:val="00874F11"/>
    <w:rsid w:val="00875C45"/>
    <w:rsid w:val="00884D39"/>
    <w:rsid w:val="008862E5"/>
    <w:rsid w:val="008870F5"/>
    <w:rsid w:val="0089215A"/>
    <w:rsid w:val="008958EC"/>
    <w:rsid w:val="008975EA"/>
    <w:rsid w:val="008A2FCE"/>
    <w:rsid w:val="008B0CB6"/>
    <w:rsid w:val="008B4622"/>
    <w:rsid w:val="008B5A2E"/>
    <w:rsid w:val="008B636B"/>
    <w:rsid w:val="008D1B52"/>
    <w:rsid w:val="008D1DDA"/>
    <w:rsid w:val="008D6038"/>
    <w:rsid w:val="008E55A3"/>
    <w:rsid w:val="008E5692"/>
    <w:rsid w:val="008F1764"/>
    <w:rsid w:val="008F7418"/>
    <w:rsid w:val="0090109F"/>
    <w:rsid w:val="0091469D"/>
    <w:rsid w:val="00917621"/>
    <w:rsid w:val="00922DA5"/>
    <w:rsid w:val="00935494"/>
    <w:rsid w:val="00936C26"/>
    <w:rsid w:val="00936FFA"/>
    <w:rsid w:val="00943405"/>
    <w:rsid w:val="00945490"/>
    <w:rsid w:val="00950319"/>
    <w:rsid w:val="009528A3"/>
    <w:rsid w:val="00960711"/>
    <w:rsid w:val="00962DA0"/>
    <w:rsid w:val="00971A88"/>
    <w:rsid w:val="009735A2"/>
    <w:rsid w:val="0097589D"/>
    <w:rsid w:val="009945E3"/>
    <w:rsid w:val="009945ED"/>
    <w:rsid w:val="009955F2"/>
    <w:rsid w:val="009B0741"/>
    <w:rsid w:val="009B3BE4"/>
    <w:rsid w:val="009B4804"/>
    <w:rsid w:val="009C0DAA"/>
    <w:rsid w:val="009C574C"/>
    <w:rsid w:val="009C5D85"/>
    <w:rsid w:val="009D7092"/>
    <w:rsid w:val="009F05E8"/>
    <w:rsid w:val="00A0275E"/>
    <w:rsid w:val="00A03F98"/>
    <w:rsid w:val="00A2481B"/>
    <w:rsid w:val="00A26FD7"/>
    <w:rsid w:val="00A307CA"/>
    <w:rsid w:val="00A3365E"/>
    <w:rsid w:val="00A35EBE"/>
    <w:rsid w:val="00A473D8"/>
    <w:rsid w:val="00A51536"/>
    <w:rsid w:val="00A53AA8"/>
    <w:rsid w:val="00A55BC3"/>
    <w:rsid w:val="00A57E65"/>
    <w:rsid w:val="00A6730E"/>
    <w:rsid w:val="00A702FA"/>
    <w:rsid w:val="00A7200A"/>
    <w:rsid w:val="00A74309"/>
    <w:rsid w:val="00A82528"/>
    <w:rsid w:val="00A831C3"/>
    <w:rsid w:val="00A872A3"/>
    <w:rsid w:val="00A934CC"/>
    <w:rsid w:val="00A945D9"/>
    <w:rsid w:val="00AA40BB"/>
    <w:rsid w:val="00AA577C"/>
    <w:rsid w:val="00AC21CB"/>
    <w:rsid w:val="00AC5E51"/>
    <w:rsid w:val="00AC65CC"/>
    <w:rsid w:val="00AC7C1B"/>
    <w:rsid w:val="00AD0AC7"/>
    <w:rsid w:val="00AD3780"/>
    <w:rsid w:val="00AE6630"/>
    <w:rsid w:val="00AF1287"/>
    <w:rsid w:val="00B02304"/>
    <w:rsid w:val="00B024A9"/>
    <w:rsid w:val="00B23BD6"/>
    <w:rsid w:val="00B23ECC"/>
    <w:rsid w:val="00B254B9"/>
    <w:rsid w:val="00B26382"/>
    <w:rsid w:val="00B3176D"/>
    <w:rsid w:val="00B34E9B"/>
    <w:rsid w:val="00B3765F"/>
    <w:rsid w:val="00B57106"/>
    <w:rsid w:val="00B61C64"/>
    <w:rsid w:val="00B61D9A"/>
    <w:rsid w:val="00B63285"/>
    <w:rsid w:val="00B64C98"/>
    <w:rsid w:val="00B67739"/>
    <w:rsid w:val="00B75D35"/>
    <w:rsid w:val="00B92877"/>
    <w:rsid w:val="00B97B17"/>
    <w:rsid w:val="00BA4400"/>
    <w:rsid w:val="00BA5CA3"/>
    <w:rsid w:val="00BA6875"/>
    <w:rsid w:val="00BB6BB0"/>
    <w:rsid w:val="00BD1001"/>
    <w:rsid w:val="00BD31C6"/>
    <w:rsid w:val="00BD4EE8"/>
    <w:rsid w:val="00BD7297"/>
    <w:rsid w:val="00BE0AE6"/>
    <w:rsid w:val="00BE1B78"/>
    <w:rsid w:val="00BF2887"/>
    <w:rsid w:val="00C1109E"/>
    <w:rsid w:val="00C111B9"/>
    <w:rsid w:val="00C11FA8"/>
    <w:rsid w:val="00C12808"/>
    <w:rsid w:val="00C13624"/>
    <w:rsid w:val="00C208E9"/>
    <w:rsid w:val="00C228D4"/>
    <w:rsid w:val="00C22D78"/>
    <w:rsid w:val="00C24148"/>
    <w:rsid w:val="00C26ACC"/>
    <w:rsid w:val="00C40CD7"/>
    <w:rsid w:val="00C42C9E"/>
    <w:rsid w:val="00C4785A"/>
    <w:rsid w:val="00C6007F"/>
    <w:rsid w:val="00C60B12"/>
    <w:rsid w:val="00C6372D"/>
    <w:rsid w:val="00C65E37"/>
    <w:rsid w:val="00C666AC"/>
    <w:rsid w:val="00C70D3D"/>
    <w:rsid w:val="00C71B7A"/>
    <w:rsid w:val="00C738B5"/>
    <w:rsid w:val="00C8045D"/>
    <w:rsid w:val="00C9384C"/>
    <w:rsid w:val="00C973C1"/>
    <w:rsid w:val="00C97516"/>
    <w:rsid w:val="00CA7E32"/>
    <w:rsid w:val="00CB2A76"/>
    <w:rsid w:val="00CB3576"/>
    <w:rsid w:val="00CC59BC"/>
    <w:rsid w:val="00CE0477"/>
    <w:rsid w:val="00CE269A"/>
    <w:rsid w:val="00CE46CC"/>
    <w:rsid w:val="00CE74E0"/>
    <w:rsid w:val="00CF0434"/>
    <w:rsid w:val="00CF7245"/>
    <w:rsid w:val="00D00B24"/>
    <w:rsid w:val="00D00CFB"/>
    <w:rsid w:val="00D13ABA"/>
    <w:rsid w:val="00D15483"/>
    <w:rsid w:val="00D20452"/>
    <w:rsid w:val="00D213B4"/>
    <w:rsid w:val="00D40C4B"/>
    <w:rsid w:val="00D41FBC"/>
    <w:rsid w:val="00D52FE4"/>
    <w:rsid w:val="00D607F7"/>
    <w:rsid w:val="00D64C88"/>
    <w:rsid w:val="00D67BBA"/>
    <w:rsid w:val="00D70BC7"/>
    <w:rsid w:val="00D72350"/>
    <w:rsid w:val="00D7404F"/>
    <w:rsid w:val="00D76FD9"/>
    <w:rsid w:val="00D80668"/>
    <w:rsid w:val="00D830FF"/>
    <w:rsid w:val="00D91A86"/>
    <w:rsid w:val="00DA52F0"/>
    <w:rsid w:val="00DB2F83"/>
    <w:rsid w:val="00DB7E55"/>
    <w:rsid w:val="00DC398D"/>
    <w:rsid w:val="00DD0397"/>
    <w:rsid w:val="00DE5D5D"/>
    <w:rsid w:val="00DF2403"/>
    <w:rsid w:val="00E24EAA"/>
    <w:rsid w:val="00E25971"/>
    <w:rsid w:val="00E3319E"/>
    <w:rsid w:val="00E36646"/>
    <w:rsid w:val="00E42A67"/>
    <w:rsid w:val="00E45E3D"/>
    <w:rsid w:val="00E53237"/>
    <w:rsid w:val="00E55B89"/>
    <w:rsid w:val="00E61AE8"/>
    <w:rsid w:val="00E77D6F"/>
    <w:rsid w:val="00E80980"/>
    <w:rsid w:val="00E87F8F"/>
    <w:rsid w:val="00EA5168"/>
    <w:rsid w:val="00EB0A90"/>
    <w:rsid w:val="00EB6F19"/>
    <w:rsid w:val="00EC7049"/>
    <w:rsid w:val="00ED2600"/>
    <w:rsid w:val="00ED64F1"/>
    <w:rsid w:val="00EE397F"/>
    <w:rsid w:val="00EE590F"/>
    <w:rsid w:val="00EE5BC2"/>
    <w:rsid w:val="00EF2433"/>
    <w:rsid w:val="00EF3ED9"/>
    <w:rsid w:val="00F0333D"/>
    <w:rsid w:val="00F05C94"/>
    <w:rsid w:val="00F10935"/>
    <w:rsid w:val="00F1253B"/>
    <w:rsid w:val="00F13B9B"/>
    <w:rsid w:val="00F164E2"/>
    <w:rsid w:val="00F21719"/>
    <w:rsid w:val="00F255E0"/>
    <w:rsid w:val="00F332F0"/>
    <w:rsid w:val="00F348F1"/>
    <w:rsid w:val="00F35A51"/>
    <w:rsid w:val="00F444D8"/>
    <w:rsid w:val="00F558BE"/>
    <w:rsid w:val="00F63488"/>
    <w:rsid w:val="00F73A00"/>
    <w:rsid w:val="00F73A99"/>
    <w:rsid w:val="00F7537D"/>
    <w:rsid w:val="00F865BE"/>
    <w:rsid w:val="00F90023"/>
    <w:rsid w:val="00FA19E3"/>
    <w:rsid w:val="00FB049A"/>
    <w:rsid w:val="00FB5BC1"/>
    <w:rsid w:val="00FB70BA"/>
    <w:rsid w:val="00FB7D6F"/>
    <w:rsid w:val="00FC60C5"/>
    <w:rsid w:val="00FC654C"/>
    <w:rsid w:val="00FD11A8"/>
    <w:rsid w:val="00FD4504"/>
    <w:rsid w:val="00FE1520"/>
    <w:rsid w:val="00FE30EE"/>
    <w:rsid w:val="00FF2FC5"/>
    <w:rsid w:val="00F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0D0D7"/>
  <w15:chartTrackingRefBased/>
  <w15:docId w15:val="{E3B42AA1-393D-48E6-B926-1CC1FB21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89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897"/>
  </w:style>
  <w:style w:type="paragraph" w:styleId="Footer">
    <w:name w:val="footer"/>
    <w:basedOn w:val="Normal"/>
    <w:link w:val="FooterChar"/>
    <w:uiPriority w:val="99"/>
    <w:unhideWhenUsed/>
    <w:rsid w:val="00037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897"/>
  </w:style>
  <w:style w:type="table" w:styleId="TableGrid">
    <w:name w:val="Table Grid"/>
    <w:basedOn w:val="TableNormal"/>
    <w:uiPriority w:val="39"/>
    <w:rsid w:val="00D41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5BC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E5E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7BB4F-2DB5-4821-9E3D-281D233C7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4608</TotalTime>
  <Pages>21</Pages>
  <Words>2955</Words>
  <Characters>16847</Characters>
  <Application>Microsoft Office Word</Application>
  <DocSecurity>0</DocSecurity>
  <Lines>140</Lines>
  <Paragraphs>39</Paragraphs>
  <ScaleCrop>false</ScaleCrop>
  <Company/>
  <LinksUpToDate>false</LinksUpToDate>
  <CharactersWithSpaces>19763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Jooz Nagawa</dc:creator>
  <cp:keywords/>
  <dc:description/>
  <cp:lastModifiedBy>Jooz Nagawa</cp:lastModifiedBy>
  <cp:revision>491</cp:revision>
  <dcterms:created xsi:type="dcterms:W3CDTF">2023-02-27T04:07:00Z</dcterms:created>
  <dcterms:modified xsi:type="dcterms:W3CDTF">2023-03-05T16:14:00Z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292eb7bdb8b17b1a919305af50279c2cf241efc885cfcbf62dbae43615be2f6c</vt:lpwstr>
  </property>
</Properties>
</file>