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BA4" w:rsidRPr="006D2BDE" w:rsidRDefault="00B56BA4" w:rsidP="00B56BA4">
      <w:pPr>
        <w:widowControl/>
        <w:spacing w:line="360" w:lineRule="auto"/>
        <w:rPr>
          <w:rFonts w:ascii="楷体" w:eastAsia="楷体" w:hAnsi="楷体"/>
          <w:b/>
          <w:sz w:val="52"/>
          <w:szCs w:val="44"/>
        </w:rPr>
      </w:pPr>
    </w:p>
    <w:p w:rsidR="00B56BA4" w:rsidRPr="006D2BDE" w:rsidRDefault="00B56BA4" w:rsidP="00B56BA4">
      <w:pPr>
        <w:widowControl/>
        <w:spacing w:line="360" w:lineRule="auto"/>
        <w:jc w:val="center"/>
        <w:rPr>
          <w:rFonts w:ascii="黑体" w:eastAsia="黑体" w:hAnsi="黑体"/>
          <w:b/>
          <w:sz w:val="52"/>
          <w:szCs w:val="44"/>
        </w:rPr>
      </w:pPr>
      <w:r>
        <w:rPr>
          <w:rFonts w:ascii="黑体" w:eastAsia="黑体" w:hAnsi="黑体" w:hint="eastAsia"/>
          <w:b/>
          <w:sz w:val="52"/>
          <w:szCs w:val="44"/>
        </w:rPr>
        <w:t>高等计算机体系结构</w:t>
      </w:r>
    </w:p>
    <w:p w:rsidR="00B56BA4" w:rsidRPr="00B56BA4" w:rsidRDefault="00B56BA4" w:rsidP="00B56BA4">
      <w:pPr>
        <w:widowControl/>
        <w:spacing w:line="360" w:lineRule="auto"/>
        <w:jc w:val="center"/>
        <w:rPr>
          <w:rFonts w:ascii="黑体" w:eastAsia="黑体" w:hAnsi="黑体"/>
          <w:b/>
          <w:sz w:val="52"/>
          <w:szCs w:val="44"/>
        </w:rPr>
      </w:pPr>
      <w:r w:rsidRPr="00B56BA4">
        <w:rPr>
          <w:rFonts w:ascii="黑体" w:eastAsia="黑体" w:hAnsi="黑体" w:hint="eastAsia"/>
          <w:b/>
          <w:sz w:val="52"/>
          <w:szCs w:val="44"/>
        </w:rPr>
        <w:t>第三次作业</w:t>
      </w:r>
    </w:p>
    <w:p w:rsidR="00B56BA4" w:rsidRPr="00001223" w:rsidRDefault="00B56BA4" w:rsidP="00B56BA4">
      <w:pPr>
        <w:widowControl/>
        <w:spacing w:line="360" w:lineRule="auto"/>
        <w:jc w:val="center"/>
        <w:rPr>
          <w:rFonts w:ascii="楷体" w:eastAsia="楷体" w:hAnsi="楷体"/>
          <w:sz w:val="48"/>
          <w:szCs w:val="44"/>
        </w:rPr>
      </w:pPr>
    </w:p>
    <w:p w:rsidR="00B56BA4" w:rsidRDefault="00B56BA4" w:rsidP="00B56BA4">
      <w:pPr>
        <w:widowControl/>
        <w:spacing w:line="360" w:lineRule="auto"/>
        <w:jc w:val="center"/>
        <w:rPr>
          <w:rFonts w:ascii="楷体" w:eastAsia="楷体" w:hAnsi="楷体"/>
          <w:sz w:val="48"/>
          <w:szCs w:val="44"/>
        </w:rPr>
      </w:pPr>
      <w:r w:rsidRPr="00B56BA4">
        <w:rPr>
          <w:rFonts w:ascii="楷体" w:eastAsia="楷体" w:hAnsi="楷体" w:hint="eastAsia"/>
          <w:b/>
          <w:bCs/>
          <w:sz w:val="48"/>
          <w:szCs w:val="44"/>
        </w:rPr>
        <w:t>使用GPU进行比特币挖矿的技术调研</w:t>
      </w:r>
    </w:p>
    <w:p w:rsidR="00B56BA4" w:rsidRPr="00001223" w:rsidRDefault="00B56BA4" w:rsidP="00B56BA4">
      <w:pPr>
        <w:widowControl/>
        <w:spacing w:line="360" w:lineRule="auto"/>
        <w:jc w:val="center"/>
        <w:rPr>
          <w:rFonts w:ascii="楷体" w:eastAsia="楷体" w:hAnsi="楷体"/>
          <w:sz w:val="48"/>
          <w:szCs w:val="44"/>
        </w:rPr>
      </w:pPr>
    </w:p>
    <w:p w:rsidR="00B56BA4" w:rsidRDefault="00B56BA4" w:rsidP="00B56BA4">
      <w:pPr>
        <w:widowControl/>
        <w:spacing w:line="360" w:lineRule="auto"/>
        <w:jc w:val="center"/>
        <w:rPr>
          <w:sz w:val="44"/>
          <w:szCs w:val="44"/>
        </w:rPr>
      </w:pPr>
      <w:r w:rsidRPr="00001223">
        <w:rPr>
          <w:noProof/>
          <w:color w:val="FF0000"/>
          <w:sz w:val="44"/>
          <w:szCs w:val="44"/>
        </w:rPr>
        <w:drawing>
          <wp:inline distT="0" distB="0" distL="0" distR="0" wp14:anchorId="74B009FC" wp14:editId="207BFD10">
            <wp:extent cx="2200275" cy="22002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00275" cy="2200275"/>
                    </a:xfrm>
                    <a:prstGeom prst="rect">
                      <a:avLst/>
                    </a:prstGeom>
                  </pic:spPr>
                </pic:pic>
              </a:graphicData>
            </a:graphic>
          </wp:inline>
        </w:drawing>
      </w:r>
    </w:p>
    <w:p w:rsidR="00B56BA4" w:rsidRDefault="00B56BA4" w:rsidP="00B56BA4">
      <w:pPr>
        <w:widowControl/>
        <w:spacing w:line="360" w:lineRule="auto"/>
        <w:jc w:val="center"/>
        <w:rPr>
          <w:sz w:val="44"/>
          <w:szCs w:val="44"/>
        </w:rPr>
      </w:pPr>
    </w:p>
    <w:p w:rsidR="00B56BA4" w:rsidRDefault="00B56BA4" w:rsidP="00B56BA4">
      <w:pPr>
        <w:widowControl/>
        <w:spacing w:line="360" w:lineRule="auto"/>
        <w:jc w:val="center"/>
        <w:rPr>
          <w:sz w:val="44"/>
          <w:szCs w:val="44"/>
        </w:rPr>
      </w:pPr>
    </w:p>
    <w:p w:rsidR="00B56BA4" w:rsidRDefault="00B56BA4" w:rsidP="00B56BA4">
      <w:pPr>
        <w:widowControl/>
        <w:spacing w:line="360" w:lineRule="auto"/>
        <w:ind w:firstLineChars="1000" w:firstLine="2800"/>
        <w:rPr>
          <w:rFonts w:ascii="黑体" w:eastAsia="黑体" w:hAnsi="黑体"/>
          <w:sz w:val="28"/>
          <w:szCs w:val="28"/>
        </w:rPr>
      </w:pPr>
      <w:r w:rsidRPr="00B56BA4">
        <w:rPr>
          <w:rFonts w:ascii="黑体" w:eastAsia="黑体" w:hAnsi="黑体"/>
          <w:sz w:val="28"/>
          <w:szCs w:val="28"/>
        </w:rPr>
        <w:t>学院</w:t>
      </w:r>
      <w:r w:rsidRPr="00B56BA4">
        <w:rPr>
          <w:rFonts w:ascii="黑体" w:eastAsia="黑体" w:hAnsi="黑体" w:hint="eastAsia"/>
          <w:sz w:val="28"/>
          <w:szCs w:val="28"/>
        </w:rPr>
        <w:t>：</w:t>
      </w:r>
      <w:r w:rsidRPr="00B56BA4">
        <w:rPr>
          <w:rFonts w:ascii="黑体" w:eastAsia="黑体" w:hAnsi="黑体"/>
          <w:sz w:val="28"/>
          <w:szCs w:val="28"/>
        </w:rPr>
        <w:t>信息工程学院</w:t>
      </w:r>
    </w:p>
    <w:p w:rsidR="00B56BA4" w:rsidRDefault="00B56BA4" w:rsidP="00B56BA4">
      <w:pPr>
        <w:widowControl/>
        <w:spacing w:line="360" w:lineRule="auto"/>
        <w:ind w:firstLineChars="1000" w:firstLine="2800"/>
        <w:rPr>
          <w:rFonts w:ascii="黑体" w:eastAsia="黑体" w:hAnsi="黑体"/>
          <w:sz w:val="28"/>
          <w:szCs w:val="28"/>
        </w:rPr>
      </w:pPr>
      <w:r w:rsidRPr="00B56BA4">
        <w:rPr>
          <w:rFonts w:ascii="黑体" w:eastAsia="黑体" w:hAnsi="黑体"/>
          <w:sz w:val="28"/>
          <w:szCs w:val="28"/>
        </w:rPr>
        <w:t>成员</w:t>
      </w:r>
      <w:r w:rsidRPr="00B56BA4">
        <w:rPr>
          <w:rFonts w:ascii="黑体" w:eastAsia="黑体" w:hAnsi="黑体" w:hint="eastAsia"/>
          <w:sz w:val="28"/>
          <w:szCs w:val="28"/>
        </w:rPr>
        <w:t>：高俊龙</w:t>
      </w:r>
      <w:r w:rsidR="00AB2CAD">
        <w:rPr>
          <w:rFonts w:ascii="黑体" w:eastAsia="黑体" w:hAnsi="黑体" w:hint="eastAsia"/>
          <w:sz w:val="28"/>
          <w:szCs w:val="28"/>
        </w:rPr>
        <w:t xml:space="preserve"> 1701213594</w:t>
      </w:r>
    </w:p>
    <w:p w:rsidR="00B56BA4" w:rsidRDefault="00B56BA4" w:rsidP="00B56BA4">
      <w:pPr>
        <w:widowControl/>
        <w:spacing w:line="360" w:lineRule="auto"/>
        <w:ind w:firstLineChars="1300" w:firstLine="3640"/>
        <w:rPr>
          <w:rFonts w:ascii="黑体" w:eastAsia="黑体" w:hAnsi="黑体"/>
          <w:sz w:val="28"/>
          <w:szCs w:val="28"/>
        </w:rPr>
      </w:pPr>
      <w:r w:rsidRPr="00B56BA4">
        <w:rPr>
          <w:rFonts w:ascii="黑体" w:eastAsia="黑体" w:hAnsi="黑体" w:hint="eastAsia"/>
          <w:sz w:val="28"/>
          <w:szCs w:val="28"/>
        </w:rPr>
        <w:t>姜</w:t>
      </w:r>
      <w:r w:rsidR="0072172C">
        <w:rPr>
          <w:rFonts w:ascii="黑体" w:eastAsia="黑体" w:hAnsi="黑体" w:hint="eastAsia"/>
          <w:sz w:val="28"/>
          <w:szCs w:val="28"/>
        </w:rPr>
        <w:t xml:space="preserve">  </w:t>
      </w:r>
      <w:r w:rsidRPr="00B56BA4">
        <w:rPr>
          <w:rFonts w:ascii="黑体" w:eastAsia="黑体" w:hAnsi="黑体" w:hint="eastAsia"/>
          <w:sz w:val="28"/>
          <w:szCs w:val="28"/>
        </w:rPr>
        <w:t>波</w:t>
      </w:r>
      <w:r w:rsidR="00AB2CAD">
        <w:rPr>
          <w:rFonts w:ascii="黑体" w:eastAsia="黑体" w:hAnsi="黑体" w:hint="eastAsia"/>
          <w:sz w:val="28"/>
          <w:szCs w:val="28"/>
        </w:rPr>
        <w:t xml:space="preserve"> </w:t>
      </w:r>
      <w:r w:rsidR="00AB2CAD">
        <w:rPr>
          <w:rFonts w:ascii="黑体" w:eastAsia="黑体" w:hAnsi="黑体"/>
          <w:sz w:val="28"/>
          <w:szCs w:val="28"/>
        </w:rPr>
        <w:t>1701213603</w:t>
      </w:r>
    </w:p>
    <w:p w:rsidR="00B56BA4" w:rsidRDefault="00B56BA4" w:rsidP="00B56BA4">
      <w:pPr>
        <w:widowControl/>
        <w:spacing w:line="360" w:lineRule="auto"/>
        <w:ind w:firstLineChars="1300" w:firstLine="3640"/>
        <w:rPr>
          <w:rFonts w:ascii="黑体" w:eastAsia="黑体" w:hAnsi="黑体"/>
          <w:sz w:val="28"/>
          <w:szCs w:val="28"/>
        </w:rPr>
      </w:pPr>
      <w:r w:rsidRPr="00B56BA4">
        <w:rPr>
          <w:rFonts w:ascii="黑体" w:eastAsia="黑体" w:hAnsi="黑体" w:hint="eastAsia"/>
          <w:sz w:val="28"/>
          <w:szCs w:val="28"/>
        </w:rPr>
        <w:t>夏雅娴</w:t>
      </w:r>
      <w:r w:rsidR="006F6A21">
        <w:rPr>
          <w:rFonts w:ascii="黑体" w:eastAsia="黑体" w:hAnsi="黑体" w:hint="eastAsia"/>
          <w:sz w:val="28"/>
          <w:szCs w:val="28"/>
        </w:rPr>
        <w:t xml:space="preserve"> </w:t>
      </w:r>
      <w:r>
        <w:rPr>
          <w:rFonts w:ascii="黑体" w:eastAsia="黑体" w:hAnsi="黑体" w:hint="eastAsia"/>
          <w:sz w:val="28"/>
          <w:szCs w:val="28"/>
        </w:rPr>
        <w:t>1701213643</w:t>
      </w:r>
    </w:p>
    <w:p w:rsidR="00B56BA4" w:rsidRPr="00B56BA4" w:rsidRDefault="00B56BA4" w:rsidP="00B56BA4">
      <w:pPr>
        <w:widowControl/>
        <w:spacing w:line="360" w:lineRule="auto"/>
        <w:ind w:firstLineChars="1000" w:firstLine="2800"/>
        <w:rPr>
          <w:rFonts w:ascii="黑体" w:eastAsia="黑体" w:hAnsi="黑体"/>
          <w:sz w:val="28"/>
          <w:szCs w:val="28"/>
        </w:rPr>
      </w:pPr>
      <w:r w:rsidRPr="00B56BA4">
        <w:rPr>
          <w:rFonts w:ascii="黑体" w:eastAsia="黑体" w:hAnsi="黑体"/>
          <w:sz w:val="28"/>
          <w:szCs w:val="28"/>
        </w:rPr>
        <w:t>日期</w:t>
      </w:r>
      <w:r w:rsidRPr="00B56BA4">
        <w:rPr>
          <w:rFonts w:ascii="黑体" w:eastAsia="黑体" w:hAnsi="黑体" w:hint="eastAsia"/>
          <w:sz w:val="28"/>
          <w:szCs w:val="28"/>
        </w:rPr>
        <w:t>：2018年</w:t>
      </w:r>
      <w:r w:rsidRPr="00B56BA4">
        <w:rPr>
          <w:rFonts w:ascii="黑体" w:eastAsia="黑体" w:hAnsi="黑体"/>
          <w:sz w:val="28"/>
          <w:szCs w:val="28"/>
        </w:rPr>
        <w:t>1</w:t>
      </w:r>
      <w:r w:rsidRPr="00B56BA4">
        <w:rPr>
          <w:rFonts w:ascii="黑体" w:eastAsia="黑体" w:hAnsi="黑体" w:hint="eastAsia"/>
          <w:sz w:val="28"/>
          <w:szCs w:val="28"/>
        </w:rPr>
        <w:t>月</w:t>
      </w:r>
      <w:r w:rsidRPr="00B56BA4">
        <w:rPr>
          <w:rFonts w:ascii="黑体" w:eastAsia="黑体" w:hAnsi="黑体"/>
          <w:sz w:val="28"/>
          <w:szCs w:val="28"/>
        </w:rPr>
        <w:t>11</w:t>
      </w:r>
      <w:r w:rsidRPr="00B56BA4">
        <w:rPr>
          <w:rFonts w:ascii="黑体" w:eastAsia="黑体" w:hAnsi="黑体" w:hint="eastAsia"/>
          <w:sz w:val="28"/>
          <w:szCs w:val="28"/>
        </w:rPr>
        <w:t>日</w:t>
      </w:r>
    </w:p>
    <w:p w:rsidR="00B56BA4" w:rsidRDefault="00B56BA4" w:rsidP="00B56BA4">
      <w:pPr>
        <w:rPr>
          <w:rFonts w:asciiTheme="minorEastAsia" w:hAnsiTheme="minorEastAsia"/>
          <w:b/>
          <w:bCs/>
          <w:sz w:val="24"/>
          <w:szCs w:val="24"/>
        </w:rPr>
      </w:pPr>
    </w:p>
    <w:p w:rsidR="00B56BA4" w:rsidRDefault="00B56BA4" w:rsidP="00B56BA4">
      <w:pPr>
        <w:widowControl/>
        <w:jc w:val="left"/>
        <w:rPr>
          <w:rFonts w:asciiTheme="minorEastAsia" w:hAnsiTheme="minorEastAsia"/>
          <w:b/>
          <w:bCs/>
          <w:sz w:val="24"/>
          <w:szCs w:val="24"/>
        </w:rPr>
      </w:pPr>
      <w:r>
        <w:rPr>
          <w:rFonts w:asciiTheme="minorEastAsia" w:hAnsiTheme="minorEastAsia"/>
          <w:b/>
          <w:bCs/>
          <w:sz w:val="24"/>
          <w:szCs w:val="24"/>
        </w:rPr>
        <w:br w:type="page"/>
      </w:r>
    </w:p>
    <w:p w:rsidR="000B768D" w:rsidRPr="00B56BA4" w:rsidRDefault="00F40462" w:rsidP="00B56BA4">
      <w:pPr>
        <w:pStyle w:val="1"/>
        <w:numPr>
          <w:ilvl w:val="0"/>
          <w:numId w:val="3"/>
        </w:numPr>
      </w:pPr>
      <w:r w:rsidRPr="00B56BA4">
        <w:lastRenderedPageBreak/>
        <w:t>比特币基本概念</w:t>
      </w:r>
    </w:p>
    <w:p w:rsidR="000B768D" w:rsidRPr="00B56BA4" w:rsidRDefault="00F40462" w:rsidP="00B56BA4">
      <w:pPr>
        <w:ind w:firstLineChars="200" w:firstLine="480"/>
        <w:rPr>
          <w:rFonts w:ascii="宋体" w:eastAsia="宋体" w:hAnsi="宋体"/>
          <w:sz w:val="24"/>
          <w:szCs w:val="24"/>
        </w:rPr>
      </w:pPr>
      <w:r w:rsidRPr="00B56BA4">
        <w:rPr>
          <w:rFonts w:ascii="宋体" w:eastAsia="宋体" w:hAnsi="宋体"/>
          <w:sz w:val="24"/>
          <w:szCs w:val="24"/>
        </w:rPr>
        <w:t>根据比特币交易平台Bitstamp显示，截至1月10日15时，一个比特币的交易价格约为1.4万美元，折合人民币超过9万元。</w:t>
      </w:r>
    </w:p>
    <w:p w:rsidR="00B56BA4" w:rsidRPr="00B56BA4" w:rsidRDefault="00F40462" w:rsidP="00CB08DF">
      <w:pPr>
        <w:ind w:firstLineChars="200" w:firstLine="480"/>
        <w:rPr>
          <w:rFonts w:ascii="宋体" w:eastAsia="宋体" w:hAnsi="宋体"/>
          <w:sz w:val="24"/>
          <w:szCs w:val="24"/>
        </w:rPr>
      </w:pPr>
      <w:r w:rsidRPr="00B56BA4">
        <w:rPr>
          <w:rFonts w:ascii="宋体" w:eastAsia="宋体" w:hAnsi="宋体"/>
          <w:sz w:val="24"/>
          <w:szCs w:val="24"/>
        </w:rPr>
        <w:t>值得注意的是，此前中国央行等七部委叫停了国内所有ICO活动，金融监管部门也下发通知关闭了各家比特币交易场所。比特币在国内的热潮一度退却，但在国际市场，其价格却经历了一路暴涨，甚至一度触及20000美元。</w:t>
      </w:r>
      <w:r w:rsidRPr="00B56BA4">
        <w:rPr>
          <w:rFonts w:ascii="宋体" w:eastAsia="宋体" w:hAnsi="宋体" w:hint="eastAsia"/>
          <w:sz w:val="24"/>
          <w:szCs w:val="24"/>
        </w:rPr>
        <w:t>2017年比特币话题赤手可热。从挖矿的到跳广场舞的似乎都在谈论这比特币。</w:t>
      </w:r>
      <w:r w:rsidRPr="00B56BA4">
        <w:rPr>
          <w:rFonts w:ascii="宋体" w:eastAsia="宋体" w:hAnsi="宋体"/>
          <w:sz w:val="24"/>
          <w:szCs w:val="24"/>
        </w:rPr>
        <w:t>而作为比特币的技术和基础架构，区块链的受关注度也“水涨船高”</w:t>
      </w:r>
      <w:r w:rsidRPr="00B56BA4">
        <w:rPr>
          <w:rFonts w:ascii="宋体" w:eastAsia="宋体" w:hAnsi="宋体" w:hint="eastAsia"/>
          <w:sz w:val="24"/>
          <w:szCs w:val="24"/>
        </w:rPr>
        <w:t>，</w:t>
      </w:r>
      <w:r w:rsidRPr="00B56BA4">
        <w:rPr>
          <w:rFonts w:ascii="宋体" w:eastAsia="宋体" w:hAnsi="宋体"/>
          <w:sz w:val="24"/>
          <w:szCs w:val="24"/>
        </w:rPr>
        <w:t>技术与</w:t>
      </w:r>
      <w:r w:rsidRPr="00B56BA4">
        <w:rPr>
          <w:rFonts w:ascii="宋体" w:eastAsia="宋体" w:hAnsi="宋体" w:hint="eastAsia"/>
          <w:sz w:val="24"/>
          <w:szCs w:val="24"/>
        </w:rPr>
        <w:t>“区块链”挂钩的公司股价</w:t>
      </w:r>
      <w:r w:rsidR="0072172C">
        <w:rPr>
          <w:rFonts w:ascii="宋体" w:eastAsia="宋体" w:hAnsi="宋体" w:hint="eastAsia"/>
          <w:sz w:val="24"/>
          <w:szCs w:val="24"/>
        </w:rPr>
        <w:t>飞涨</w:t>
      </w:r>
      <w:r w:rsidR="00CB08DF" w:rsidRPr="00CB08DF">
        <w:rPr>
          <w:rFonts w:ascii="宋体" w:eastAsia="宋体" w:hAnsi="宋体" w:hint="eastAsia"/>
          <w:sz w:val="24"/>
          <w:szCs w:val="24"/>
        </w:rPr>
        <w:t>，</w:t>
      </w:r>
      <w:r w:rsidR="00CB08DF" w:rsidRPr="00CB08DF">
        <w:rPr>
          <w:rFonts w:ascii="宋体" w:eastAsia="宋体" w:hAnsi="宋体"/>
          <w:sz w:val="24"/>
          <w:szCs w:val="24"/>
        </w:rPr>
        <w:t>多家公司也顺势宣布布局区块链行业。</w:t>
      </w:r>
      <w:r w:rsidR="00B56BA4" w:rsidRPr="00B56BA4">
        <w:rPr>
          <w:rFonts w:ascii="宋体" w:eastAsia="宋体" w:hAnsi="宋体" w:hint="eastAsia"/>
          <w:sz w:val="24"/>
          <w:szCs w:val="24"/>
        </w:rPr>
        <w:t>比特币到底是什么?</w:t>
      </w:r>
    </w:p>
    <w:p w:rsidR="000B768D" w:rsidRPr="00B56BA4" w:rsidRDefault="00F40462" w:rsidP="00CC566D">
      <w:pPr>
        <w:pStyle w:val="2"/>
        <w:numPr>
          <w:ilvl w:val="1"/>
          <w:numId w:val="4"/>
        </w:numPr>
      </w:pPr>
      <w:r w:rsidRPr="00B56BA4">
        <w:t>什么是比特币</w:t>
      </w:r>
      <w:r w:rsidRPr="00B56BA4">
        <w:t>(BitCoin)</w:t>
      </w:r>
    </w:p>
    <w:p w:rsidR="000B768D" w:rsidRPr="0065183B" w:rsidRDefault="00F40462" w:rsidP="0065183B">
      <w:pPr>
        <w:ind w:firstLineChars="200" w:firstLine="480"/>
        <w:rPr>
          <w:rFonts w:ascii="宋体" w:eastAsia="宋体" w:hAnsi="宋体"/>
          <w:sz w:val="24"/>
          <w:szCs w:val="24"/>
        </w:rPr>
      </w:pPr>
      <w:r w:rsidRPr="0065183B">
        <w:rPr>
          <w:rFonts w:ascii="宋体" w:eastAsia="宋体" w:hAnsi="宋体"/>
          <w:sz w:val="24"/>
          <w:szCs w:val="24"/>
        </w:rPr>
        <w:t>比特币（英语：Bitcoin）是一种用去中心化、全球通用、不需第三方机构或个人，基于区块链作为支付技术的电子加密货币。比特币由中本聪（又译中本哲史）（化名）于2009年1月3日，基于无国界的对等网络，用共识主动性开源软件发明创立。比特币也是目前知名度与市场总值最高的加密货币。</w:t>
      </w:r>
    </w:p>
    <w:p w:rsidR="000B768D" w:rsidRPr="0065183B" w:rsidRDefault="00F40462" w:rsidP="0065183B">
      <w:pPr>
        <w:ind w:firstLineChars="200" w:firstLine="480"/>
        <w:rPr>
          <w:rFonts w:ascii="宋体" w:eastAsia="宋体" w:hAnsi="宋体"/>
          <w:sz w:val="24"/>
          <w:szCs w:val="24"/>
        </w:rPr>
      </w:pPr>
      <w:r w:rsidRPr="0065183B">
        <w:rPr>
          <w:rFonts w:ascii="宋体" w:eastAsia="宋体" w:hAnsi="宋体"/>
          <w:sz w:val="24"/>
          <w:szCs w:val="24"/>
        </w:rPr>
        <w:t>与大多数货币不同，比特币不依靠特定货币机构发行，它依据特定算法，通过大量的计算产生，比特币经济使用整个P2P网络中众多节点构成的分布式数据库来确认并记录所有的交易行为，并使用密码学的设计来确保货币流通各个环节安全性。P2P的去中心化特性与算法本身可以确保无法通过大量制造比特币来人为操控币值。基于密码学的设计可以使比特币只能被真实的拥有者转移或支付。这同样确保了货币所有权与流通交易的匿名性。比特币与其他虚拟货币最大的不同，是其总数量非常有限，具有极强的稀缺性。该货币系统曾在4年内只有不超过1050万个，之后的总数量将被永久限制在2100万个。</w:t>
      </w:r>
    </w:p>
    <w:p w:rsidR="000B768D" w:rsidRPr="0065183B" w:rsidRDefault="00F40462" w:rsidP="00CC566D">
      <w:pPr>
        <w:pStyle w:val="2"/>
        <w:numPr>
          <w:ilvl w:val="1"/>
          <w:numId w:val="4"/>
        </w:numPr>
      </w:pPr>
      <w:r w:rsidRPr="0065183B">
        <w:t>区块与块链</w:t>
      </w:r>
    </w:p>
    <w:p w:rsidR="000B768D" w:rsidRPr="0065183B" w:rsidRDefault="00F40462" w:rsidP="0065183B">
      <w:pPr>
        <w:ind w:firstLineChars="200" w:firstLine="480"/>
        <w:rPr>
          <w:rFonts w:ascii="宋体" w:eastAsia="宋体" w:hAnsi="宋体"/>
          <w:sz w:val="24"/>
          <w:szCs w:val="24"/>
        </w:rPr>
      </w:pPr>
      <w:r w:rsidRPr="0065183B">
        <w:rPr>
          <w:rFonts w:ascii="宋体" w:eastAsia="宋体" w:hAnsi="宋体"/>
          <w:sz w:val="24"/>
          <w:szCs w:val="24"/>
        </w:rPr>
        <w:t>区块链（Blockchain）是比特币的一个重要概念，该概念在中本聪的白皮书中提出，区块链是一串使用密码学方法相关系产生的数据块（称为“区块”，block）。新增的数据块总能链接到上一个区块，即整条区块链的尾部。比特币点对点网络将所有的交易历史都存储在“区块链”（blockchain）中，所以区块链可以看作记录着比特币交易的账本。区块链是一群分散的客户端节点，并由所有参与者组成的分布式数据库，是对所有比特币交易历史的记录。中本聪预计，当数据量增大之后，用户端希望这些数据并不全部存储自己的节点中。为了实现这一目标，引入散列函数机制。这样客户端将能够自动剔除掉那些自己永远用不到的部分，比方说极为早期的一些比特币交易记录。</w:t>
      </w:r>
    </w:p>
    <w:p w:rsidR="00B56BA4" w:rsidRPr="0065183B" w:rsidRDefault="00F40462" w:rsidP="0065183B">
      <w:pPr>
        <w:jc w:val="center"/>
        <w:rPr>
          <w:rFonts w:ascii="楷体" w:eastAsia="楷体" w:hAnsi="楷体"/>
          <w:szCs w:val="21"/>
        </w:rPr>
      </w:pPr>
      <w:r w:rsidRPr="0065183B">
        <w:rPr>
          <w:rFonts w:ascii="楷体" w:eastAsia="楷体" w:hAnsi="楷体"/>
          <w:szCs w:val="21"/>
        </w:rPr>
        <w:t>表1-1一个区块的记录格式</w:t>
      </w:r>
    </w:p>
    <w:tbl>
      <w:tblPr>
        <w:tblStyle w:val="a7"/>
        <w:tblW w:w="0" w:type="auto"/>
        <w:jc w:val="center"/>
        <w:tblLook w:val="04A0" w:firstRow="1" w:lastRow="0" w:firstColumn="1" w:lastColumn="0" w:noHBand="0" w:noVBand="1"/>
      </w:tblPr>
      <w:tblGrid>
        <w:gridCol w:w="2765"/>
        <w:gridCol w:w="2765"/>
        <w:gridCol w:w="2766"/>
      </w:tblGrid>
      <w:tr w:rsidR="00B56BA4" w:rsidRPr="00B56BA4" w:rsidTr="0065183B">
        <w:trPr>
          <w:jc w:val="center"/>
        </w:trPr>
        <w:tc>
          <w:tcPr>
            <w:tcW w:w="2765" w:type="dxa"/>
            <w:vAlign w:val="center"/>
          </w:tcPr>
          <w:p w:rsidR="00B56BA4" w:rsidRPr="00B56BA4" w:rsidRDefault="00B56BA4" w:rsidP="0065183B">
            <w:pPr>
              <w:jc w:val="center"/>
              <w:rPr>
                <w:rFonts w:asciiTheme="minorEastAsia" w:hAnsiTheme="minorEastAsia"/>
                <w:sz w:val="24"/>
                <w:szCs w:val="24"/>
              </w:rPr>
            </w:pPr>
            <w:r w:rsidRPr="00B56BA4">
              <w:rPr>
                <w:rFonts w:asciiTheme="minorEastAsia" w:hAnsiTheme="minorEastAsia" w:hint="eastAsia"/>
                <w:sz w:val="24"/>
                <w:szCs w:val="24"/>
              </w:rPr>
              <w:t>数据项</w:t>
            </w:r>
          </w:p>
        </w:tc>
        <w:tc>
          <w:tcPr>
            <w:tcW w:w="2765" w:type="dxa"/>
            <w:vAlign w:val="center"/>
          </w:tcPr>
          <w:p w:rsidR="00B56BA4" w:rsidRPr="00B56BA4" w:rsidRDefault="00B56BA4" w:rsidP="0065183B">
            <w:pPr>
              <w:jc w:val="center"/>
              <w:rPr>
                <w:rFonts w:asciiTheme="minorEastAsia" w:hAnsiTheme="minorEastAsia"/>
                <w:sz w:val="24"/>
                <w:szCs w:val="24"/>
              </w:rPr>
            </w:pPr>
            <w:r w:rsidRPr="00B56BA4">
              <w:rPr>
                <w:rFonts w:asciiTheme="minorEastAsia" w:hAnsiTheme="minorEastAsia" w:hint="eastAsia"/>
                <w:sz w:val="24"/>
                <w:szCs w:val="24"/>
              </w:rPr>
              <w:t>描述</w:t>
            </w:r>
          </w:p>
        </w:tc>
        <w:tc>
          <w:tcPr>
            <w:tcW w:w="2766" w:type="dxa"/>
            <w:vAlign w:val="center"/>
          </w:tcPr>
          <w:p w:rsidR="00B56BA4" w:rsidRPr="00B56BA4" w:rsidRDefault="00B56BA4" w:rsidP="0065183B">
            <w:pPr>
              <w:jc w:val="center"/>
              <w:rPr>
                <w:rFonts w:asciiTheme="minorEastAsia" w:hAnsiTheme="minorEastAsia"/>
                <w:sz w:val="24"/>
                <w:szCs w:val="24"/>
              </w:rPr>
            </w:pPr>
            <w:r w:rsidRPr="00B56BA4">
              <w:rPr>
                <w:rFonts w:asciiTheme="minorEastAsia" w:hAnsiTheme="minorEastAsia" w:hint="eastAsia"/>
                <w:sz w:val="24"/>
                <w:szCs w:val="24"/>
              </w:rPr>
              <w:t>长度</w:t>
            </w:r>
          </w:p>
        </w:tc>
      </w:tr>
      <w:tr w:rsidR="00B56BA4" w:rsidRPr="00B56BA4" w:rsidTr="0065183B">
        <w:trPr>
          <w:jc w:val="center"/>
        </w:trPr>
        <w:tc>
          <w:tcPr>
            <w:tcW w:w="2765" w:type="dxa"/>
            <w:vAlign w:val="center"/>
          </w:tcPr>
          <w:p w:rsidR="00B56BA4" w:rsidRPr="00B56BA4" w:rsidRDefault="00F40462" w:rsidP="0065183B">
            <w:pPr>
              <w:jc w:val="center"/>
              <w:rPr>
                <w:rFonts w:asciiTheme="minorEastAsia" w:hAnsiTheme="minorEastAsia"/>
                <w:sz w:val="24"/>
                <w:szCs w:val="24"/>
              </w:rPr>
            </w:pPr>
            <w:r w:rsidRPr="00B56BA4">
              <w:rPr>
                <w:rFonts w:asciiTheme="minorEastAsia" w:hAnsiTheme="minorEastAsia"/>
                <w:sz w:val="24"/>
                <w:szCs w:val="24"/>
              </w:rPr>
              <w:t>Magicno魔术数</w:t>
            </w:r>
          </w:p>
        </w:tc>
        <w:tc>
          <w:tcPr>
            <w:tcW w:w="2765" w:type="dxa"/>
            <w:vAlign w:val="center"/>
          </w:tcPr>
          <w:p w:rsidR="00B56BA4" w:rsidRPr="00B56BA4" w:rsidRDefault="00F40462" w:rsidP="0065183B">
            <w:pPr>
              <w:jc w:val="center"/>
              <w:rPr>
                <w:rFonts w:asciiTheme="minorEastAsia" w:hAnsiTheme="minorEastAsia"/>
                <w:sz w:val="24"/>
                <w:szCs w:val="24"/>
              </w:rPr>
            </w:pPr>
            <w:r w:rsidRPr="00B56BA4">
              <w:rPr>
                <w:rFonts w:asciiTheme="minorEastAsia" w:hAnsiTheme="minorEastAsia"/>
                <w:sz w:val="24"/>
                <w:szCs w:val="24"/>
              </w:rPr>
              <w:t>总是0xD9B4BEF9</w:t>
            </w:r>
          </w:p>
        </w:tc>
        <w:tc>
          <w:tcPr>
            <w:tcW w:w="2766" w:type="dxa"/>
            <w:vAlign w:val="center"/>
          </w:tcPr>
          <w:p w:rsidR="00B56BA4" w:rsidRPr="00B56BA4" w:rsidRDefault="00F40462" w:rsidP="0065183B">
            <w:pPr>
              <w:jc w:val="center"/>
              <w:rPr>
                <w:rFonts w:asciiTheme="minorEastAsia" w:hAnsiTheme="minorEastAsia"/>
                <w:sz w:val="24"/>
                <w:szCs w:val="24"/>
              </w:rPr>
            </w:pPr>
            <w:r w:rsidRPr="00B56BA4">
              <w:rPr>
                <w:rFonts w:asciiTheme="minorEastAsia" w:hAnsiTheme="minorEastAsia"/>
                <w:sz w:val="24"/>
                <w:szCs w:val="24"/>
              </w:rPr>
              <w:t>4字节</w:t>
            </w:r>
          </w:p>
        </w:tc>
      </w:tr>
      <w:tr w:rsidR="00B56BA4" w:rsidRPr="00B56BA4" w:rsidTr="0065183B">
        <w:trPr>
          <w:jc w:val="center"/>
        </w:trPr>
        <w:tc>
          <w:tcPr>
            <w:tcW w:w="2765" w:type="dxa"/>
            <w:vAlign w:val="center"/>
          </w:tcPr>
          <w:p w:rsidR="00B56BA4" w:rsidRPr="00B56BA4" w:rsidRDefault="00F40462" w:rsidP="0065183B">
            <w:pPr>
              <w:jc w:val="center"/>
              <w:rPr>
                <w:rFonts w:asciiTheme="minorEastAsia" w:hAnsiTheme="minorEastAsia"/>
                <w:sz w:val="24"/>
                <w:szCs w:val="24"/>
              </w:rPr>
            </w:pPr>
            <w:r w:rsidRPr="00B56BA4">
              <w:rPr>
                <w:rFonts w:asciiTheme="minorEastAsia" w:hAnsiTheme="minorEastAsia"/>
                <w:sz w:val="24"/>
                <w:szCs w:val="24"/>
              </w:rPr>
              <w:t>Blocksize块大小</w:t>
            </w:r>
          </w:p>
        </w:tc>
        <w:tc>
          <w:tcPr>
            <w:tcW w:w="2765" w:type="dxa"/>
            <w:vAlign w:val="center"/>
          </w:tcPr>
          <w:p w:rsidR="00B56BA4" w:rsidRPr="00B56BA4" w:rsidRDefault="00F40462" w:rsidP="0065183B">
            <w:pPr>
              <w:jc w:val="center"/>
              <w:rPr>
                <w:rFonts w:asciiTheme="minorEastAsia" w:hAnsiTheme="minorEastAsia"/>
                <w:sz w:val="24"/>
                <w:szCs w:val="24"/>
              </w:rPr>
            </w:pPr>
            <w:r w:rsidRPr="00B56BA4">
              <w:rPr>
                <w:rFonts w:asciiTheme="minorEastAsia" w:hAnsiTheme="minorEastAsia"/>
                <w:sz w:val="24"/>
                <w:szCs w:val="24"/>
              </w:rPr>
              <w:t>到区块结束的字节长度</w:t>
            </w:r>
          </w:p>
        </w:tc>
        <w:tc>
          <w:tcPr>
            <w:tcW w:w="2766" w:type="dxa"/>
            <w:vAlign w:val="center"/>
          </w:tcPr>
          <w:p w:rsidR="00B56BA4" w:rsidRPr="00B56BA4" w:rsidRDefault="00F40462" w:rsidP="0065183B">
            <w:pPr>
              <w:jc w:val="center"/>
              <w:rPr>
                <w:rFonts w:asciiTheme="minorEastAsia" w:hAnsiTheme="minorEastAsia"/>
                <w:sz w:val="24"/>
                <w:szCs w:val="24"/>
              </w:rPr>
            </w:pPr>
            <w:r w:rsidRPr="00B56BA4">
              <w:rPr>
                <w:rFonts w:asciiTheme="minorEastAsia" w:hAnsiTheme="minorEastAsia"/>
                <w:sz w:val="24"/>
                <w:szCs w:val="24"/>
              </w:rPr>
              <w:t>4字节</w:t>
            </w:r>
          </w:p>
        </w:tc>
      </w:tr>
      <w:tr w:rsidR="00B56BA4" w:rsidRPr="00B56BA4" w:rsidTr="0065183B">
        <w:trPr>
          <w:jc w:val="center"/>
        </w:trPr>
        <w:tc>
          <w:tcPr>
            <w:tcW w:w="2765" w:type="dxa"/>
            <w:vAlign w:val="center"/>
          </w:tcPr>
          <w:p w:rsidR="00B56BA4" w:rsidRPr="00B56BA4" w:rsidRDefault="00F40462" w:rsidP="0065183B">
            <w:pPr>
              <w:jc w:val="center"/>
              <w:rPr>
                <w:rFonts w:asciiTheme="minorEastAsia" w:hAnsiTheme="minorEastAsia"/>
                <w:sz w:val="24"/>
                <w:szCs w:val="24"/>
              </w:rPr>
            </w:pPr>
            <w:r w:rsidRPr="00B56BA4">
              <w:rPr>
                <w:rFonts w:asciiTheme="minorEastAsia" w:hAnsiTheme="minorEastAsia"/>
                <w:sz w:val="24"/>
                <w:szCs w:val="24"/>
              </w:rPr>
              <w:t>Blockheader块头</w:t>
            </w:r>
          </w:p>
        </w:tc>
        <w:tc>
          <w:tcPr>
            <w:tcW w:w="2765" w:type="dxa"/>
            <w:vAlign w:val="center"/>
          </w:tcPr>
          <w:p w:rsidR="00B56BA4" w:rsidRPr="00B56BA4" w:rsidRDefault="00F40462" w:rsidP="0065183B">
            <w:pPr>
              <w:jc w:val="center"/>
              <w:rPr>
                <w:rFonts w:asciiTheme="minorEastAsia" w:hAnsiTheme="minorEastAsia"/>
                <w:sz w:val="24"/>
                <w:szCs w:val="24"/>
              </w:rPr>
            </w:pPr>
            <w:r w:rsidRPr="00B56BA4">
              <w:rPr>
                <w:rFonts w:asciiTheme="minorEastAsia" w:hAnsiTheme="minorEastAsia"/>
                <w:sz w:val="24"/>
                <w:szCs w:val="24"/>
              </w:rPr>
              <w:t>正整数</w:t>
            </w:r>
            <w:r w:rsidR="0072172C">
              <w:rPr>
                <w:rFonts w:asciiTheme="minorEastAsia" w:hAnsiTheme="minorEastAsia" w:hint="eastAsia"/>
                <w:sz w:val="24"/>
                <w:szCs w:val="24"/>
              </w:rPr>
              <w:t xml:space="preserve"> </w:t>
            </w:r>
            <w:r w:rsidRPr="00B56BA4">
              <w:rPr>
                <w:rFonts w:asciiTheme="minorEastAsia" w:hAnsiTheme="minorEastAsia"/>
                <w:sz w:val="24"/>
                <w:szCs w:val="24"/>
              </w:rPr>
              <w:t>VI=VarInt</w:t>
            </w:r>
          </w:p>
        </w:tc>
        <w:tc>
          <w:tcPr>
            <w:tcW w:w="2766" w:type="dxa"/>
            <w:vAlign w:val="center"/>
          </w:tcPr>
          <w:p w:rsidR="00B56BA4" w:rsidRPr="00B56BA4" w:rsidRDefault="00F40462" w:rsidP="0065183B">
            <w:pPr>
              <w:jc w:val="center"/>
              <w:rPr>
                <w:rFonts w:asciiTheme="minorEastAsia" w:hAnsiTheme="minorEastAsia"/>
                <w:sz w:val="24"/>
                <w:szCs w:val="24"/>
              </w:rPr>
            </w:pPr>
            <w:r w:rsidRPr="00B56BA4">
              <w:rPr>
                <w:rFonts w:asciiTheme="minorEastAsia" w:hAnsiTheme="minorEastAsia"/>
                <w:sz w:val="24"/>
                <w:szCs w:val="24"/>
              </w:rPr>
              <w:t>1-9字节</w:t>
            </w:r>
          </w:p>
        </w:tc>
      </w:tr>
      <w:tr w:rsidR="00B56BA4" w:rsidRPr="00B56BA4" w:rsidTr="0065183B">
        <w:trPr>
          <w:jc w:val="center"/>
        </w:trPr>
        <w:tc>
          <w:tcPr>
            <w:tcW w:w="2765" w:type="dxa"/>
            <w:vAlign w:val="center"/>
          </w:tcPr>
          <w:p w:rsidR="0072172C" w:rsidRDefault="00F40462" w:rsidP="0065183B">
            <w:pPr>
              <w:jc w:val="center"/>
              <w:rPr>
                <w:rFonts w:asciiTheme="minorEastAsia" w:hAnsiTheme="minorEastAsia"/>
                <w:sz w:val="24"/>
                <w:szCs w:val="24"/>
              </w:rPr>
            </w:pPr>
            <w:r w:rsidRPr="00B56BA4">
              <w:rPr>
                <w:rFonts w:asciiTheme="minorEastAsia" w:hAnsiTheme="minorEastAsia"/>
                <w:sz w:val="24"/>
                <w:szCs w:val="24"/>
              </w:rPr>
              <w:t>Transactioncounter</w:t>
            </w:r>
          </w:p>
          <w:p w:rsidR="00B56BA4" w:rsidRPr="00B56BA4" w:rsidRDefault="00F40462" w:rsidP="0065183B">
            <w:pPr>
              <w:jc w:val="center"/>
              <w:rPr>
                <w:rFonts w:asciiTheme="minorEastAsia" w:hAnsiTheme="minorEastAsia"/>
                <w:sz w:val="24"/>
                <w:szCs w:val="24"/>
              </w:rPr>
            </w:pPr>
            <w:r w:rsidRPr="00B56BA4">
              <w:rPr>
                <w:rFonts w:asciiTheme="minorEastAsia" w:hAnsiTheme="minorEastAsia"/>
                <w:sz w:val="24"/>
                <w:szCs w:val="24"/>
              </w:rPr>
              <w:t>交易数量</w:t>
            </w:r>
          </w:p>
        </w:tc>
        <w:tc>
          <w:tcPr>
            <w:tcW w:w="2765" w:type="dxa"/>
            <w:vAlign w:val="center"/>
          </w:tcPr>
          <w:p w:rsidR="00B56BA4" w:rsidRPr="00B56BA4" w:rsidRDefault="00F40462" w:rsidP="0065183B">
            <w:pPr>
              <w:jc w:val="center"/>
              <w:rPr>
                <w:rFonts w:asciiTheme="minorEastAsia" w:hAnsiTheme="minorEastAsia"/>
                <w:sz w:val="24"/>
                <w:szCs w:val="24"/>
              </w:rPr>
            </w:pPr>
            <w:r w:rsidRPr="00B56BA4">
              <w:rPr>
                <w:rFonts w:asciiTheme="minorEastAsia" w:hAnsiTheme="minorEastAsia"/>
                <w:sz w:val="24"/>
                <w:szCs w:val="24"/>
              </w:rPr>
              <w:t>正整数</w:t>
            </w:r>
            <w:r w:rsidR="0072172C">
              <w:rPr>
                <w:rFonts w:asciiTheme="minorEastAsia" w:hAnsiTheme="minorEastAsia" w:hint="eastAsia"/>
                <w:sz w:val="24"/>
                <w:szCs w:val="24"/>
              </w:rPr>
              <w:t xml:space="preserve"> </w:t>
            </w:r>
            <w:r w:rsidRPr="00B56BA4">
              <w:rPr>
                <w:rFonts w:asciiTheme="minorEastAsia" w:hAnsiTheme="minorEastAsia"/>
                <w:sz w:val="24"/>
                <w:szCs w:val="24"/>
              </w:rPr>
              <w:t>VI=VarInt</w:t>
            </w:r>
          </w:p>
        </w:tc>
        <w:tc>
          <w:tcPr>
            <w:tcW w:w="2766" w:type="dxa"/>
            <w:vAlign w:val="center"/>
          </w:tcPr>
          <w:p w:rsidR="00B56BA4" w:rsidRPr="00B56BA4" w:rsidRDefault="00F40462" w:rsidP="0065183B">
            <w:pPr>
              <w:jc w:val="center"/>
              <w:rPr>
                <w:rFonts w:asciiTheme="minorEastAsia" w:hAnsiTheme="minorEastAsia"/>
                <w:sz w:val="24"/>
                <w:szCs w:val="24"/>
              </w:rPr>
            </w:pPr>
            <w:r w:rsidRPr="00B56BA4">
              <w:rPr>
                <w:rFonts w:asciiTheme="minorEastAsia" w:hAnsiTheme="minorEastAsia"/>
                <w:sz w:val="24"/>
                <w:szCs w:val="24"/>
              </w:rPr>
              <w:t>1-9字节</w:t>
            </w:r>
          </w:p>
        </w:tc>
      </w:tr>
      <w:tr w:rsidR="00B56BA4" w:rsidRPr="00B56BA4" w:rsidTr="0065183B">
        <w:trPr>
          <w:jc w:val="center"/>
        </w:trPr>
        <w:tc>
          <w:tcPr>
            <w:tcW w:w="2765" w:type="dxa"/>
            <w:vAlign w:val="center"/>
          </w:tcPr>
          <w:p w:rsidR="00B56BA4" w:rsidRPr="00B56BA4" w:rsidRDefault="00B56BA4" w:rsidP="0065183B">
            <w:pPr>
              <w:jc w:val="center"/>
              <w:rPr>
                <w:rFonts w:asciiTheme="minorEastAsia" w:hAnsiTheme="minorEastAsia"/>
                <w:sz w:val="24"/>
                <w:szCs w:val="24"/>
              </w:rPr>
            </w:pPr>
            <w:r>
              <w:rPr>
                <w:rFonts w:asciiTheme="minorEastAsia" w:hAnsiTheme="minorEastAsia"/>
                <w:sz w:val="24"/>
                <w:szCs w:val="24"/>
              </w:rPr>
              <w:t>transactions</w:t>
            </w:r>
            <w:r w:rsidR="00F40462" w:rsidRPr="00B56BA4">
              <w:rPr>
                <w:rFonts w:asciiTheme="minorEastAsia" w:hAnsiTheme="minorEastAsia"/>
                <w:sz w:val="24"/>
                <w:szCs w:val="24"/>
              </w:rPr>
              <w:t>交易</w:t>
            </w:r>
          </w:p>
        </w:tc>
        <w:tc>
          <w:tcPr>
            <w:tcW w:w="2765" w:type="dxa"/>
            <w:vAlign w:val="center"/>
          </w:tcPr>
          <w:p w:rsidR="00B56BA4" w:rsidRPr="00B56BA4" w:rsidRDefault="00F40462" w:rsidP="0065183B">
            <w:pPr>
              <w:jc w:val="center"/>
              <w:rPr>
                <w:rFonts w:asciiTheme="minorEastAsia" w:hAnsiTheme="minorEastAsia"/>
                <w:sz w:val="24"/>
                <w:szCs w:val="24"/>
              </w:rPr>
            </w:pPr>
            <w:r w:rsidRPr="00B56BA4">
              <w:rPr>
                <w:rFonts w:asciiTheme="minorEastAsia" w:hAnsiTheme="minorEastAsia"/>
                <w:sz w:val="24"/>
                <w:szCs w:val="24"/>
              </w:rPr>
              <w:t>交易列表(非空)</w:t>
            </w:r>
          </w:p>
        </w:tc>
        <w:tc>
          <w:tcPr>
            <w:tcW w:w="2766" w:type="dxa"/>
            <w:vAlign w:val="center"/>
          </w:tcPr>
          <w:p w:rsidR="00B56BA4" w:rsidRPr="00B56BA4" w:rsidRDefault="00B56BA4" w:rsidP="0065183B">
            <w:pPr>
              <w:jc w:val="center"/>
              <w:rPr>
                <w:rFonts w:asciiTheme="minorEastAsia" w:hAnsiTheme="minorEastAsia"/>
                <w:sz w:val="24"/>
                <w:szCs w:val="24"/>
              </w:rPr>
            </w:pPr>
            <w:r w:rsidRPr="00B56BA4">
              <w:rPr>
                <w:rFonts w:asciiTheme="minorEastAsia" w:hAnsiTheme="minorEastAsia"/>
                <w:sz w:val="24"/>
                <w:szCs w:val="24"/>
              </w:rPr>
              <w:t>&lt;Transactioncounter&gt;</w:t>
            </w:r>
            <w:r w:rsidR="00F40462" w:rsidRPr="00B56BA4">
              <w:rPr>
                <w:rFonts w:asciiTheme="minorEastAsia" w:hAnsiTheme="minorEastAsia"/>
                <w:sz w:val="24"/>
                <w:szCs w:val="24"/>
              </w:rPr>
              <w:t>许多交易</w:t>
            </w:r>
          </w:p>
        </w:tc>
      </w:tr>
    </w:tbl>
    <w:p w:rsidR="00B56BA4" w:rsidRPr="0065183B" w:rsidRDefault="00F40462" w:rsidP="0065183B">
      <w:pPr>
        <w:ind w:firstLineChars="200" w:firstLine="480"/>
        <w:rPr>
          <w:rFonts w:ascii="宋体" w:eastAsia="宋体" w:hAnsi="宋体"/>
          <w:sz w:val="24"/>
          <w:szCs w:val="24"/>
        </w:rPr>
      </w:pPr>
      <w:r w:rsidRPr="0065183B">
        <w:rPr>
          <w:rFonts w:ascii="宋体" w:eastAsia="宋体" w:hAnsi="宋体"/>
          <w:sz w:val="24"/>
          <w:szCs w:val="24"/>
        </w:rPr>
        <w:lastRenderedPageBreak/>
        <w:t>块链是所有比特币节点共享的交易数据库，这些节点基于比特币协议参与到比特币网络中来。块链包含每一个曾在比特币系统执行过的交易。根据这个信息，人们可以找到任何时候任一个地址中的币数量，每个区块包含前一个区块的</w:t>
      </w:r>
      <w:r w:rsidR="00B56BA4" w:rsidRPr="0065183B">
        <w:rPr>
          <w:rFonts w:ascii="宋体" w:eastAsia="宋体" w:hAnsi="宋体"/>
          <w:sz w:val="24"/>
          <w:szCs w:val="24"/>
        </w:rPr>
        <w:t>HASH</w:t>
      </w:r>
      <w:r w:rsidRPr="0065183B">
        <w:rPr>
          <w:rFonts w:ascii="宋体" w:eastAsia="宋体" w:hAnsi="宋体"/>
          <w:sz w:val="24"/>
          <w:szCs w:val="24"/>
        </w:rPr>
        <w:t>值，这就使得从创世块（创世块是指块链的第一个块）到当前块形成了一条块链，每个区块必定按时间顺序跟随在前一个区块之后，因为如果不知道前一块区块的HASH值就没法生成当前区块。要改变一个已经在块链中存在一段时间的区块，从计算上来说是不可行的，因为如果它被改变，它之后的每个区块必须</w:t>
      </w:r>
      <w:r w:rsidR="00B56BA4" w:rsidRPr="0065183B">
        <w:rPr>
          <w:rFonts w:ascii="宋体" w:eastAsia="宋体" w:hAnsi="宋体"/>
          <w:sz w:val="24"/>
          <w:szCs w:val="24"/>
        </w:rPr>
        <w:t>随之改变。这些特性使得双花比特币非常困难。</w:t>
      </w:r>
      <w:r w:rsidRPr="0065183B">
        <w:rPr>
          <w:rFonts w:ascii="宋体" w:eastAsia="宋体" w:hAnsi="宋体"/>
          <w:sz w:val="24"/>
          <w:szCs w:val="24"/>
        </w:rPr>
        <w:t>“长度”是被计算成块链的所有联合难度，而不是区块数目，可以防止创建大量低难度区块故意使块链分叉，从而让网络接受它成为“最长”的块链。如果一个块链中的所有区块和交易有效，则该块链有效，并且要以创世块开头。对于块链中的任何区块来说，只有一条通向创世块的路径。然而，从创世块出发，却可能有分叉。块链的具体结构可以参考图1-1。</w:t>
      </w:r>
    </w:p>
    <w:p w:rsidR="000B768D" w:rsidRPr="00B56BA4" w:rsidRDefault="00F40462" w:rsidP="0072172C">
      <w:pPr>
        <w:jc w:val="center"/>
        <w:rPr>
          <w:rFonts w:asciiTheme="minorEastAsia" w:hAnsiTheme="minorEastAsia"/>
          <w:sz w:val="24"/>
          <w:szCs w:val="24"/>
        </w:rPr>
      </w:pPr>
      <w:r w:rsidRPr="00B56BA4">
        <w:rPr>
          <w:rFonts w:asciiTheme="minorEastAsia" w:hAnsiTheme="minorEastAsia"/>
          <w:noProof/>
          <w:sz w:val="24"/>
          <w:szCs w:val="24"/>
        </w:rPr>
        <w:drawing>
          <wp:inline distT="0" distB="0" distL="0" distR="0">
            <wp:extent cx="4722059" cy="1647645"/>
            <wp:effectExtent l="0" t="0" r="254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0984" cy="1661227"/>
                    </a:xfrm>
                    <a:prstGeom prst="rect">
                      <a:avLst/>
                    </a:prstGeom>
                    <a:noFill/>
                  </pic:spPr>
                </pic:pic>
              </a:graphicData>
            </a:graphic>
          </wp:inline>
        </w:drawing>
      </w:r>
    </w:p>
    <w:p w:rsidR="00B56BA4" w:rsidRPr="0065183B" w:rsidRDefault="00F40462" w:rsidP="0065183B">
      <w:pPr>
        <w:jc w:val="center"/>
        <w:rPr>
          <w:rFonts w:ascii="楷体" w:eastAsia="楷体" w:hAnsi="楷体"/>
          <w:szCs w:val="21"/>
        </w:rPr>
      </w:pPr>
      <w:r w:rsidRPr="0065183B">
        <w:rPr>
          <w:rFonts w:ascii="楷体" w:eastAsia="楷体" w:hAnsi="楷体"/>
          <w:szCs w:val="21"/>
        </w:rPr>
        <w:t>图1-1区块与块链结构</w:t>
      </w:r>
    </w:p>
    <w:p w:rsidR="00B56BA4" w:rsidRPr="0065183B" w:rsidRDefault="00B56BA4" w:rsidP="0065183B">
      <w:pPr>
        <w:pStyle w:val="1"/>
        <w:numPr>
          <w:ilvl w:val="0"/>
          <w:numId w:val="3"/>
        </w:numPr>
      </w:pPr>
      <w:r w:rsidRPr="0065183B">
        <w:rPr>
          <w:rFonts w:hint="eastAsia"/>
        </w:rPr>
        <w:t>比特币技术原理</w:t>
      </w:r>
    </w:p>
    <w:p w:rsidR="00CC566D" w:rsidRPr="00CC566D" w:rsidRDefault="00CC566D" w:rsidP="00CC566D">
      <w:pPr>
        <w:pStyle w:val="a9"/>
        <w:keepNext/>
        <w:keepLines/>
        <w:numPr>
          <w:ilvl w:val="0"/>
          <w:numId w:val="4"/>
        </w:numPr>
        <w:spacing w:before="20" w:after="20"/>
        <w:ind w:firstLineChars="0"/>
        <w:outlineLvl w:val="1"/>
        <w:rPr>
          <w:rFonts w:asciiTheme="majorHAnsi" w:hAnsiTheme="majorHAnsi" w:cstheme="majorBidi"/>
          <w:bCs/>
          <w:vanish/>
          <w:sz w:val="28"/>
          <w:szCs w:val="32"/>
        </w:rPr>
      </w:pPr>
    </w:p>
    <w:p w:rsidR="00B56BA4" w:rsidRPr="00CC566D" w:rsidRDefault="00B56BA4" w:rsidP="00E439F8">
      <w:pPr>
        <w:pStyle w:val="2"/>
        <w:numPr>
          <w:ilvl w:val="1"/>
          <w:numId w:val="4"/>
        </w:numPr>
      </w:pPr>
      <w:r w:rsidRPr="00CC566D">
        <w:rPr>
          <w:rFonts w:hint="eastAsia"/>
        </w:rPr>
        <w:t>交易</w:t>
      </w:r>
      <w:r w:rsidRPr="00CC566D">
        <w:t>(Transactions)</w:t>
      </w:r>
    </w:p>
    <w:p w:rsidR="00B56BA4" w:rsidRPr="00CC566D" w:rsidRDefault="00B56BA4" w:rsidP="00CC566D">
      <w:pPr>
        <w:ind w:firstLineChars="200" w:firstLine="480"/>
        <w:rPr>
          <w:rFonts w:ascii="宋体" w:eastAsia="宋体" w:hAnsi="宋体"/>
          <w:sz w:val="24"/>
          <w:szCs w:val="24"/>
        </w:rPr>
      </w:pPr>
      <w:r w:rsidRPr="00CC566D">
        <w:rPr>
          <w:rFonts w:ascii="宋体" w:eastAsia="宋体" w:hAnsi="宋体" w:hint="eastAsia"/>
          <w:sz w:val="24"/>
          <w:szCs w:val="24"/>
        </w:rPr>
        <w:t>每一位所有者（</w:t>
      </w:r>
      <w:r w:rsidRPr="00CC566D">
        <w:rPr>
          <w:rFonts w:ascii="宋体" w:eastAsia="宋体" w:hAnsi="宋体"/>
          <w:sz w:val="24"/>
          <w:szCs w:val="24"/>
        </w:rPr>
        <w:t>A）利用他的私钥对前一次交易单T1和下一位所有者（B）的公钥（即交易接收方的地址，用于说明当前交易的目标）签署一个随机散列的数字签名，A将此数据签名制作为交易单T2并广播全网。这样电子货币就发送给了下一位所有者。而收款人通过对签名进行检验，就能够验证该链条的所有者。比特币主要用ECDSA，即椭圆曲线签名算法</w:t>
      </w:r>
      <w:r w:rsidR="00E33D59">
        <w:rPr>
          <w:rFonts w:ascii="宋体" w:eastAsia="宋体" w:hAnsi="宋体" w:hint="eastAsia"/>
          <w:sz w:val="24"/>
          <w:szCs w:val="24"/>
        </w:rPr>
        <w:t>，</w:t>
      </w:r>
      <w:r w:rsidRPr="00CC566D">
        <w:rPr>
          <w:rFonts w:ascii="宋体" w:eastAsia="宋体" w:hAnsi="宋体"/>
          <w:sz w:val="24"/>
          <w:szCs w:val="24"/>
        </w:rPr>
        <w:t>T1说明了该次交易的货币的来源（这部分货币是怎么到当前发起人这里来的）；数字签名则是发起方将前一次交易数据和接收方公钥连接起来并对其求Hash值x，再利用自己的私钥对x加密，便得到了这份数字签名。</w:t>
      </w:r>
      <w:r w:rsidRPr="00CC566D">
        <w:rPr>
          <w:rFonts w:ascii="宋体" w:eastAsia="宋体" w:hAnsi="宋体" w:hint="eastAsia"/>
          <w:sz w:val="24"/>
          <w:szCs w:val="24"/>
        </w:rPr>
        <w:t>为防止双重支付，在每一笔交易结束后，这枚电子货币就要被造币厂回收，同时造币厂将发行一枚新的电子货币；而只有造币厂直接发行的电子货币，才有效。但该解决方案的问题在于，整个货币系统的命运完全依赖于运作造币厂的公司，因为每一笔交易都要经过该造币厂的确认，而该造币厂就好比是一家银行。</w:t>
      </w:r>
    </w:p>
    <w:p w:rsidR="00B56BA4" w:rsidRPr="00CC566D" w:rsidRDefault="00B56BA4" w:rsidP="00CC566D">
      <w:pPr>
        <w:ind w:firstLineChars="200" w:firstLine="480"/>
        <w:rPr>
          <w:rFonts w:ascii="宋体" w:eastAsia="宋体" w:hAnsi="宋体"/>
          <w:sz w:val="24"/>
          <w:szCs w:val="24"/>
        </w:rPr>
      </w:pPr>
      <w:r w:rsidRPr="00CC566D">
        <w:rPr>
          <w:rFonts w:ascii="宋体" w:eastAsia="宋体" w:hAnsi="宋体" w:hint="eastAsia"/>
          <w:sz w:val="24"/>
          <w:szCs w:val="24"/>
        </w:rPr>
        <w:t>在造币厂模型里面，造币厂获悉所有的交易，并且决定了交易完成的先后顺序。为了排除第三方中介机构，系统内所有参与者都将拥有唯一公认的历史交易序列。收款人需要确保在交易期间绝大多数的节点都认同该交易是首次出现。</w:t>
      </w:r>
    </w:p>
    <w:p w:rsidR="00B56BA4" w:rsidRPr="00B56BA4" w:rsidRDefault="00B56BA4" w:rsidP="00CC566D">
      <w:pPr>
        <w:jc w:val="center"/>
        <w:rPr>
          <w:rFonts w:asciiTheme="minorEastAsia" w:hAnsiTheme="minorEastAsia"/>
          <w:sz w:val="24"/>
          <w:szCs w:val="24"/>
        </w:rPr>
      </w:pPr>
      <w:r w:rsidRPr="00B56BA4">
        <w:rPr>
          <w:rFonts w:asciiTheme="minorEastAsia" w:hAnsiTheme="minorEastAsia"/>
          <w:noProof/>
          <w:sz w:val="24"/>
          <w:szCs w:val="24"/>
        </w:rPr>
        <w:lastRenderedPageBreak/>
        <w:drawing>
          <wp:inline distT="0" distB="0" distL="0" distR="0" wp14:anchorId="2B211E4F" wp14:editId="30948FCC">
            <wp:extent cx="2667000" cy="17414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6268" cy="1760546"/>
                    </a:xfrm>
                    <a:prstGeom prst="rect">
                      <a:avLst/>
                    </a:prstGeom>
                  </pic:spPr>
                </pic:pic>
              </a:graphicData>
            </a:graphic>
          </wp:inline>
        </w:drawing>
      </w:r>
    </w:p>
    <w:p w:rsidR="00B56BA4" w:rsidRPr="00CC566D" w:rsidRDefault="00CC566D" w:rsidP="00CC566D">
      <w:pPr>
        <w:jc w:val="center"/>
        <w:rPr>
          <w:rFonts w:ascii="楷体" w:eastAsia="楷体" w:hAnsi="楷体"/>
          <w:szCs w:val="21"/>
        </w:rPr>
      </w:pPr>
      <w:r>
        <w:rPr>
          <w:rFonts w:ascii="楷体" w:eastAsia="楷体" w:hAnsi="楷体"/>
          <w:szCs w:val="21"/>
        </w:rPr>
        <w:t>图</w:t>
      </w:r>
      <w:r>
        <w:rPr>
          <w:rFonts w:ascii="楷体" w:eastAsia="楷体" w:hAnsi="楷体" w:hint="eastAsia"/>
          <w:szCs w:val="21"/>
        </w:rPr>
        <w:t>2-1</w:t>
      </w:r>
      <w:r w:rsidR="00B56BA4" w:rsidRPr="00CC566D">
        <w:rPr>
          <w:rFonts w:ascii="楷体" w:eastAsia="楷体" w:hAnsi="楷体" w:hint="eastAsia"/>
          <w:szCs w:val="21"/>
        </w:rPr>
        <w:t>交易流程示意图</w:t>
      </w:r>
    </w:p>
    <w:p w:rsidR="00B56BA4" w:rsidRPr="00E439F8" w:rsidRDefault="00B56BA4" w:rsidP="00E439F8">
      <w:pPr>
        <w:pStyle w:val="2"/>
        <w:numPr>
          <w:ilvl w:val="1"/>
          <w:numId w:val="4"/>
        </w:numPr>
      </w:pPr>
      <w:r w:rsidRPr="00E439F8">
        <w:rPr>
          <w:rFonts w:hint="eastAsia"/>
        </w:rPr>
        <w:t>工作量证明（</w:t>
      </w:r>
      <w:r w:rsidRPr="00E439F8">
        <w:t>Proof-of-Work</w:t>
      </w:r>
      <w:r w:rsidRPr="00E439F8">
        <w:t>）</w:t>
      </w:r>
    </w:p>
    <w:p w:rsidR="00E33D59" w:rsidRDefault="00B56BA4" w:rsidP="00E33D59">
      <w:pPr>
        <w:ind w:firstLineChars="200" w:firstLine="480"/>
        <w:rPr>
          <w:rFonts w:ascii="宋体" w:eastAsia="宋体" w:hAnsi="宋体"/>
          <w:sz w:val="24"/>
          <w:szCs w:val="24"/>
        </w:rPr>
      </w:pPr>
      <w:r w:rsidRPr="00CC566D">
        <w:rPr>
          <w:rFonts w:ascii="宋体" w:eastAsia="宋体" w:hAnsi="宋体" w:hint="eastAsia"/>
          <w:sz w:val="24"/>
          <w:szCs w:val="24"/>
        </w:rPr>
        <w:t>为了在点对点的基础上构建一组分散化的时间戳服务器，我们需要一个类似亚当•柏克提出的哈希现金。在进行随机散列运算时，工作量证明机制引入了对某一特定值的扫描工作。以</w:t>
      </w:r>
      <w:r w:rsidRPr="00CC566D">
        <w:rPr>
          <w:rFonts w:ascii="宋体" w:eastAsia="宋体" w:hAnsi="宋体"/>
          <w:sz w:val="24"/>
          <w:szCs w:val="24"/>
        </w:rPr>
        <w:t>SHA-256为例，随机散列值以一个或多个0开始。随</w:t>
      </w:r>
      <w:r w:rsidRPr="00CC566D">
        <w:rPr>
          <w:rFonts w:ascii="宋体" w:eastAsia="宋体" w:hAnsi="宋体" w:hint="eastAsia"/>
          <w:sz w:val="24"/>
          <w:szCs w:val="24"/>
        </w:rPr>
        <w:t>着</w:t>
      </w:r>
      <w:r w:rsidRPr="00CC566D">
        <w:rPr>
          <w:rFonts w:ascii="宋体" w:eastAsia="宋体" w:hAnsi="宋体"/>
          <w:sz w:val="24"/>
          <w:szCs w:val="24"/>
        </w:rPr>
        <w:t>0的数目的上升,求解所需要的工作量将呈指数增长，而对结果进行检验则仅需一次随机散列运算。</w:t>
      </w:r>
      <w:r w:rsidRPr="00CC566D">
        <w:rPr>
          <w:rFonts w:ascii="宋体" w:eastAsia="宋体" w:hAnsi="宋体" w:hint="eastAsia"/>
          <w:sz w:val="24"/>
          <w:szCs w:val="24"/>
        </w:rPr>
        <w:t>我们在区块中补增一个</w:t>
      </w:r>
    </w:p>
    <w:p w:rsidR="0072172C" w:rsidRDefault="00B56BA4" w:rsidP="00E33D59">
      <w:pPr>
        <w:ind w:firstLineChars="200" w:firstLine="480"/>
        <w:rPr>
          <w:rFonts w:ascii="宋体" w:eastAsia="宋体" w:hAnsi="宋体"/>
          <w:sz w:val="24"/>
          <w:szCs w:val="24"/>
        </w:rPr>
      </w:pPr>
      <w:r w:rsidRPr="00CC566D">
        <w:rPr>
          <w:rFonts w:ascii="宋体" w:eastAsia="宋体" w:hAnsi="宋体"/>
          <w:sz w:val="24"/>
          <w:szCs w:val="24"/>
        </w:rPr>
        <w:t>我们通过反复尝试来找到随机数，进而就构</w:t>
      </w:r>
      <w:r w:rsidR="00E33D59">
        <w:rPr>
          <w:rFonts w:ascii="宋体" w:eastAsia="宋体" w:hAnsi="宋体"/>
          <w:sz w:val="24"/>
          <w:szCs w:val="24"/>
        </w:rPr>
        <w:t>建了一个工作量证明机制</w:t>
      </w:r>
      <w:r w:rsidRPr="00CC566D">
        <w:rPr>
          <w:rFonts w:ascii="宋体" w:eastAsia="宋体" w:hAnsi="宋体"/>
          <w:sz w:val="24"/>
          <w:szCs w:val="24"/>
        </w:rPr>
        <w:t>。该工作量证明机制解决了在集</w:t>
      </w:r>
      <w:r w:rsidRPr="00CC566D">
        <w:rPr>
          <w:rFonts w:ascii="宋体" w:eastAsia="宋体" w:hAnsi="宋体" w:hint="eastAsia"/>
          <w:sz w:val="24"/>
          <w:szCs w:val="24"/>
        </w:rPr>
        <w:t>体投票表决时，谁是大多数的问题即：工作量证明机制的本质是一</w:t>
      </w:r>
      <w:r w:rsidRPr="00CC566D">
        <w:rPr>
          <w:rFonts w:ascii="宋体" w:eastAsia="宋体" w:hAnsi="宋体"/>
          <w:sz w:val="24"/>
          <w:szCs w:val="24"/>
        </w:rPr>
        <w:t>CPU一票。“大多数”的决定表达为最长的链，因为该链包含了最大的工作量。如果大多数</w:t>
      </w:r>
      <w:r w:rsidRPr="00CC566D">
        <w:rPr>
          <w:rFonts w:ascii="宋体" w:eastAsia="宋体" w:hAnsi="宋体" w:hint="eastAsia"/>
          <w:sz w:val="24"/>
          <w:szCs w:val="24"/>
        </w:rPr>
        <w:t>的</w:t>
      </w:r>
      <w:r w:rsidRPr="00CC566D">
        <w:rPr>
          <w:rFonts w:ascii="宋体" w:eastAsia="宋体" w:hAnsi="宋体"/>
          <w:sz w:val="24"/>
          <w:szCs w:val="24"/>
        </w:rPr>
        <w:t>CPU为诚实的节点控制，则诚实的链条将以最快的速度延长，并超越其他的竞争链条。如果想对业已出现的区块进行修改，攻击者必须重新完成该区块和该区块之后所有区块的工作量，并最终赶上和超越诚实节点的工作量。</w:t>
      </w:r>
    </w:p>
    <w:p w:rsidR="00B56BA4" w:rsidRPr="00CC566D" w:rsidRDefault="00B56BA4" w:rsidP="00CC566D">
      <w:pPr>
        <w:ind w:firstLineChars="200" w:firstLine="480"/>
        <w:rPr>
          <w:rFonts w:ascii="宋体" w:eastAsia="宋体" w:hAnsi="宋体"/>
          <w:sz w:val="24"/>
          <w:szCs w:val="24"/>
        </w:rPr>
      </w:pPr>
      <w:r w:rsidRPr="00CC566D">
        <w:rPr>
          <w:rFonts w:ascii="宋体" w:eastAsia="宋体" w:hAnsi="宋体" w:hint="eastAsia"/>
          <w:sz w:val="24"/>
          <w:szCs w:val="24"/>
        </w:rPr>
        <w:t>另一个问题是，随着硬件的运算速度在高速增长，而节点参与网络的程度则会有所起伏。为了解决这个问题，工作量证明的难度将采用移动平均目标的方法来确定，即令难度指向令每小时生成区块的速度为某一个预定的平均数。如果区块生成的速度过快，那么难度就会提高。</w:t>
      </w:r>
    </w:p>
    <w:p w:rsidR="00B56BA4" w:rsidRPr="00E439F8" w:rsidRDefault="00B56BA4" w:rsidP="00E439F8">
      <w:pPr>
        <w:pStyle w:val="2"/>
        <w:numPr>
          <w:ilvl w:val="1"/>
          <w:numId w:val="4"/>
        </w:numPr>
      </w:pPr>
      <w:r w:rsidRPr="00E439F8">
        <w:rPr>
          <w:rFonts w:hint="eastAsia"/>
        </w:rPr>
        <w:t>公开密钥密码体系</w:t>
      </w:r>
    </w:p>
    <w:p w:rsidR="00B56BA4" w:rsidRPr="00CC566D" w:rsidRDefault="00B56BA4" w:rsidP="00CC566D">
      <w:pPr>
        <w:ind w:firstLineChars="200" w:firstLine="480"/>
        <w:rPr>
          <w:rFonts w:ascii="宋体" w:eastAsia="宋体" w:hAnsi="宋体"/>
          <w:sz w:val="24"/>
          <w:szCs w:val="24"/>
        </w:rPr>
      </w:pPr>
      <w:r w:rsidRPr="00CC566D">
        <w:rPr>
          <w:rFonts w:ascii="宋体" w:eastAsia="宋体" w:hAnsi="宋体" w:hint="eastAsia"/>
          <w:sz w:val="24"/>
          <w:szCs w:val="24"/>
        </w:rPr>
        <w:t>该体系简称公钥体系。在信息传递过程中，发送方通过一把密钥将信息加密，接收方在收到信息后，再通过配对的另一把密钥对信息进行解密，这就保证了信息传递过程的私密性与安全性。而密钥无非是一组数字，通过将原始信息与这组数字放在一起进行特定运算，就能够把信息转换为另外一种格式，从而实现加密。解密过程则刚好相反。在大多数情况下，一组密钥由公钥和私钥组成。私钥由自己保存，公钥则需要向其他人公开。在信息传递过程中，公钥和私钥相互配合，既能够对持有私钥的发信人进行身份验证，也能够确保发信人对自己发出的信息不能抵赖，还能够保证收发信息的完整性、防止中间环节被截获篡改。如果公钥丢失，还可以通过私钥进行恢复。但试图通过公钥反推出私钥的努力，从理论上来讲是基本不可行的，这就保证了私钥的私密性。</w:t>
      </w:r>
    </w:p>
    <w:p w:rsidR="00B56BA4" w:rsidRPr="00CC566D" w:rsidRDefault="00B56BA4" w:rsidP="00CC566D">
      <w:pPr>
        <w:pStyle w:val="1"/>
        <w:numPr>
          <w:ilvl w:val="0"/>
          <w:numId w:val="3"/>
        </w:numPr>
      </w:pPr>
      <w:r w:rsidRPr="00CC566D">
        <w:rPr>
          <w:rFonts w:hint="eastAsia"/>
        </w:rPr>
        <w:t>挖矿算法</w:t>
      </w:r>
    </w:p>
    <w:p w:rsidR="00B56BA4" w:rsidRPr="00CC566D" w:rsidRDefault="00B56BA4" w:rsidP="00CC566D">
      <w:pPr>
        <w:ind w:firstLineChars="200" w:firstLine="480"/>
        <w:rPr>
          <w:rFonts w:ascii="宋体" w:eastAsia="宋体" w:hAnsi="宋体"/>
          <w:sz w:val="24"/>
          <w:szCs w:val="24"/>
        </w:rPr>
      </w:pPr>
      <w:r w:rsidRPr="00CC566D">
        <w:rPr>
          <w:rFonts w:ascii="宋体" w:eastAsia="宋体" w:hAnsi="宋体" w:hint="eastAsia"/>
          <w:sz w:val="24"/>
          <w:szCs w:val="24"/>
        </w:rPr>
        <w:t>如前面所述，挖矿就是在竞争对交易进行确认，在交易的确认操作，就是对当前的区块进行</w:t>
      </w:r>
      <w:r w:rsidRPr="00CC566D">
        <w:rPr>
          <w:rFonts w:ascii="宋体" w:eastAsia="宋体" w:hAnsi="宋体"/>
          <w:sz w:val="24"/>
          <w:szCs w:val="24"/>
        </w:rPr>
        <w:t>SHA-256解密。之所以选择SHA-256，是因为SHA-256的哈希值</w:t>
      </w:r>
      <w:r w:rsidRPr="00CC566D">
        <w:rPr>
          <w:rFonts w:ascii="宋体" w:eastAsia="宋体" w:hAnsi="宋体"/>
          <w:sz w:val="24"/>
          <w:szCs w:val="24"/>
        </w:rPr>
        <w:lastRenderedPageBreak/>
        <w:t>前面每增加一个0，寻找解的难度就增加了16倍，而且任何一个哈希值没有固定的解密算法，只能通过随机哈希碰撞策略。在SHA-256下，随机散列值以一个或多个0开始，我们在区块中补增一个随机数，这个随机数要使得该区块的随机散列值出现所需的那么多个0。</w:t>
      </w:r>
      <w:r w:rsidRPr="00CC566D">
        <w:rPr>
          <w:rFonts w:ascii="宋体" w:eastAsia="宋体" w:hAnsi="宋体" w:hint="eastAsia"/>
          <w:sz w:val="24"/>
          <w:szCs w:val="24"/>
        </w:rPr>
        <w:t>挖矿的过程实际上就是找个某个随机数</w:t>
      </w:r>
      <w:r w:rsidRPr="00CC566D">
        <w:rPr>
          <w:rFonts w:ascii="宋体" w:eastAsia="宋体" w:hAnsi="宋体"/>
          <w:sz w:val="24"/>
          <w:szCs w:val="24"/>
        </w:rPr>
        <w:t>Nonce满足公式：</w:t>
      </w:r>
    </w:p>
    <w:p w:rsidR="00B56BA4" w:rsidRPr="00B56BA4" w:rsidRDefault="00B56BA4" w:rsidP="00CC566D">
      <w:pPr>
        <w:jc w:val="center"/>
        <w:rPr>
          <w:rFonts w:asciiTheme="minorEastAsia" w:hAnsiTheme="minorEastAsia"/>
          <w:sz w:val="24"/>
          <w:szCs w:val="24"/>
        </w:rPr>
      </w:pPr>
      <w:r w:rsidRPr="00B56BA4">
        <w:rPr>
          <w:rFonts w:asciiTheme="minorEastAsia" w:hAnsiTheme="minorEastAsia"/>
          <w:sz w:val="24"/>
          <w:szCs w:val="24"/>
        </w:rPr>
        <w:object w:dxaOrig="67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95pt;height:36.3pt" o:ole="">
            <v:imagedata r:id="rId10" o:title=""/>
          </v:shape>
          <o:OLEObject Type="Embed" ProgID="Equation.3" ShapeID="_x0000_i1025" DrawAspect="Content" ObjectID="_1577279084" r:id="rId11"/>
        </w:object>
      </w:r>
    </w:p>
    <w:p w:rsidR="00B56BA4" w:rsidRPr="00CC566D" w:rsidRDefault="00B56BA4" w:rsidP="00CC566D">
      <w:pPr>
        <w:ind w:firstLineChars="200" w:firstLine="480"/>
        <w:rPr>
          <w:rFonts w:ascii="宋体" w:eastAsia="宋体" w:hAnsi="宋体"/>
          <w:sz w:val="24"/>
          <w:szCs w:val="24"/>
        </w:rPr>
      </w:pPr>
      <w:r w:rsidRPr="00CC566D">
        <w:rPr>
          <w:rFonts w:ascii="宋体" w:eastAsia="宋体" w:hAnsi="宋体" w:hint="eastAsia"/>
          <w:sz w:val="24"/>
          <w:szCs w:val="24"/>
        </w:rPr>
        <w:t>其中</w:t>
      </w:r>
      <w:r w:rsidRPr="00CC566D">
        <w:rPr>
          <w:rFonts w:ascii="宋体" w:eastAsia="宋体" w:hAnsi="宋体"/>
          <w:sz w:val="24"/>
          <w:szCs w:val="24"/>
        </w:rPr>
        <w:t>Version和hashPrevBlock是固定不变的；Timestamp是每隔几秒更新一次，bits是每产生2016个区块就根据实际挖矿速度和目标挖矿速度动态进行调整，bits的调整同样反映到Target中，从而来调整挖矿的难易程度。Nonce的范围是0~2^32，即挖矿的过程要从0到2^32不断尝试不同的Nonce，从而来找到一个有效解。</w:t>
      </w:r>
    </w:p>
    <w:p w:rsidR="00B56BA4" w:rsidRPr="00CC566D" w:rsidRDefault="00B56BA4" w:rsidP="00CC566D">
      <w:pPr>
        <w:ind w:firstLineChars="200" w:firstLine="480"/>
        <w:rPr>
          <w:rFonts w:ascii="宋体" w:eastAsia="宋体" w:hAnsi="宋体"/>
          <w:sz w:val="24"/>
          <w:szCs w:val="24"/>
        </w:rPr>
      </w:pPr>
      <w:r w:rsidRPr="00CC566D">
        <w:rPr>
          <w:rFonts w:ascii="宋体" w:eastAsia="宋体" w:hAnsi="宋体" w:hint="eastAsia"/>
          <w:sz w:val="24"/>
          <w:szCs w:val="24"/>
        </w:rPr>
        <w:t>在比特币系统中，总共存在约</w:t>
      </w:r>
      <w:r w:rsidRPr="00CC566D">
        <w:rPr>
          <w:rFonts w:ascii="宋体" w:eastAsia="宋体" w:hAnsi="宋体"/>
          <w:sz w:val="24"/>
          <w:szCs w:val="24"/>
        </w:rPr>
        <w:t>2100万个比特币，每次挖到一个新的区块时，都会伴随着M个比特币的产生。而随着剩余比特币数目的减半，M的值也将减半，M的初始值为50。根据设计，系统会控制平均每10分钟产生一个新的区块，所以在比特币产生的前四年，每次挖到新的区块将得到50个比特币，4年内大约产生50*（60/10）*24*365*4，约1050万个比特币，而在这之后每个区块的奖励将变成25个比特币。按这速度，大约2040年后所有的比特币都将被挖出，此后就算有的新的区块产生也不会</w:t>
      </w:r>
      <w:r w:rsidRPr="00CC566D">
        <w:rPr>
          <w:rFonts w:ascii="宋体" w:eastAsia="宋体" w:hAnsi="宋体" w:hint="eastAsia"/>
          <w:sz w:val="24"/>
          <w:szCs w:val="24"/>
        </w:rPr>
        <w:t>再有比特币产生，每个新区块的奖励变成</w:t>
      </w:r>
      <w:r w:rsidR="001E02F6">
        <w:rPr>
          <w:rFonts w:ascii="宋体" w:eastAsia="宋体" w:hAnsi="宋体"/>
          <w:sz w:val="24"/>
          <w:szCs w:val="24"/>
        </w:rPr>
        <w:t>零</w:t>
      </w:r>
      <w:r w:rsidRPr="00CC566D">
        <w:rPr>
          <w:rFonts w:ascii="宋体" w:eastAsia="宋体" w:hAnsi="宋体"/>
          <w:sz w:val="24"/>
          <w:szCs w:val="24"/>
        </w:rPr>
        <w:t>比特币。</w:t>
      </w:r>
    </w:p>
    <w:p w:rsidR="00B56BA4" w:rsidRPr="00B56BA4" w:rsidRDefault="00B56BA4" w:rsidP="00CC566D">
      <w:pPr>
        <w:ind w:firstLineChars="200" w:firstLine="480"/>
        <w:rPr>
          <w:rFonts w:asciiTheme="minorEastAsia" w:hAnsiTheme="minorEastAsia"/>
          <w:sz w:val="24"/>
          <w:szCs w:val="24"/>
        </w:rPr>
      </w:pPr>
      <w:r w:rsidRPr="00CC566D">
        <w:rPr>
          <w:rFonts w:ascii="宋体" w:eastAsia="宋体" w:hAnsi="宋体" w:hint="eastAsia"/>
          <w:sz w:val="24"/>
          <w:szCs w:val="24"/>
        </w:rPr>
        <w:t>前面提到挖矿会伴随着新的比特币的产生，这些比特币归属于得到这个解的用户，另外这个新的区块中所有交易产生的交易费也归属于挖矿者，作为对解决新区块的奖励。这种激励机制保证了即使随着时间的推移，挖矿的难度越来越大，挖矿者仍然能够通过新挖到的比特币和比特币交易费构成的激励维持继续进行挖矿。为了确认新挖到的比特币的归属，在新产生的每个区块中，第一笔交易成为生产交易（</w:t>
      </w:r>
      <w:r w:rsidRPr="00CC566D">
        <w:rPr>
          <w:rFonts w:ascii="宋体" w:eastAsia="宋体" w:hAnsi="宋体"/>
          <w:sz w:val="24"/>
          <w:szCs w:val="24"/>
        </w:rPr>
        <w:t>coinbase），该交易中记录的比特币地址是获得该比特币奖励的地址，这个交易记录也就确认了该比</w:t>
      </w:r>
      <w:r w:rsidRPr="00CC566D">
        <w:rPr>
          <w:rFonts w:ascii="宋体" w:eastAsia="宋体" w:hAnsi="宋体" w:hint="eastAsia"/>
          <w:sz w:val="24"/>
          <w:szCs w:val="24"/>
        </w:rPr>
        <w:t>特币的归属问题。</w:t>
      </w:r>
      <w:r w:rsidRPr="00B56BA4">
        <w:rPr>
          <w:rFonts w:asciiTheme="minorEastAsia" w:hAnsiTheme="minorEastAsia" w:hint="eastAsia"/>
          <w:sz w:val="24"/>
          <w:szCs w:val="24"/>
        </w:rPr>
        <w:t></w:t>
      </w:r>
    </w:p>
    <w:p w:rsidR="00134611" w:rsidRPr="00CC566D" w:rsidRDefault="00B56BA4" w:rsidP="00CC566D">
      <w:pPr>
        <w:pStyle w:val="1"/>
        <w:numPr>
          <w:ilvl w:val="0"/>
          <w:numId w:val="3"/>
        </w:numPr>
      </w:pPr>
      <w:r w:rsidRPr="00CC566D">
        <w:rPr>
          <w:rFonts w:hint="eastAsia"/>
        </w:rPr>
        <w:t>使用</w:t>
      </w:r>
      <w:r w:rsidRPr="00CC566D">
        <w:t>GPU</w:t>
      </w:r>
      <w:r w:rsidRPr="00CC566D">
        <w:t>的高效哈希算法</w:t>
      </w:r>
    </w:p>
    <w:p w:rsidR="00CC566D" w:rsidRPr="00CC566D" w:rsidRDefault="00CC566D" w:rsidP="00CC566D">
      <w:pPr>
        <w:pStyle w:val="a9"/>
        <w:keepNext/>
        <w:keepLines/>
        <w:numPr>
          <w:ilvl w:val="0"/>
          <w:numId w:val="4"/>
        </w:numPr>
        <w:spacing w:before="20" w:after="20"/>
        <w:ind w:firstLineChars="0"/>
        <w:outlineLvl w:val="1"/>
        <w:rPr>
          <w:rFonts w:asciiTheme="majorHAnsi" w:hAnsiTheme="majorHAnsi" w:cstheme="majorBidi"/>
          <w:bCs/>
          <w:vanish/>
          <w:sz w:val="28"/>
          <w:szCs w:val="32"/>
        </w:rPr>
      </w:pPr>
    </w:p>
    <w:p w:rsidR="00CC566D" w:rsidRPr="00CC566D" w:rsidRDefault="00CC566D" w:rsidP="00CC566D">
      <w:pPr>
        <w:pStyle w:val="a9"/>
        <w:keepNext/>
        <w:keepLines/>
        <w:numPr>
          <w:ilvl w:val="0"/>
          <w:numId w:val="4"/>
        </w:numPr>
        <w:spacing w:before="20" w:after="20"/>
        <w:ind w:firstLineChars="0"/>
        <w:outlineLvl w:val="1"/>
        <w:rPr>
          <w:rFonts w:asciiTheme="majorHAnsi" w:hAnsiTheme="majorHAnsi" w:cstheme="majorBidi"/>
          <w:bCs/>
          <w:vanish/>
          <w:sz w:val="28"/>
          <w:szCs w:val="32"/>
        </w:rPr>
      </w:pPr>
    </w:p>
    <w:p w:rsidR="00B56BA4" w:rsidRPr="00CC566D" w:rsidRDefault="00B56BA4" w:rsidP="00CC566D">
      <w:pPr>
        <w:pStyle w:val="2"/>
        <w:numPr>
          <w:ilvl w:val="1"/>
          <w:numId w:val="4"/>
        </w:numPr>
      </w:pPr>
      <w:r w:rsidRPr="00CC566D">
        <w:rPr>
          <w:rFonts w:hint="eastAsia"/>
        </w:rPr>
        <w:t>基于</w:t>
      </w:r>
      <w:r w:rsidRPr="00CC566D">
        <w:rPr>
          <w:rFonts w:hint="eastAsia"/>
        </w:rPr>
        <w:t>GPU</w:t>
      </w:r>
      <w:r w:rsidRPr="00CC566D">
        <w:rPr>
          <w:rFonts w:hint="eastAsia"/>
        </w:rPr>
        <w:t>的哈希算法</w:t>
      </w:r>
    </w:p>
    <w:p w:rsidR="00B56BA4" w:rsidRPr="00CC566D" w:rsidRDefault="00B56BA4" w:rsidP="00CC566D">
      <w:pPr>
        <w:ind w:firstLineChars="200" w:firstLine="480"/>
        <w:rPr>
          <w:rFonts w:ascii="宋体" w:eastAsia="宋体" w:hAnsi="宋体"/>
          <w:sz w:val="24"/>
          <w:szCs w:val="24"/>
        </w:rPr>
      </w:pPr>
      <w:r w:rsidRPr="00CC566D">
        <w:rPr>
          <w:rFonts w:ascii="宋体" w:eastAsia="宋体" w:hAnsi="宋体" w:hint="eastAsia"/>
          <w:sz w:val="24"/>
          <w:szCs w:val="24"/>
        </w:rPr>
        <w:t>其思想基于杜鹃哈希表（Cuckoohashing）。区别于其他方法建立哈希表，杜鹃哈希表由几个子表构成，并且每个子表拥有各自的哈希函数，这样每个数据可以通过各个子表的哈希函数映射到相应的子表中（如下图a，数据A可以通过哈希函数h1(x)、h2(x)、h3(x)分别映射到三个子表中），这样就可以保证每个数据可以映射到各个子表中的固定位置，当数据在各个子表中的位置都已被其他数据占据时（如下图b，数据A探测完3个子表发现都已有数据占据相应位置），就会回到第一个子表把占据位置的数据踢出，被踢出的数据执行同样操作（如下图c，数据A在第一个子表中踢出数据P后，P探测第二个子表后找到相应位置后插入）。</w:t>
      </w:r>
    </w:p>
    <w:p w:rsidR="00B56BA4" w:rsidRPr="00B56BA4" w:rsidRDefault="00B56BA4" w:rsidP="00CC566D">
      <w:pPr>
        <w:jc w:val="center"/>
        <w:rPr>
          <w:rFonts w:asciiTheme="minorEastAsia" w:hAnsiTheme="minorEastAsia"/>
          <w:sz w:val="24"/>
          <w:szCs w:val="24"/>
        </w:rPr>
      </w:pPr>
      <w:r w:rsidRPr="00B56BA4">
        <w:rPr>
          <w:rFonts w:asciiTheme="minorEastAsia" w:hAnsiTheme="minorEastAsia"/>
          <w:noProof/>
          <w:sz w:val="24"/>
          <w:szCs w:val="24"/>
        </w:rPr>
        <w:lastRenderedPageBreak/>
        <w:drawing>
          <wp:inline distT="0" distB="0" distL="0" distR="0" wp14:anchorId="4E5D4972" wp14:editId="6BD76710">
            <wp:extent cx="4169013" cy="1613234"/>
            <wp:effectExtent l="0" t="0" r="3175" b="6350"/>
            <wp:docPr id="274"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2">
                      <a:extLst>
                        <a:ext uri="{28A0092B-C50C-407E-A947-70E740481C1C}">
                          <a14:useLocalDpi xmlns:a14="http://schemas.microsoft.com/office/drawing/2010/main" val="0"/>
                        </a:ext>
                      </a:extLst>
                    </a:blip>
                    <a:srcRect b="17237"/>
                    <a:stretch/>
                  </pic:blipFill>
                  <pic:spPr bwMode="auto">
                    <a:xfrm>
                      <a:off x="0" y="0"/>
                      <a:ext cx="4293052" cy="1661232"/>
                    </a:xfrm>
                    <a:prstGeom prst="rect">
                      <a:avLst/>
                    </a:prstGeom>
                    <a:noFill/>
                    <a:ln>
                      <a:noFill/>
                    </a:ln>
                    <a:extLst>
                      <a:ext uri="{53640926-AAD7-44D8-BBD7-CCE9431645EC}">
                        <a14:shadowObscured xmlns:a14="http://schemas.microsoft.com/office/drawing/2010/main"/>
                      </a:ext>
                    </a:extLst>
                  </pic:spPr>
                </pic:pic>
              </a:graphicData>
            </a:graphic>
          </wp:inline>
        </w:drawing>
      </w:r>
    </w:p>
    <w:p w:rsidR="00B56BA4" w:rsidRPr="00CC566D" w:rsidRDefault="00B56BA4" w:rsidP="00CC566D">
      <w:pPr>
        <w:jc w:val="center"/>
        <w:rPr>
          <w:rFonts w:ascii="楷体" w:eastAsia="楷体" w:hAnsi="楷体"/>
          <w:szCs w:val="21"/>
        </w:rPr>
      </w:pPr>
      <w:r w:rsidRPr="00CC566D">
        <w:rPr>
          <w:rFonts w:ascii="楷体" w:eastAsia="楷体" w:hAnsi="楷体" w:hint="eastAsia"/>
          <w:szCs w:val="21"/>
        </w:rPr>
        <w:t>图</w:t>
      </w:r>
      <w:r w:rsidR="00CC566D">
        <w:rPr>
          <w:rFonts w:ascii="楷体" w:eastAsia="楷体" w:hAnsi="楷体"/>
          <w:szCs w:val="21"/>
        </w:rPr>
        <w:t>4-1</w:t>
      </w:r>
      <w:r w:rsidRPr="00CC566D">
        <w:rPr>
          <w:rFonts w:ascii="楷体" w:eastAsia="楷体" w:hAnsi="楷体" w:hint="eastAsia"/>
          <w:szCs w:val="21"/>
        </w:rPr>
        <w:t>杜鹃哈希处理碰撞的方式</w:t>
      </w:r>
    </w:p>
    <w:p w:rsidR="00B56BA4" w:rsidRPr="00CC566D" w:rsidRDefault="00B56BA4" w:rsidP="00CC566D">
      <w:pPr>
        <w:ind w:firstLineChars="200" w:firstLine="480"/>
        <w:rPr>
          <w:rFonts w:ascii="宋体" w:eastAsia="宋体" w:hAnsi="宋体"/>
          <w:sz w:val="24"/>
          <w:szCs w:val="24"/>
        </w:rPr>
      </w:pPr>
      <w:r w:rsidRPr="00CC566D">
        <w:rPr>
          <w:rFonts w:ascii="宋体" w:eastAsia="宋体" w:hAnsi="宋体" w:hint="eastAsia"/>
          <w:sz w:val="24"/>
          <w:szCs w:val="24"/>
        </w:rPr>
        <w:t>杜鹃哈希表可分为串行杜鹃算法构建哈希表和并行杜鹃算法构建哈希表。</w:t>
      </w:r>
    </w:p>
    <w:p w:rsidR="00B56BA4" w:rsidRPr="00CC566D" w:rsidRDefault="00B56BA4" w:rsidP="00CC566D">
      <w:pPr>
        <w:pStyle w:val="2"/>
        <w:numPr>
          <w:ilvl w:val="1"/>
          <w:numId w:val="4"/>
        </w:numPr>
      </w:pPr>
      <w:r w:rsidRPr="00CC566D">
        <w:rPr>
          <w:rFonts w:hint="eastAsia"/>
        </w:rPr>
        <w:t>并行杜鹃算法构建</w:t>
      </w:r>
    </w:p>
    <w:p w:rsidR="00B56BA4" w:rsidRPr="00CC566D" w:rsidRDefault="00B56BA4" w:rsidP="00CC566D">
      <w:pPr>
        <w:ind w:firstLineChars="200" w:firstLine="480"/>
        <w:rPr>
          <w:rFonts w:ascii="宋体" w:eastAsia="宋体" w:hAnsi="宋体"/>
          <w:sz w:val="24"/>
          <w:szCs w:val="24"/>
        </w:rPr>
      </w:pPr>
      <w:r w:rsidRPr="00CC566D">
        <w:rPr>
          <w:rFonts w:ascii="宋体" w:eastAsia="宋体" w:hAnsi="宋体" w:hint="eastAsia"/>
          <w:sz w:val="24"/>
          <w:szCs w:val="24"/>
        </w:rPr>
        <w:t>在</w:t>
      </w:r>
      <w:r w:rsidRPr="00CC566D">
        <w:rPr>
          <w:rFonts w:ascii="宋体" w:eastAsia="宋体" w:hAnsi="宋体"/>
          <w:sz w:val="24"/>
          <w:szCs w:val="24"/>
        </w:rPr>
        <w:t>GPU上可以并行把数据插入杜鹃哈希子表中，在整个过程中每个线程负责管理一个数据，最终把数据存进哈希表中，</w:t>
      </w:r>
      <w:r w:rsidRPr="00CC566D">
        <w:rPr>
          <w:rFonts w:ascii="宋体" w:eastAsia="宋体" w:hAnsi="宋体" w:hint="eastAsia"/>
          <w:sz w:val="24"/>
          <w:szCs w:val="24"/>
        </w:rPr>
        <w:t>主要问题是当发生碰撞时，确保能够正确处理好线程之间的竞争关系。如下图</w:t>
      </w:r>
      <w:r w:rsidRPr="00CC566D">
        <w:rPr>
          <w:rFonts w:ascii="宋体" w:eastAsia="宋体" w:hAnsi="宋体"/>
          <w:sz w:val="24"/>
          <w:szCs w:val="24"/>
        </w:rPr>
        <w:t>，所有数据开始通过第一个子表的哈希函数并行探测子表（如</w:t>
      </w:r>
      <w:r w:rsidRPr="00CC566D">
        <w:rPr>
          <w:rFonts w:ascii="宋体" w:eastAsia="宋体" w:hAnsi="宋体" w:hint="eastAsia"/>
          <w:sz w:val="24"/>
          <w:szCs w:val="24"/>
        </w:rPr>
        <w:t>下</w:t>
      </w:r>
      <w:r w:rsidRPr="00CC566D">
        <w:rPr>
          <w:rFonts w:ascii="宋体" w:eastAsia="宋体" w:hAnsi="宋体"/>
          <w:sz w:val="24"/>
          <w:szCs w:val="24"/>
        </w:rPr>
        <w:t>图a，数据P、C、A、M、N通过第一个子表的哈希函数并行计算哈希值后探测子表），CUDA能确保发生碰撞的地址有且只有一个数据被成功插入子表之中，随后进行一次线程同步，线程会检查自身管理的数据是否插入当前子表之中，若没有插入成功，那么就移至下一个子表中继续同样的操作（如</w:t>
      </w:r>
      <w:r w:rsidRPr="00CC566D">
        <w:rPr>
          <w:rFonts w:ascii="宋体" w:eastAsia="宋体" w:hAnsi="宋体" w:hint="eastAsia"/>
          <w:sz w:val="24"/>
          <w:szCs w:val="24"/>
        </w:rPr>
        <w:t>下图</w:t>
      </w:r>
      <w:r w:rsidRPr="00CC566D">
        <w:rPr>
          <w:rFonts w:ascii="宋体" w:eastAsia="宋体" w:hAnsi="宋体"/>
          <w:sz w:val="24"/>
          <w:szCs w:val="24"/>
        </w:rPr>
        <w:t>bc，数据并行探测完前两个子表后，数据P、N都没有插入子表，随之移到第三个子表继续探测），</w:t>
      </w:r>
      <w:r w:rsidRPr="00CC566D">
        <w:rPr>
          <w:rFonts w:ascii="宋体" w:eastAsia="宋体" w:hAnsi="宋体" w:hint="eastAsia"/>
          <w:sz w:val="24"/>
          <w:szCs w:val="24"/>
        </w:rPr>
        <w:t>这是一个轮转调度的过程，当所有子表都遍历完后，没有在子表中找到存储位置的数据就回到第一个子表进行踢出操作，被踢出的数据再重复同样的过程，直到所以数据都找到了存储位置</w:t>
      </w:r>
      <w:r w:rsidRPr="00CC566D">
        <w:rPr>
          <w:rFonts w:ascii="宋体" w:eastAsia="宋体" w:hAnsi="宋体"/>
          <w:sz w:val="24"/>
          <w:szCs w:val="24"/>
        </w:rPr>
        <w:t>或达到一个最大迭代次数而停止，若是后者，那么每个子表会选择新的哈希函数后重新建表。</w:t>
      </w:r>
    </w:p>
    <w:p w:rsidR="00B56BA4" w:rsidRPr="00B56BA4" w:rsidRDefault="00B56BA4" w:rsidP="00CC566D">
      <w:pPr>
        <w:jc w:val="center"/>
        <w:rPr>
          <w:rFonts w:asciiTheme="minorEastAsia" w:hAnsiTheme="minorEastAsia"/>
          <w:sz w:val="24"/>
          <w:szCs w:val="24"/>
        </w:rPr>
      </w:pPr>
      <w:r w:rsidRPr="00B56BA4">
        <w:rPr>
          <w:rFonts w:asciiTheme="minorEastAsia" w:hAnsiTheme="minorEastAsia"/>
          <w:noProof/>
          <w:sz w:val="24"/>
          <w:szCs w:val="24"/>
        </w:rPr>
        <w:drawing>
          <wp:inline distT="0" distB="0" distL="0" distR="0" wp14:anchorId="45D18243" wp14:editId="117F1903">
            <wp:extent cx="3295291" cy="1970035"/>
            <wp:effectExtent l="0" t="0" r="635"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3">
                      <a:extLst>
                        <a:ext uri="{28A0092B-C50C-407E-A947-70E740481C1C}">
                          <a14:useLocalDpi xmlns:a14="http://schemas.microsoft.com/office/drawing/2010/main" val="0"/>
                        </a:ext>
                      </a:extLst>
                    </a:blip>
                    <a:srcRect b="11130"/>
                    <a:stretch/>
                  </pic:blipFill>
                  <pic:spPr bwMode="auto">
                    <a:xfrm>
                      <a:off x="0" y="0"/>
                      <a:ext cx="3447819" cy="2061221"/>
                    </a:xfrm>
                    <a:prstGeom prst="rect">
                      <a:avLst/>
                    </a:prstGeom>
                    <a:noFill/>
                    <a:ln>
                      <a:noFill/>
                    </a:ln>
                    <a:extLst>
                      <a:ext uri="{53640926-AAD7-44D8-BBD7-CCE9431645EC}">
                        <a14:shadowObscured xmlns:a14="http://schemas.microsoft.com/office/drawing/2010/main"/>
                      </a:ext>
                    </a:extLst>
                  </pic:spPr>
                </pic:pic>
              </a:graphicData>
            </a:graphic>
          </wp:inline>
        </w:drawing>
      </w:r>
    </w:p>
    <w:p w:rsidR="00B56BA4" w:rsidRPr="00CC566D" w:rsidRDefault="00B56BA4" w:rsidP="00CC566D">
      <w:pPr>
        <w:jc w:val="center"/>
        <w:rPr>
          <w:rFonts w:ascii="楷体" w:eastAsia="楷体" w:hAnsi="楷体"/>
          <w:szCs w:val="21"/>
        </w:rPr>
      </w:pPr>
      <w:r w:rsidRPr="00CC566D">
        <w:rPr>
          <w:rFonts w:ascii="楷体" w:eastAsia="楷体" w:hAnsi="楷体" w:hint="eastAsia"/>
          <w:szCs w:val="21"/>
        </w:rPr>
        <w:t>图</w:t>
      </w:r>
      <w:r w:rsidR="00CC566D">
        <w:rPr>
          <w:rFonts w:ascii="楷体" w:eastAsia="楷体" w:hAnsi="楷体"/>
          <w:szCs w:val="21"/>
        </w:rPr>
        <w:t>4-2</w:t>
      </w:r>
      <w:r w:rsidRPr="00CC566D">
        <w:rPr>
          <w:rFonts w:ascii="楷体" w:eastAsia="楷体" w:hAnsi="楷体" w:hint="eastAsia"/>
          <w:szCs w:val="21"/>
        </w:rPr>
        <w:t>并行构建杜鹃哈希表</w:t>
      </w:r>
    </w:p>
    <w:p w:rsidR="00B56BA4" w:rsidRPr="00CC566D" w:rsidRDefault="00B56BA4" w:rsidP="00CC566D">
      <w:pPr>
        <w:ind w:firstLineChars="200" w:firstLine="480"/>
        <w:rPr>
          <w:rFonts w:ascii="宋体" w:eastAsia="宋体" w:hAnsi="宋体"/>
          <w:sz w:val="24"/>
          <w:szCs w:val="24"/>
        </w:rPr>
      </w:pPr>
      <w:r w:rsidRPr="00CC566D">
        <w:rPr>
          <w:rFonts w:ascii="宋体" w:eastAsia="宋体" w:hAnsi="宋体" w:hint="eastAsia"/>
          <w:sz w:val="24"/>
          <w:szCs w:val="24"/>
        </w:rPr>
        <w:t>对于较小的数据集，在</w:t>
      </w:r>
      <w:r w:rsidRPr="00CC566D">
        <w:rPr>
          <w:rFonts w:ascii="宋体" w:eastAsia="宋体" w:hAnsi="宋体"/>
          <w:sz w:val="24"/>
          <w:szCs w:val="24"/>
        </w:rPr>
        <w:t>GPU上构建杜鹃哈希表的整个过程高效，但对于较大数据集，在GPU上运行的效率会降低，原因有两方面：一方面较大数据集只在一个哈希表中探测，意味着每次迭代引起GPU上全局存储器被多次访问，</w:t>
      </w:r>
      <w:r w:rsidRPr="00CC566D">
        <w:rPr>
          <w:rFonts w:ascii="宋体" w:eastAsia="宋体" w:hAnsi="宋体" w:hint="eastAsia"/>
          <w:sz w:val="24"/>
          <w:szCs w:val="24"/>
        </w:rPr>
        <w:t>虽然全局存储器能够提供很高的带宽，但同时也具有较高的访问延迟；另一方面由于算法自身缺陷，会出现数据插入不成功的情况，最坏情况是当只有一个数据插入不成功时，都需要选取哈希函数重新建表，重新建表的代价消耗非常高。</w:t>
      </w:r>
    </w:p>
    <w:p w:rsidR="00B56BA4" w:rsidRPr="00CC566D" w:rsidRDefault="00B56BA4" w:rsidP="00CC566D">
      <w:pPr>
        <w:ind w:firstLineChars="200" w:firstLine="480"/>
        <w:rPr>
          <w:rFonts w:ascii="宋体" w:eastAsia="宋体" w:hAnsi="宋体"/>
          <w:sz w:val="24"/>
          <w:szCs w:val="24"/>
        </w:rPr>
      </w:pPr>
      <w:r w:rsidRPr="00CC566D">
        <w:rPr>
          <w:rFonts w:ascii="宋体" w:eastAsia="宋体" w:hAnsi="宋体" w:hint="eastAsia"/>
          <w:sz w:val="24"/>
          <w:szCs w:val="24"/>
        </w:rPr>
        <w:t>基于以上原因并结合</w:t>
      </w:r>
      <w:r w:rsidRPr="00CC566D">
        <w:rPr>
          <w:rFonts w:ascii="宋体" w:eastAsia="宋体" w:hAnsi="宋体"/>
          <w:sz w:val="24"/>
          <w:szCs w:val="24"/>
        </w:rPr>
        <w:t>GPU上多层存储空间，解决以上弊端的方法是使用双层结构，目的是分而治之，第一层利用一个哈希函数把大数据集分成多个部分（如</w:t>
      </w:r>
      <w:r w:rsidRPr="00CC566D">
        <w:rPr>
          <w:rFonts w:ascii="宋体" w:eastAsia="宋体" w:hAnsi="宋体" w:hint="eastAsia"/>
          <w:sz w:val="24"/>
          <w:szCs w:val="24"/>
        </w:rPr>
        <w:lastRenderedPageBreak/>
        <w:t>下</w:t>
      </w:r>
      <w:r w:rsidRPr="00CC566D">
        <w:rPr>
          <w:rFonts w:ascii="宋体" w:eastAsia="宋体" w:hAnsi="宋体"/>
          <w:sz w:val="24"/>
          <w:szCs w:val="24"/>
        </w:rPr>
        <w:t>图，把数据集被分成两个部分），每部分会分配给CUDA不同的线程块，由于线程块之间处理数据相互独立，这样可以在线程块对应的共享存储器中利用杜鹃哈希方法并行建造哈希表，这样减少了在建表过程中线程访问全局存储器的次数，共享存储器是GPU片内的高速存储器，只能被同一线程块中的所有线程访问，并且线程对共享存储器访问速度强于全局存储器。由于线程块之间是相互独立地并行执行，所以当一个</w:t>
      </w:r>
      <w:r w:rsidRPr="00CC566D">
        <w:rPr>
          <w:rFonts w:ascii="宋体" w:eastAsia="宋体" w:hAnsi="宋体" w:hint="eastAsia"/>
          <w:sz w:val="24"/>
          <w:szCs w:val="24"/>
        </w:rPr>
        <w:t>线程块建造杜鹃哈希表失败时不会影响其他线程块，最坏情况当只有一个数据插入不成功时，也只是针对当前线程块选取哈希函数重新建表。当所有线程块成功地完成对应哈希表构建后，再把这些哈希表拷贝回全局存储器合成一个大的哈希表，这样就完成整个哈希表的构建。</w:t>
      </w:r>
    </w:p>
    <w:p w:rsidR="00B56BA4" w:rsidRPr="00B56BA4" w:rsidRDefault="00B56BA4" w:rsidP="00CC566D">
      <w:pPr>
        <w:jc w:val="center"/>
        <w:rPr>
          <w:rFonts w:asciiTheme="minorEastAsia" w:hAnsiTheme="minorEastAsia"/>
          <w:sz w:val="24"/>
          <w:szCs w:val="24"/>
        </w:rPr>
      </w:pPr>
      <w:r w:rsidRPr="00B56BA4">
        <w:rPr>
          <w:rFonts w:asciiTheme="minorEastAsia" w:hAnsiTheme="minorEastAsia"/>
          <w:noProof/>
          <w:sz w:val="24"/>
          <w:szCs w:val="24"/>
        </w:rPr>
        <w:drawing>
          <wp:inline distT="0" distB="0" distL="0" distR="0" wp14:anchorId="5D56E4EC" wp14:editId="6999219A">
            <wp:extent cx="3635353" cy="1368699"/>
            <wp:effectExtent l="0" t="0" r="0"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4">
                      <a:extLst>
                        <a:ext uri="{28A0092B-C50C-407E-A947-70E740481C1C}">
                          <a14:useLocalDpi xmlns:a14="http://schemas.microsoft.com/office/drawing/2010/main" val="0"/>
                        </a:ext>
                      </a:extLst>
                    </a:blip>
                    <a:srcRect b="24850"/>
                    <a:stretch/>
                  </pic:blipFill>
                  <pic:spPr bwMode="auto">
                    <a:xfrm>
                      <a:off x="0" y="0"/>
                      <a:ext cx="3822757" cy="1439256"/>
                    </a:xfrm>
                    <a:prstGeom prst="rect">
                      <a:avLst/>
                    </a:prstGeom>
                    <a:noFill/>
                    <a:ln>
                      <a:noFill/>
                    </a:ln>
                    <a:extLst>
                      <a:ext uri="{53640926-AAD7-44D8-BBD7-CCE9431645EC}">
                        <a14:shadowObscured xmlns:a14="http://schemas.microsoft.com/office/drawing/2010/main"/>
                      </a:ext>
                    </a:extLst>
                  </pic:spPr>
                </pic:pic>
              </a:graphicData>
            </a:graphic>
          </wp:inline>
        </w:drawing>
      </w:r>
    </w:p>
    <w:p w:rsidR="00B56BA4" w:rsidRPr="00CC566D" w:rsidRDefault="00B56BA4" w:rsidP="00CC566D">
      <w:pPr>
        <w:jc w:val="center"/>
        <w:rPr>
          <w:rFonts w:ascii="楷体" w:eastAsia="楷体" w:hAnsi="楷体"/>
          <w:szCs w:val="21"/>
        </w:rPr>
      </w:pPr>
      <w:r w:rsidRPr="00CC566D">
        <w:rPr>
          <w:rFonts w:ascii="楷体" w:eastAsia="楷体" w:hAnsi="楷体" w:hint="eastAsia"/>
          <w:szCs w:val="21"/>
        </w:rPr>
        <w:t>图</w:t>
      </w:r>
      <w:r w:rsidR="00CC566D">
        <w:rPr>
          <w:rFonts w:ascii="楷体" w:eastAsia="楷体" w:hAnsi="楷体"/>
          <w:szCs w:val="21"/>
        </w:rPr>
        <w:t>4-3</w:t>
      </w:r>
      <w:r w:rsidRPr="00CC566D">
        <w:rPr>
          <w:rFonts w:ascii="楷体" w:eastAsia="楷体" w:hAnsi="楷体" w:hint="eastAsia"/>
          <w:szCs w:val="21"/>
        </w:rPr>
        <w:t>多层次结构构建哈希表</w:t>
      </w:r>
    </w:p>
    <w:p w:rsidR="00B56BA4" w:rsidRPr="00CC566D" w:rsidRDefault="00B56BA4" w:rsidP="00CC566D">
      <w:pPr>
        <w:ind w:firstLineChars="200" w:firstLine="480"/>
        <w:rPr>
          <w:rFonts w:ascii="宋体" w:eastAsia="宋体" w:hAnsi="宋体"/>
          <w:sz w:val="24"/>
          <w:szCs w:val="24"/>
        </w:rPr>
      </w:pPr>
      <w:r w:rsidRPr="00CC566D">
        <w:rPr>
          <w:rFonts w:ascii="宋体" w:eastAsia="宋体" w:hAnsi="宋体" w:hint="eastAsia"/>
          <w:sz w:val="24"/>
          <w:szCs w:val="24"/>
        </w:rPr>
        <w:t>若要在</w:t>
      </w:r>
      <w:r w:rsidRPr="00CC566D">
        <w:rPr>
          <w:rFonts w:ascii="宋体" w:eastAsia="宋体" w:hAnsi="宋体"/>
          <w:sz w:val="24"/>
          <w:szCs w:val="24"/>
        </w:rPr>
        <w:t>GPU上快速建立杜鹃哈希表需要两个阶段：一是把大量数据分成几个块，二是针对每一部分分别建立哈希表，最后把每部分合并成一个大的哈希表。</w:t>
      </w:r>
    </w:p>
    <w:p w:rsidR="00B56BA4" w:rsidRPr="00B56BA4" w:rsidRDefault="00B56BA4" w:rsidP="00B56BA4">
      <w:pPr>
        <w:rPr>
          <w:rFonts w:asciiTheme="minorEastAsia" w:hAnsiTheme="minorEastAsia"/>
          <w:sz w:val="24"/>
          <w:szCs w:val="24"/>
        </w:rPr>
      </w:pPr>
      <w:r w:rsidRPr="00B56BA4">
        <w:rPr>
          <w:rFonts w:asciiTheme="minorEastAsia" w:hAnsiTheme="minorEastAsia" w:hint="eastAsia"/>
          <w:b/>
          <w:sz w:val="24"/>
          <w:szCs w:val="24"/>
        </w:rPr>
        <w:t>构建表的第一阶段</w:t>
      </w:r>
      <w:r w:rsidRPr="00B56BA4">
        <w:rPr>
          <w:rFonts w:asciiTheme="minorEastAsia" w:hAnsiTheme="minorEastAsia" w:hint="eastAsia"/>
          <w:sz w:val="24"/>
          <w:szCs w:val="24"/>
        </w:rPr>
        <w:t>：</w:t>
      </w:r>
    </w:p>
    <w:p w:rsidR="00B56BA4" w:rsidRPr="00B56BA4" w:rsidRDefault="00B56BA4" w:rsidP="00CC566D">
      <w:pPr>
        <w:jc w:val="center"/>
        <w:rPr>
          <w:rFonts w:asciiTheme="minorEastAsia" w:hAnsiTheme="minorEastAsia"/>
          <w:sz w:val="24"/>
          <w:szCs w:val="24"/>
        </w:rPr>
      </w:pPr>
      <w:r w:rsidRPr="00B56BA4">
        <w:rPr>
          <w:rFonts w:asciiTheme="minorEastAsia" w:hAnsiTheme="minorEastAsia" w:hint="eastAsia"/>
          <w:noProof/>
          <w:sz w:val="24"/>
          <w:szCs w:val="24"/>
        </w:rPr>
        <w:drawing>
          <wp:inline distT="0" distB="0" distL="0" distR="0" wp14:anchorId="32AAF20E" wp14:editId="6314C625">
            <wp:extent cx="3598978" cy="2854361"/>
            <wp:effectExtent l="0" t="0" r="1905" b="3175"/>
            <wp:docPr id="276"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1.png"/>
                    <pic:cNvPicPr/>
                  </pic:nvPicPr>
                  <pic:blipFill rotWithShape="1">
                    <a:blip r:embed="rId15">
                      <a:extLst>
                        <a:ext uri="{28A0092B-C50C-407E-A947-70E740481C1C}">
                          <a14:useLocalDpi xmlns:a14="http://schemas.microsoft.com/office/drawing/2010/main" val="0"/>
                        </a:ext>
                      </a:extLst>
                    </a:blip>
                    <a:srcRect b="11434"/>
                    <a:stretch/>
                  </pic:blipFill>
                  <pic:spPr bwMode="auto">
                    <a:xfrm>
                      <a:off x="0" y="0"/>
                      <a:ext cx="3649648" cy="2894548"/>
                    </a:xfrm>
                    <a:prstGeom prst="rect">
                      <a:avLst/>
                    </a:prstGeom>
                    <a:ln>
                      <a:noFill/>
                    </a:ln>
                    <a:extLst>
                      <a:ext uri="{53640926-AAD7-44D8-BBD7-CCE9431645EC}">
                        <a14:shadowObscured xmlns:a14="http://schemas.microsoft.com/office/drawing/2010/main"/>
                      </a:ext>
                    </a:extLst>
                  </pic:spPr>
                </pic:pic>
              </a:graphicData>
            </a:graphic>
          </wp:inline>
        </w:drawing>
      </w:r>
    </w:p>
    <w:p w:rsidR="00B56BA4" w:rsidRPr="00CC566D" w:rsidRDefault="00B56BA4" w:rsidP="00CC566D">
      <w:pPr>
        <w:jc w:val="center"/>
        <w:rPr>
          <w:rFonts w:ascii="楷体" w:eastAsia="楷体" w:hAnsi="楷体"/>
          <w:szCs w:val="21"/>
        </w:rPr>
      </w:pPr>
      <w:r w:rsidRPr="00CC566D">
        <w:rPr>
          <w:rFonts w:ascii="楷体" w:eastAsia="楷体" w:hAnsi="楷体" w:hint="eastAsia"/>
          <w:szCs w:val="21"/>
        </w:rPr>
        <w:t>图</w:t>
      </w:r>
      <w:r w:rsidR="00CC566D">
        <w:rPr>
          <w:rFonts w:ascii="楷体" w:eastAsia="楷体" w:hAnsi="楷体"/>
          <w:szCs w:val="21"/>
        </w:rPr>
        <w:t>4-4</w:t>
      </w:r>
      <w:r w:rsidRPr="00CC566D">
        <w:rPr>
          <w:rFonts w:ascii="楷体" w:eastAsia="楷体" w:hAnsi="楷体" w:hint="eastAsia"/>
          <w:szCs w:val="21"/>
        </w:rPr>
        <w:t>杜鹃哈希建表第一阶段</w:t>
      </w:r>
    </w:p>
    <w:p w:rsidR="00B56BA4" w:rsidRPr="00CC566D" w:rsidRDefault="00B56BA4" w:rsidP="00CC566D">
      <w:pPr>
        <w:ind w:firstLineChars="200" w:firstLine="480"/>
        <w:rPr>
          <w:rFonts w:ascii="宋体" w:eastAsia="宋体" w:hAnsi="宋体"/>
          <w:sz w:val="24"/>
          <w:szCs w:val="24"/>
        </w:rPr>
      </w:pPr>
      <w:r w:rsidRPr="00CC566D">
        <w:rPr>
          <w:rFonts w:ascii="宋体" w:eastAsia="宋体" w:hAnsi="宋体" w:hint="eastAsia"/>
          <w:sz w:val="24"/>
          <w:szCs w:val="24"/>
        </w:rPr>
        <w:t>如上图</w:t>
      </w:r>
      <w:r w:rsidRPr="00CC566D">
        <w:rPr>
          <w:rFonts w:ascii="宋体" w:eastAsia="宋体" w:hAnsi="宋体"/>
          <w:sz w:val="24"/>
          <w:szCs w:val="24"/>
        </w:rPr>
        <w:t>，输入的数据集在GPU端经过哈希函数g(x)并行计算出对应的哈希值（如</w:t>
      </w:r>
      <w:r w:rsidRPr="00CC566D">
        <w:rPr>
          <w:rFonts w:ascii="宋体" w:eastAsia="宋体" w:hAnsi="宋体" w:hint="eastAsia"/>
          <w:sz w:val="24"/>
          <w:szCs w:val="24"/>
        </w:rPr>
        <w:t>上</w:t>
      </w:r>
      <w:r w:rsidRPr="00CC566D">
        <w:rPr>
          <w:rFonts w:ascii="宋体" w:eastAsia="宋体" w:hAnsi="宋体"/>
          <w:sz w:val="24"/>
          <w:szCs w:val="24"/>
        </w:rPr>
        <w:t>图第一步），选择一个简单随机形成的哈希函数g(x)进行第一阶段分类，如公式1：</w:t>
      </w:r>
    </w:p>
    <w:p w:rsidR="00B56BA4" w:rsidRPr="00B56BA4" w:rsidRDefault="00B56BA4" w:rsidP="00E33D59">
      <w:pPr>
        <w:jc w:val="center"/>
        <w:rPr>
          <w:rFonts w:asciiTheme="minorEastAsia" w:hAnsiTheme="minorEastAsia"/>
          <w:sz w:val="24"/>
          <w:szCs w:val="24"/>
        </w:rPr>
      </w:pPr>
      <w:r w:rsidRPr="00B56BA4">
        <w:rPr>
          <w:rFonts w:asciiTheme="minorEastAsia" w:hAnsiTheme="minorEastAsia"/>
          <w:sz w:val="24"/>
          <w:szCs w:val="24"/>
        </w:rPr>
        <w:object w:dxaOrig="3360" w:dyaOrig="340">
          <v:shape id="_x0000_i1026" type="#_x0000_t75" style="width:167.8pt;height:17.55pt" o:ole="">
            <v:imagedata r:id="rId16" o:title=""/>
          </v:shape>
          <o:OLEObject Type="Embed" ProgID="Equation.3" ShapeID="_x0000_i1026" DrawAspect="Content" ObjectID="_1577279085" r:id="rId17"/>
        </w:object>
      </w:r>
    </w:p>
    <w:p w:rsidR="00B56BA4" w:rsidRPr="00CC566D" w:rsidRDefault="00B56BA4" w:rsidP="00CC566D">
      <w:pPr>
        <w:ind w:firstLineChars="200" w:firstLine="480"/>
        <w:rPr>
          <w:rFonts w:ascii="宋体" w:eastAsia="宋体" w:hAnsi="宋体"/>
          <w:sz w:val="24"/>
          <w:szCs w:val="24"/>
        </w:rPr>
      </w:pPr>
      <w:r w:rsidRPr="00CC566D">
        <w:rPr>
          <w:rFonts w:ascii="宋体" w:eastAsia="宋体" w:hAnsi="宋体" w:hint="eastAsia"/>
          <w:sz w:val="24"/>
          <w:szCs w:val="24"/>
        </w:rPr>
        <w:t>其中，</w:t>
      </w:r>
      <w:r w:rsidRPr="00CC566D">
        <w:rPr>
          <w:rFonts w:ascii="宋体" w:eastAsia="宋体" w:hAnsi="宋体"/>
          <w:sz w:val="24"/>
          <w:szCs w:val="24"/>
        </w:rPr>
        <w:t>a和b是16bit随机形成整数，p为1900813（大素数），B为第一阶段所分块数；当并行完成哈希值计算后，输入数据与哈希值数组基数排序，这样就把哈希值相同的数据聚类在一起（如</w:t>
      </w:r>
      <w:r w:rsidRPr="00CC566D">
        <w:rPr>
          <w:rFonts w:ascii="宋体" w:eastAsia="宋体" w:hAnsi="宋体" w:hint="eastAsia"/>
          <w:sz w:val="24"/>
          <w:szCs w:val="24"/>
        </w:rPr>
        <w:t>上</w:t>
      </w:r>
      <w:r w:rsidRPr="00CC566D">
        <w:rPr>
          <w:rFonts w:ascii="宋体" w:eastAsia="宋体" w:hAnsi="宋体"/>
          <w:sz w:val="24"/>
          <w:szCs w:val="24"/>
        </w:rPr>
        <w:t>图第二步）；在重排哈希值数组中，线</w:t>
      </w:r>
      <w:r w:rsidRPr="00CC566D">
        <w:rPr>
          <w:rFonts w:ascii="宋体" w:eastAsia="宋体" w:hAnsi="宋体"/>
          <w:sz w:val="24"/>
          <w:szCs w:val="24"/>
        </w:rPr>
        <w:lastRenderedPageBreak/>
        <w:t>程并行计算出块与块之间的边界，各个哈希值对应的线程并行比较在它前一个的哈希值，若相同则不做处理，若不相同，则把下标记录在下标索引数组start_index[]中，特别地，重排哈希值数组中第一个元素下标需记录在数组start_index[]中，在生成后的下标索引数组start_index[]中，</w:t>
      </w:r>
      <w:r w:rsidRPr="00CC566D">
        <w:rPr>
          <w:rFonts w:ascii="宋体" w:eastAsia="宋体" w:hAnsi="宋体" w:hint="eastAsia"/>
          <w:sz w:val="24"/>
          <w:szCs w:val="24"/>
        </w:rPr>
        <w:t>并行计算其中两两值之差放于数组</w:t>
      </w:r>
      <w:r w:rsidRPr="00CC566D">
        <w:rPr>
          <w:rFonts w:ascii="宋体" w:eastAsia="宋体" w:hAnsi="宋体"/>
          <w:sz w:val="24"/>
          <w:szCs w:val="24"/>
        </w:rPr>
        <w:t>counts[]中，counts[]反映的是第一阶段分的每个块大小，若counts[]中一个值大于设定的C值，需要再次选择a和b重新执行第一阶段的整个过程（如</w:t>
      </w:r>
      <w:r w:rsidRPr="00CC566D">
        <w:rPr>
          <w:rFonts w:ascii="宋体" w:eastAsia="宋体" w:hAnsi="宋体" w:hint="eastAsia"/>
          <w:sz w:val="24"/>
          <w:szCs w:val="24"/>
        </w:rPr>
        <w:t>上</w:t>
      </w:r>
      <w:r w:rsidRPr="00CC566D">
        <w:rPr>
          <w:rFonts w:ascii="宋体" w:eastAsia="宋体" w:hAnsi="宋体"/>
          <w:sz w:val="24"/>
          <w:szCs w:val="24"/>
        </w:rPr>
        <w:t>图第三步）。</w:t>
      </w:r>
    </w:p>
    <w:p w:rsidR="00B56BA4" w:rsidRPr="00CC566D" w:rsidRDefault="00B56BA4" w:rsidP="00CC566D">
      <w:pPr>
        <w:ind w:firstLineChars="200" w:firstLine="480"/>
        <w:rPr>
          <w:rFonts w:ascii="宋体" w:eastAsia="宋体" w:hAnsi="宋体"/>
          <w:sz w:val="24"/>
          <w:szCs w:val="24"/>
        </w:rPr>
      </w:pPr>
      <w:r w:rsidRPr="00CC566D">
        <w:rPr>
          <w:rFonts w:ascii="宋体" w:eastAsia="宋体" w:hAnsi="宋体" w:hint="eastAsia"/>
          <w:sz w:val="24"/>
          <w:szCs w:val="24"/>
        </w:rPr>
        <w:t>第一阶段任务完成以后，当数据需查询被分到哪个块时，经过</w:t>
      </w:r>
      <w:r w:rsidRPr="00CC566D">
        <w:rPr>
          <w:rFonts w:ascii="宋体" w:eastAsia="宋体" w:hAnsi="宋体"/>
          <w:sz w:val="24"/>
          <w:szCs w:val="24"/>
        </w:rPr>
        <w:t>g(x)计算哈希值后，把哈希值作为下标在start_index[]中查找，得到在重排哈希值数组中的起始位置，结合数组counts[]限定查找范围即可找到（如</w:t>
      </w:r>
      <w:r w:rsidRPr="00CC566D">
        <w:rPr>
          <w:rFonts w:ascii="宋体" w:eastAsia="宋体" w:hAnsi="宋体" w:hint="eastAsia"/>
          <w:sz w:val="24"/>
          <w:szCs w:val="24"/>
        </w:rPr>
        <w:t>上</w:t>
      </w:r>
      <w:r w:rsidRPr="00CC566D">
        <w:rPr>
          <w:rFonts w:ascii="宋体" w:eastAsia="宋体" w:hAnsi="宋体"/>
          <w:sz w:val="24"/>
          <w:szCs w:val="24"/>
        </w:rPr>
        <w:t>图第四步）。</w:t>
      </w:r>
    </w:p>
    <w:p w:rsidR="00B56BA4" w:rsidRPr="00B56BA4" w:rsidRDefault="00B56BA4" w:rsidP="00B56BA4">
      <w:pPr>
        <w:rPr>
          <w:rFonts w:asciiTheme="minorEastAsia" w:hAnsiTheme="minorEastAsia"/>
          <w:b/>
          <w:sz w:val="24"/>
          <w:szCs w:val="24"/>
        </w:rPr>
      </w:pPr>
      <w:r w:rsidRPr="00B56BA4">
        <w:rPr>
          <w:rFonts w:asciiTheme="minorEastAsia" w:hAnsiTheme="minorEastAsia" w:hint="eastAsia"/>
          <w:b/>
          <w:sz w:val="24"/>
          <w:szCs w:val="24"/>
        </w:rPr>
        <w:t>构建表的第二阶段：</w:t>
      </w:r>
    </w:p>
    <w:p w:rsidR="00B56BA4" w:rsidRPr="00B56BA4" w:rsidRDefault="00B56BA4" w:rsidP="00CC566D">
      <w:pPr>
        <w:jc w:val="center"/>
        <w:rPr>
          <w:rFonts w:asciiTheme="minorEastAsia" w:hAnsiTheme="minorEastAsia"/>
          <w:b/>
          <w:sz w:val="24"/>
          <w:szCs w:val="24"/>
        </w:rPr>
      </w:pPr>
      <w:r w:rsidRPr="00B56BA4">
        <w:rPr>
          <w:rFonts w:asciiTheme="minorEastAsia" w:hAnsiTheme="minorEastAsia"/>
          <w:b/>
          <w:noProof/>
          <w:sz w:val="24"/>
          <w:szCs w:val="24"/>
        </w:rPr>
        <w:drawing>
          <wp:inline distT="0" distB="0" distL="0" distR="0" wp14:anchorId="2F026916" wp14:editId="0A863D33">
            <wp:extent cx="4248512" cy="1575140"/>
            <wp:effectExtent l="0" t="0" r="0" b="635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8">
                      <a:extLst>
                        <a:ext uri="{28A0092B-C50C-407E-A947-70E740481C1C}">
                          <a14:useLocalDpi xmlns:a14="http://schemas.microsoft.com/office/drawing/2010/main" val="0"/>
                        </a:ext>
                      </a:extLst>
                    </a:blip>
                    <a:srcRect b="20737"/>
                    <a:stretch/>
                  </pic:blipFill>
                  <pic:spPr bwMode="auto">
                    <a:xfrm>
                      <a:off x="0" y="0"/>
                      <a:ext cx="4346612" cy="1611511"/>
                    </a:xfrm>
                    <a:prstGeom prst="rect">
                      <a:avLst/>
                    </a:prstGeom>
                    <a:noFill/>
                    <a:ln>
                      <a:noFill/>
                    </a:ln>
                    <a:extLst>
                      <a:ext uri="{53640926-AAD7-44D8-BBD7-CCE9431645EC}">
                        <a14:shadowObscured xmlns:a14="http://schemas.microsoft.com/office/drawing/2010/main"/>
                      </a:ext>
                    </a:extLst>
                  </pic:spPr>
                </pic:pic>
              </a:graphicData>
            </a:graphic>
          </wp:inline>
        </w:drawing>
      </w:r>
    </w:p>
    <w:p w:rsidR="00B56BA4" w:rsidRPr="00CC566D" w:rsidRDefault="00B56BA4" w:rsidP="00CC566D">
      <w:pPr>
        <w:jc w:val="center"/>
        <w:rPr>
          <w:rFonts w:ascii="楷体" w:eastAsia="楷体" w:hAnsi="楷体"/>
          <w:szCs w:val="21"/>
        </w:rPr>
      </w:pPr>
      <w:r w:rsidRPr="00CC566D">
        <w:rPr>
          <w:rFonts w:ascii="楷体" w:eastAsia="楷体" w:hAnsi="楷体" w:hint="eastAsia"/>
          <w:szCs w:val="21"/>
        </w:rPr>
        <w:t>图</w:t>
      </w:r>
      <w:r w:rsidR="00CC566D">
        <w:rPr>
          <w:rFonts w:ascii="楷体" w:eastAsia="楷体" w:hAnsi="楷体"/>
          <w:szCs w:val="21"/>
        </w:rPr>
        <w:t>4-5</w:t>
      </w:r>
      <w:r w:rsidRPr="00CC566D">
        <w:rPr>
          <w:rFonts w:ascii="楷体" w:eastAsia="楷体" w:hAnsi="楷体" w:hint="eastAsia"/>
          <w:szCs w:val="21"/>
        </w:rPr>
        <w:t>双层杜鹃哈希物理层次结构</w:t>
      </w:r>
    </w:p>
    <w:p w:rsidR="00B56BA4" w:rsidRPr="00CC566D" w:rsidRDefault="00B56BA4" w:rsidP="00CC566D">
      <w:pPr>
        <w:ind w:firstLineChars="200" w:firstLine="480"/>
        <w:rPr>
          <w:rFonts w:ascii="宋体" w:eastAsia="宋体" w:hAnsi="宋体"/>
          <w:sz w:val="24"/>
          <w:szCs w:val="24"/>
        </w:rPr>
      </w:pPr>
      <w:r w:rsidRPr="00CC566D">
        <w:rPr>
          <w:rFonts w:ascii="宋体" w:eastAsia="宋体" w:hAnsi="宋体" w:hint="eastAsia"/>
          <w:sz w:val="24"/>
          <w:szCs w:val="24"/>
        </w:rPr>
        <w:t>第一阶段把分好的块从全局存储器拷贝到对应线程块中的共享存储器后，每个线程块之间各自独立地建立杜鹃哈希表，如上图</w:t>
      </w:r>
      <w:r w:rsidRPr="00CC566D">
        <w:rPr>
          <w:rFonts w:ascii="宋体" w:eastAsia="宋体" w:hAnsi="宋体"/>
          <w:sz w:val="24"/>
          <w:szCs w:val="24"/>
        </w:rPr>
        <w:t>为双层杜鹃哈希对应的物理层次结构。</w:t>
      </w:r>
    </w:p>
    <w:p w:rsidR="00B56BA4" w:rsidRPr="00CC566D" w:rsidRDefault="00B56BA4" w:rsidP="00CC566D">
      <w:pPr>
        <w:ind w:firstLineChars="200" w:firstLine="480"/>
        <w:rPr>
          <w:rFonts w:ascii="宋体" w:eastAsia="宋体" w:hAnsi="宋体"/>
          <w:sz w:val="24"/>
          <w:szCs w:val="24"/>
        </w:rPr>
      </w:pPr>
      <w:r w:rsidRPr="00CC566D">
        <w:rPr>
          <w:rFonts w:ascii="宋体" w:eastAsia="宋体" w:hAnsi="宋体" w:hint="eastAsia"/>
          <w:sz w:val="24"/>
          <w:szCs w:val="24"/>
        </w:rPr>
        <w:t>第二阶段每个线程块选择的哈希函数与第一阶段选择哈希函数类似，都是简单的哈希函数，如公式</w:t>
      </w:r>
      <w:r w:rsidRPr="00CC566D">
        <w:rPr>
          <w:rFonts w:ascii="宋体" w:eastAsia="宋体" w:hAnsi="宋体"/>
          <w:sz w:val="24"/>
          <w:szCs w:val="24"/>
        </w:rPr>
        <w:t>2：</w:t>
      </w:r>
    </w:p>
    <w:p w:rsidR="00B56BA4" w:rsidRPr="00B56BA4" w:rsidRDefault="00B56BA4" w:rsidP="00B56BA4">
      <w:pPr>
        <w:rPr>
          <w:rFonts w:asciiTheme="minorEastAsia" w:hAnsiTheme="minorEastAsia"/>
          <w:sz w:val="24"/>
          <w:szCs w:val="24"/>
        </w:rPr>
      </w:pPr>
      <m:oMathPara>
        <m:oMath>
          <m:r>
            <m:rPr>
              <m:sty m:val="p"/>
            </m:rPr>
            <w:rPr>
              <w:rFonts w:ascii="Cambria Math" w:hAnsi="Cambria Math"/>
              <w:sz w:val="24"/>
              <w:szCs w:val="24"/>
            </w:rPr>
            <w:object w:dxaOrig="3540" w:dyaOrig="380">
              <v:shape id="_x0000_i1027" type="#_x0000_t75" style="width:177.2pt;height:18.8pt" o:ole="">
                <v:imagedata r:id="rId19" o:title=""/>
              </v:shape>
              <o:OLEObject Type="Embed" ProgID="Equation.3" ShapeID="_x0000_i1027" DrawAspect="Content" ObjectID="_1577279086" r:id="rId20"/>
            </w:object>
          </m:r>
          <m:r>
            <m:rPr>
              <m:sty m:val="p"/>
            </m:rPr>
            <w:rPr>
              <w:rFonts w:ascii="Cambria Math" w:hAnsi="Cambria Math"/>
              <w:sz w:val="24"/>
              <w:szCs w:val="24"/>
            </w:rPr>
            <m:t>i=1,2,3</m:t>
          </m:r>
          <m:r>
            <m:rPr>
              <m:sty m:val="p"/>
            </m:rPr>
            <w:rPr>
              <w:rFonts w:ascii="Cambria Math" w:hAnsi="Cambria Math" w:hint="eastAsia"/>
              <w:sz w:val="24"/>
              <w:szCs w:val="24"/>
            </w:rPr>
            <m:t>公式（</m:t>
          </m:r>
          <m:r>
            <m:rPr>
              <m:sty m:val="p"/>
            </m:rPr>
            <w:rPr>
              <w:rFonts w:ascii="Cambria Math" w:hAnsi="Cambria Math"/>
              <w:sz w:val="24"/>
              <w:szCs w:val="24"/>
            </w:rPr>
            <m:t>2</m:t>
          </m:r>
          <m:r>
            <m:rPr>
              <m:sty m:val="p"/>
            </m:rPr>
            <w:rPr>
              <w:rFonts w:ascii="Cambria Math" w:hAnsi="Cambria Math"/>
              <w:sz w:val="24"/>
              <w:szCs w:val="24"/>
            </w:rPr>
            <m:t>）</m:t>
          </m:r>
        </m:oMath>
      </m:oMathPara>
    </w:p>
    <w:p w:rsidR="00B56BA4" w:rsidRPr="00CC566D" w:rsidRDefault="00B56BA4" w:rsidP="00CC566D">
      <w:pPr>
        <w:ind w:firstLineChars="200" w:firstLine="480"/>
        <w:rPr>
          <w:rFonts w:ascii="宋体" w:eastAsia="宋体" w:hAnsi="宋体"/>
          <w:sz w:val="24"/>
          <w:szCs w:val="24"/>
        </w:rPr>
      </w:pPr>
      <w:r w:rsidRPr="00CC566D">
        <w:rPr>
          <w:rFonts w:ascii="宋体" w:eastAsia="宋体" w:hAnsi="宋体" w:hint="eastAsia"/>
          <w:sz w:val="24"/>
          <w:szCs w:val="24"/>
        </w:rPr>
        <w:t>其中，</w:t>
      </w:r>
      <w:r w:rsidRPr="00CC566D">
        <w:rPr>
          <w:rFonts w:ascii="宋体" w:eastAsia="宋体" w:hAnsi="宋体"/>
          <w:sz w:val="24"/>
          <w:szCs w:val="24"/>
        </w:rPr>
        <w:t>S为杜鹃哈希子表的大小，每个子表都对应一个哈希函数hi(x)，hi(x)</w:t>
      </w:r>
      <w:r w:rsidRPr="00CC566D">
        <w:rPr>
          <w:rFonts w:ascii="宋体" w:eastAsia="宋体" w:hAnsi="宋体" w:hint="eastAsia"/>
          <w:sz w:val="24"/>
          <w:szCs w:val="24"/>
        </w:rPr>
        <w:t>对应一对</w:t>
      </w:r>
      <w:r w:rsidRPr="00CC566D">
        <w:rPr>
          <w:rFonts w:ascii="宋体" w:eastAsia="宋体" w:hAnsi="宋体"/>
          <w:sz w:val="24"/>
          <w:szCs w:val="24"/>
        </w:rPr>
        <w:t>ai和bi，而ai和bi都是通过两个随机16bit整数异或操作产生。</w:t>
      </w:r>
    </w:p>
    <w:p w:rsidR="00B56BA4" w:rsidRPr="00CC566D" w:rsidRDefault="00B56BA4" w:rsidP="00CC566D">
      <w:pPr>
        <w:ind w:firstLineChars="200" w:firstLine="480"/>
        <w:rPr>
          <w:rFonts w:ascii="宋体" w:eastAsia="宋体" w:hAnsi="宋体"/>
          <w:sz w:val="24"/>
          <w:szCs w:val="24"/>
        </w:rPr>
      </w:pPr>
      <w:r w:rsidRPr="00CC566D">
        <w:rPr>
          <w:rFonts w:ascii="宋体" w:eastAsia="宋体" w:hAnsi="宋体" w:hint="eastAsia"/>
          <w:sz w:val="24"/>
          <w:szCs w:val="24"/>
        </w:rPr>
        <w:t>在每个线程块中，每个数据对应的线程并行探测第一个哈希子表，探测完并做块内线程同步后，再回到子表中检查数据是否成功插入（在竞争过程中是不知道哪个线程竞争成功），若成功则不做处理，若不成功则移到下个子表中继续探测。当经过第一轮迭代操作之后无数据剩下，则表明此线程块中杜鹃哈希表建立成功，若还有数据没有插入哈希表，那么就会回到第一个子表踢出相应数据，被踢出的数据再重复同样的操作。若达到迭代次数</w:t>
      </w:r>
      <w:r w:rsidRPr="00CC566D">
        <w:rPr>
          <w:rFonts w:ascii="宋体" w:eastAsia="宋体" w:hAnsi="宋体"/>
          <w:sz w:val="24"/>
          <w:szCs w:val="24"/>
        </w:rPr>
        <w:t>A还没建立成功，则每个子表重新选择设置a和b后，再重新建表直至成功，并记下此时建表成功时选择的a和b，供查询数据使用。</w:t>
      </w:r>
    </w:p>
    <w:p w:rsidR="00B56BA4" w:rsidRPr="00CC566D" w:rsidRDefault="00B56BA4" w:rsidP="00CC566D">
      <w:pPr>
        <w:ind w:firstLineChars="200" w:firstLine="480"/>
        <w:rPr>
          <w:rFonts w:ascii="宋体" w:eastAsia="宋体" w:hAnsi="宋体"/>
          <w:sz w:val="24"/>
          <w:szCs w:val="24"/>
        </w:rPr>
      </w:pPr>
      <w:r w:rsidRPr="00CC566D">
        <w:rPr>
          <w:rFonts w:ascii="宋体" w:eastAsia="宋体" w:hAnsi="宋体" w:hint="eastAsia"/>
          <w:sz w:val="24"/>
          <w:szCs w:val="24"/>
        </w:rPr>
        <w:t>当每个线程块中的哈希表建立成功后，把每个共享存储器中的杜鹃哈希表拷贝回全局存储器，当需要查找某个数据时，按照建表成功时选择的哈希函数计算相应哈希值，最终找到相应的数据。</w:t>
      </w:r>
    </w:p>
    <w:p w:rsidR="00B56BA4" w:rsidRPr="00CC566D" w:rsidRDefault="00B56BA4" w:rsidP="00CC566D">
      <w:pPr>
        <w:pStyle w:val="2"/>
        <w:numPr>
          <w:ilvl w:val="1"/>
          <w:numId w:val="4"/>
        </w:numPr>
      </w:pPr>
      <w:r w:rsidRPr="00CC566D">
        <w:t>GPU</w:t>
      </w:r>
      <w:r w:rsidRPr="00CC566D">
        <w:t>上的</w:t>
      </w:r>
      <w:r w:rsidRPr="00CC566D">
        <w:t>MD5</w:t>
      </w:r>
      <w:r w:rsidRPr="00CC566D">
        <w:t>计算</w:t>
      </w:r>
    </w:p>
    <w:p w:rsidR="00B56BA4" w:rsidRPr="00CC566D" w:rsidRDefault="00B56BA4" w:rsidP="00CC566D">
      <w:pPr>
        <w:ind w:firstLineChars="200" w:firstLine="480"/>
        <w:rPr>
          <w:rFonts w:ascii="宋体" w:eastAsia="宋体" w:hAnsi="宋体"/>
          <w:sz w:val="24"/>
          <w:szCs w:val="24"/>
        </w:rPr>
      </w:pPr>
      <w:r w:rsidRPr="00B56BA4">
        <w:rPr>
          <w:rFonts w:asciiTheme="minorEastAsia" w:hAnsiTheme="minorEastAsia"/>
          <w:sz w:val="24"/>
          <w:szCs w:val="24"/>
        </w:rPr>
        <w:tab/>
      </w:r>
      <w:r w:rsidRPr="00CC566D">
        <w:rPr>
          <w:rFonts w:ascii="宋体" w:eastAsia="宋体" w:hAnsi="宋体"/>
          <w:sz w:val="24"/>
          <w:szCs w:val="24"/>
        </w:rPr>
        <w:t>MD5(Message-DigestAlgorithm5)算法是一种通过散列生成信息摘要的算法，属于分组加密算法，生成一个128-bit的哈希值。对于消息m产生长度为</w:t>
      </w:r>
      <w:r w:rsidRPr="00CC566D">
        <w:rPr>
          <w:rFonts w:ascii="宋体" w:eastAsia="宋体" w:hAnsi="宋体"/>
          <w:sz w:val="24"/>
          <w:szCs w:val="24"/>
        </w:rPr>
        <w:lastRenderedPageBreak/>
        <w:t>128bit的消息摘要h，可表示为h=MD5(m)。</w:t>
      </w:r>
    </w:p>
    <w:p w:rsidR="00B56BA4" w:rsidRPr="00B56BA4" w:rsidRDefault="00B56BA4" w:rsidP="00CC566D">
      <w:pPr>
        <w:jc w:val="center"/>
        <w:rPr>
          <w:rFonts w:asciiTheme="minorEastAsia" w:hAnsiTheme="minorEastAsia"/>
          <w:sz w:val="24"/>
          <w:szCs w:val="24"/>
        </w:rPr>
      </w:pPr>
      <w:r w:rsidRPr="00B56BA4">
        <w:rPr>
          <w:rFonts w:asciiTheme="minorEastAsia" w:hAnsiTheme="minorEastAsia"/>
          <w:noProof/>
          <w:sz w:val="24"/>
          <w:szCs w:val="24"/>
        </w:rPr>
        <w:drawing>
          <wp:inline distT="0" distB="0" distL="0" distR="0" wp14:anchorId="5AE67696" wp14:editId="56604703">
            <wp:extent cx="2173857" cy="1890188"/>
            <wp:effectExtent l="0" t="0" r="0" b="0"/>
            <wp:docPr id="5" name="图片 5" descr="“md5算法流程”的图片搜索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d5算法流程”的图片搜索结果"/>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11859" cy="1923231"/>
                    </a:xfrm>
                    <a:prstGeom prst="rect">
                      <a:avLst/>
                    </a:prstGeom>
                    <a:noFill/>
                    <a:ln>
                      <a:noFill/>
                    </a:ln>
                  </pic:spPr>
                </pic:pic>
              </a:graphicData>
            </a:graphic>
          </wp:inline>
        </w:drawing>
      </w:r>
    </w:p>
    <w:p w:rsidR="00B56BA4" w:rsidRPr="00CC566D" w:rsidRDefault="00B56BA4" w:rsidP="00CC566D">
      <w:pPr>
        <w:jc w:val="center"/>
        <w:rPr>
          <w:rFonts w:ascii="楷体" w:eastAsia="楷体" w:hAnsi="楷体"/>
          <w:szCs w:val="21"/>
        </w:rPr>
      </w:pPr>
      <w:r w:rsidRPr="00CC566D">
        <w:rPr>
          <w:rFonts w:ascii="楷体" w:eastAsia="楷体" w:hAnsi="楷体"/>
          <w:szCs w:val="21"/>
        </w:rPr>
        <w:t>图</w:t>
      </w:r>
      <w:r w:rsidR="00CC566D">
        <w:rPr>
          <w:rFonts w:ascii="楷体" w:eastAsia="楷体" w:hAnsi="楷体"/>
          <w:szCs w:val="21"/>
        </w:rPr>
        <w:t>4-6</w:t>
      </w:r>
      <w:r w:rsidRPr="00CC566D">
        <w:rPr>
          <w:rFonts w:ascii="楷体" w:eastAsia="楷体" w:hAnsi="楷体"/>
          <w:szCs w:val="21"/>
        </w:rPr>
        <w:t>CUDA并行计算MD5</w:t>
      </w:r>
    </w:p>
    <w:p w:rsidR="00B56BA4" w:rsidRPr="00CC566D" w:rsidRDefault="00B56BA4" w:rsidP="00CC566D">
      <w:pPr>
        <w:ind w:firstLineChars="200" w:firstLine="480"/>
        <w:rPr>
          <w:rFonts w:ascii="宋体" w:eastAsia="宋体" w:hAnsi="宋体"/>
          <w:sz w:val="24"/>
          <w:szCs w:val="24"/>
        </w:rPr>
      </w:pPr>
      <w:r w:rsidRPr="00CC566D">
        <w:rPr>
          <w:rFonts w:ascii="宋体" w:eastAsia="宋体" w:hAnsi="宋体"/>
          <w:sz w:val="24"/>
          <w:szCs w:val="24"/>
        </w:rPr>
        <w:t>MD5进行四轮循环运算，每一轮16步。在对m进行SHA-256操作时，主要步骤</w:t>
      </w:r>
      <w:r w:rsidR="003B5ECE">
        <w:rPr>
          <w:rFonts w:ascii="宋体" w:eastAsia="宋体" w:hAnsi="宋体" w:hint="eastAsia"/>
          <w:sz w:val="24"/>
          <w:szCs w:val="24"/>
        </w:rPr>
        <w:t>为：</w:t>
      </w:r>
      <w:r w:rsidRPr="00CC566D">
        <w:rPr>
          <w:rFonts w:ascii="宋体" w:eastAsia="宋体" w:hAnsi="宋体"/>
          <w:sz w:val="24"/>
          <w:szCs w:val="24"/>
        </w:rPr>
        <w:t>附加填充比特。对m进行填充，使其位数与448mod512同余；附加64位的长度值。使得其总位数是512的倍数</w:t>
      </w:r>
      <w:r w:rsidR="003B5ECE">
        <w:rPr>
          <w:rFonts w:ascii="宋体" w:eastAsia="宋体" w:hAnsi="宋体" w:hint="eastAsia"/>
          <w:sz w:val="24"/>
          <w:szCs w:val="24"/>
        </w:rPr>
        <w:t>；</w:t>
      </w:r>
      <w:r w:rsidRPr="00CC566D">
        <w:rPr>
          <w:rFonts w:ascii="宋体" w:eastAsia="宋体" w:hAnsi="宋体"/>
          <w:sz w:val="24"/>
          <w:szCs w:val="24"/>
        </w:rPr>
        <w:t>初始化4个128bit的缓存</w:t>
      </w:r>
      <w:r w:rsidR="005D0BC2">
        <w:rPr>
          <w:rFonts w:ascii="宋体" w:eastAsia="宋体" w:hAnsi="宋体" w:hint="eastAsia"/>
          <w:sz w:val="24"/>
          <w:szCs w:val="24"/>
        </w:rPr>
        <w:t>，</w:t>
      </w:r>
      <w:r w:rsidRPr="00CC566D">
        <w:rPr>
          <w:rFonts w:ascii="宋体" w:eastAsia="宋体" w:hAnsi="宋体"/>
          <w:sz w:val="24"/>
          <w:szCs w:val="24"/>
        </w:rPr>
        <w:t>A=0x01234567，B=0x89abcdef，C=0xfedcba98，D=0x76543210；将处理后的m进行分组成512位的M{i}，然后对每个M{i}按上图进行MD5操作，由4轮共64</w:t>
      </w:r>
      <w:r w:rsidR="005D0BC2">
        <w:rPr>
          <w:rFonts w:ascii="宋体" w:eastAsia="宋体" w:hAnsi="宋体"/>
          <w:sz w:val="24"/>
          <w:szCs w:val="24"/>
        </w:rPr>
        <w:t>步迭代运算组成</w:t>
      </w:r>
      <w:r w:rsidR="005D0BC2">
        <w:rPr>
          <w:rFonts w:ascii="宋体" w:eastAsia="宋体" w:hAnsi="宋体" w:hint="eastAsia"/>
          <w:sz w:val="24"/>
          <w:szCs w:val="24"/>
        </w:rPr>
        <w:t>；</w:t>
      </w:r>
      <w:r w:rsidRPr="00CC566D">
        <w:rPr>
          <w:rFonts w:ascii="宋体" w:eastAsia="宋体" w:hAnsi="宋体"/>
          <w:sz w:val="24"/>
          <w:szCs w:val="24"/>
        </w:rPr>
        <w:t>对于MD5算法的最后一个分组的输出便是128bit的哈希值。</w:t>
      </w:r>
    </w:p>
    <w:p w:rsidR="00D9557C" w:rsidRDefault="00B56BA4" w:rsidP="00CC566D">
      <w:pPr>
        <w:ind w:firstLineChars="200" w:firstLine="480"/>
        <w:rPr>
          <w:rFonts w:ascii="宋体" w:eastAsia="宋体" w:hAnsi="宋体"/>
          <w:sz w:val="24"/>
          <w:szCs w:val="24"/>
        </w:rPr>
      </w:pPr>
      <w:r w:rsidRPr="00CC566D">
        <w:rPr>
          <w:rFonts w:ascii="宋体" w:eastAsia="宋体" w:hAnsi="宋体" w:hint="eastAsia"/>
          <w:sz w:val="24"/>
          <w:szCs w:val="24"/>
        </w:rPr>
        <w:t>由于</w:t>
      </w:r>
      <w:r w:rsidRPr="00CC566D">
        <w:rPr>
          <w:rFonts w:ascii="宋体" w:eastAsia="宋体" w:hAnsi="宋体"/>
          <w:sz w:val="24"/>
          <w:szCs w:val="24"/>
        </w:rPr>
        <w:t>MD5算法属于分组加密算法，各组数据之间的运算时相互独立的，不存在相关性，故MD5本身数据上具有很大的并行性，很适合使用GPU进行运算。</w:t>
      </w:r>
    </w:p>
    <w:p w:rsidR="00E439F8" w:rsidRDefault="00F40462" w:rsidP="00E439F8">
      <w:pPr>
        <w:pStyle w:val="1"/>
        <w:numPr>
          <w:ilvl w:val="0"/>
          <w:numId w:val="3"/>
        </w:numPr>
      </w:pPr>
      <w:r w:rsidRPr="00E33D59">
        <w:rPr>
          <w:rFonts w:hint="eastAsia"/>
        </w:rPr>
        <w:t>使用</w:t>
      </w:r>
      <w:r w:rsidRPr="00E33D59">
        <w:rPr>
          <w:rFonts w:hint="eastAsia"/>
        </w:rPr>
        <w:t>GPU</w:t>
      </w:r>
      <w:r w:rsidRPr="00E33D59">
        <w:rPr>
          <w:rFonts w:hint="eastAsia"/>
        </w:rPr>
        <w:t>进行高性能比特币挖矿的技术讨论</w:t>
      </w:r>
    </w:p>
    <w:p w:rsidR="00E439F8" w:rsidRPr="00E439F8" w:rsidRDefault="00E439F8" w:rsidP="00E439F8">
      <w:pPr>
        <w:pStyle w:val="a9"/>
        <w:keepNext/>
        <w:keepLines/>
        <w:numPr>
          <w:ilvl w:val="0"/>
          <w:numId w:val="4"/>
        </w:numPr>
        <w:spacing w:before="20" w:after="20"/>
        <w:ind w:firstLineChars="0"/>
        <w:outlineLvl w:val="1"/>
        <w:rPr>
          <w:rFonts w:asciiTheme="majorHAnsi" w:hAnsiTheme="majorHAnsi" w:cstheme="majorBidi"/>
          <w:bCs/>
          <w:vanish/>
          <w:sz w:val="28"/>
          <w:szCs w:val="32"/>
        </w:rPr>
      </w:pPr>
    </w:p>
    <w:p w:rsidR="00E439F8" w:rsidRDefault="00E439F8" w:rsidP="00E439F8">
      <w:pPr>
        <w:pStyle w:val="2"/>
        <w:numPr>
          <w:ilvl w:val="1"/>
          <w:numId w:val="4"/>
        </w:numPr>
      </w:pPr>
      <w:r>
        <w:t>比特币挖矿的两种方式</w:t>
      </w:r>
    </w:p>
    <w:p w:rsidR="00E439F8" w:rsidRPr="00E439F8" w:rsidRDefault="00E439F8" w:rsidP="00E439F8">
      <w:pPr>
        <w:ind w:firstLineChars="200" w:firstLine="480"/>
        <w:rPr>
          <w:rFonts w:ascii="宋体" w:eastAsia="宋体" w:hAnsi="宋体"/>
          <w:sz w:val="24"/>
          <w:szCs w:val="24"/>
        </w:rPr>
      </w:pPr>
      <w:r w:rsidRPr="00E439F8">
        <w:rPr>
          <w:rFonts w:ascii="宋体" w:eastAsia="宋体" w:hAnsi="宋体"/>
          <w:sz w:val="24"/>
          <w:szCs w:val="24"/>
        </w:rPr>
        <w:t>比特币挖矿，早期一般都是solo方式</w:t>
      </w:r>
      <w:r w:rsidR="003B5ECE">
        <w:rPr>
          <w:rFonts w:ascii="宋体" w:eastAsia="宋体" w:hAnsi="宋体" w:hint="eastAsia"/>
          <w:sz w:val="24"/>
          <w:szCs w:val="24"/>
        </w:rPr>
        <w:t>:</w:t>
      </w:r>
      <w:r w:rsidRPr="00E439F8">
        <w:rPr>
          <w:rFonts w:ascii="宋体" w:eastAsia="宋体" w:hAnsi="宋体"/>
          <w:sz w:val="24"/>
          <w:szCs w:val="24"/>
        </w:rPr>
        <w:t>单枪匹马淘金，随着挖矿设备性能的指数级提高，无法保障收入，现在一般都是采用加入矿池的方式。</w:t>
      </w:r>
    </w:p>
    <w:p w:rsidR="00E439F8" w:rsidRPr="00E439F8" w:rsidRDefault="00E439F8" w:rsidP="00E439F8">
      <w:pPr>
        <w:pStyle w:val="3"/>
        <w:numPr>
          <w:ilvl w:val="2"/>
          <w:numId w:val="4"/>
        </w:numPr>
        <w:spacing w:before="93" w:after="93"/>
      </w:pPr>
      <w:bookmarkStart w:id="0" w:name="t1"/>
      <w:bookmarkEnd w:id="0"/>
      <w:r w:rsidRPr="00E439F8">
        <w:t xml:space="preserve">solo </w:t>
      </w:r>
      <w:r w:rsidRPr="00E439F8">
        <w:t>方式</w:t>
      </w:r>
    </w:p>
    <w:p w:rsidR="00E439F8" w:rsidRPr="00E439F8" w:rsidRDefault="00E439F8" w:rsidP="003B5ECE">
      <w:pPr>
        <w:ind w:firstLineChars="200" w:firstLine="480"/>
        <w:rPr>
          <w:rFonts w:ascii="宋体" w:eastAsia="宋体" w:hAnsi="宋体"/>
          <w:sz w:val="24"/>
          <w:szCs w:val="24"/>
        </w:rPr>
      </w:pPr>
      <w:r w:rsidRPr="00E439F8">
        <w:rPr>
          <w:rFonts w:ascii="宋体" w:eastAsia="宋体" w:hAnsi="宋体"/>
          <w:sz w:val="24"/>
          <w:szCs w:val="24"/>
        </w:rPr>
        <w:t>solo矿工一般通过bitcoind来网络上获得新的交易。挖矿软件(比如50Miner,GUIMiner之类)</w:t>
      </w:r>
      <w:r>
        <w:rPr>
          <w:rFonts w:ascii="宋体" w:eastAsia="宋体" w:hAnsi="宋体"/>
          <w:sz w:val="24"/>
          <w:szCs w:val="24"/>
        </w:rPr>
        <w:t>周期性的调用</w:t>
      </w:r>
      <w:r w:rsidRPr="00E439F8">
        <w:rPr>
          <w:rFonts w:ascii="宋体" w:eastAsia="宋体" w:hAnsi="宋体"/>
          <w:sz w:val="24"/>
          <w:szCs w:val="24"/>
        </w:rPr>
        <w:t>RPC方法(getblocktemplate)来从bitcoind取得新交易</w:t>
      </w:r>
      <w:r>
        <w:rPr>
          <w:rFonts w:ascii="宋体" w:eastAsia="宋体" w:hAnsi="宋体" w:hint="eastAsia"/>
          <w:sz w:val="24"/>
          <w:szCs w:val="24"/>
        </w:rPr>
        <w:t>，</w:t>
      </w:r>
      <w:r w:rsidRPr="00E439F8">
        <w:rPr>
          <w:rFonts w:ascii="宋体" w:eastAsia="宋体" w:hAnsi="宋体"/>
          <w:sz w:val="24"/>
          <w:szCs w:val="24"/>
        </w:rPr>
        <w:t>这个方法返回新交易的一览+coinbase交易</w:t>
      </w:r>
      <w:r>
        <w:rPr>
          <w:rFonts w:ascii="宋体" w:eastAsia="宋体" w:hAnsi="宋体" w:hint="eastAsia"/>
          <w:sz w:val="24"/>
          <w:szCs w:val="24"/>
        </w:rPr>
        <w:t>。</w:t>
      </w:r>
    </w:p>
    <w:p w:rsidR="00E439F8" w:rsidRDefault="00E439F8" w:rsidP="001E02F6">
      <w:pPr>
        <w:ind w:firstLineChars="200" w:firstLine="480"/>
        <w:rPr>
          <w:rFonts w:ascii="宋体" w:eastAsia="宋体" w:hAnsi="宋体"/>
          <w:sz w:val="24"/>
          <w:szCs w:val="24"/>
        </w:rPr>
      </w:pPr>
      <w:r w:rsidRPr="00E439F8">
        <w:rPr>
          <w:rFonts w:ascii="宋体" w:eastAsia="宋体" w:hAnsi="宋体"/>
          <w:sz w:val="24"/>
          <w:szCs w:val="24"/>
        </w:rPr>
        <w:t>挖矿软件用得到的交易构筑一个新的区块，并创建一个80字节的区块头部。然后，挖矿软件把区块头部和难度设定传给挖矿硬件(比如CPU，GPU，ASIC等</w:t>
      </w:r>
      <w:r w:rsidR="001E02F6">
        <w:rPr>
          <w:rFonts w:ascii="宋体" w:eastAsia="宋体" w:hAnsi="宋体" w:hint="eastAsia"/>
          <w:sz w:val="24"/>
          <w:szCs w:val="24"/>
        </w:rPr>
        <w:t>；</w:t>
      </w:r>
      <w:r w:rsidRPr="00E439F8">
        <w:rPr>
          <w:rFonts w:ascii="宋体" w:eastAsia="宋体" w:hAnsi="宋体"/>
          <w:sz w:val="24"/>
          <w:szCs w:val="24"/>
        </w:rPr>
        <w:t>挖矿硬件穷举计算所有可能的头部nouce值，来寻找是否有符合难度设定的hash</w:t>
      </w:r>
      <w:r>
        <w:rPr>
          <w:rFonts w:ascii="宋体" w:eastAsia="宋体" w:hAnsi="宋体"/>
          <w:sz w:val="24"/>
          <w:szCs w:val="24"/>
        </w:rPr>
        <w:t>值</w:t>
      </w:r>
      <w:r>
        <w:rPr>
          <w:rFonts w:ascii="宋体" w:eastAsia="宋体" w:hAnsi="宋体" w:hint="eastAsia"/>
          <w:sz w:val="24"/>
          <w:szCs w:val="24"/>
        </w:rPr>
        <w:t>。</w:t>
      </w:r>
      <w:r w:rsidRPr="00E439F8">
        <w:rPr>
          <w:rFonts w:ascii="宋体" w:eastAsia="宋体" w:hAnsi="宋体"/>
          <w:sz w:val="24"/>
          <w:szCs w:val="24"/>
        </w:rPr>
        <w:t>如果没有，那么挖矿软件会在coinbase中追加额外的nouce值，再交给挖矿硬件来计算</w:t>
      </w:r>
      <w:r w:rsidR="001E02F6">
        <w:rPr>
          <w:rFonts w:ascii="宋体" w:eastAsia="宋体" w:hAnsi="宋体" w:hint="eastAsia"/>
          <w:sz w:val="24"/>
          <w:szCs w:val="24"/>
        </w:rPr>
        <w:t>，</w:t>
      </w:r>
      <w:r w:rsidR="001E02F6">
        <w:rPr>
          <w:rFonts w:ascii="宋体" w:eastAsia="宋体" w:hAnsi="宋体"/>
          <w:sz w:val="24"/>
          <w:szCs w:val="24"/>
        </w:rPr>
        <w:t>否则</w:t>
      </w:r>
      <w:r w:rsidRPr="00E439F8">
        <w:rPr>
          <w:rFonts w:ascii="宋体" w:eastAsia="宋体" w:hAnsi="宋体"/>
          <w:sz w:val="24"/>
          <w:szCs w:val="24"/>
        </w:rPr>
        <w:t>挖矿硬件把带有合适nouce</w:t>
      </w:r>
      <w:r>
        <w:rPr>
          <w:rFonts w:ascii="宋体" w:eastAsia="宋体" w:hAnsi="宋体"/>
          <w:sz w:val="24"/>
          <w:szCs w:val="24"/>
        </w:rPr>
        <w:t>值的区块头部返回给挖矿软件</w:t>
      </w:r>
      <w:r>
        <w:rPr>
          <w:rFonts w:ascii="宋体" w:eastAsia="宋体" w:hAnsi="宋体" w:hint="eastAsia"/>
          <w:sz w:val="24"/>
          <w:szCs w:val="24"/>
        </w:rPr>
        <w:t>。</w:t>
      </w:r>
      <w:r w:rsidRPr="00E439F8">
        <w:rPr>
          <w:rFonts w:ascii="宋体" w:eastAsia="宋体" w:hAnsi="宋体"/>
          <w:sz w:val="24"/>
          <w:szCs w:val="24"/>
        </w:rPr>
        <w:t>挖矿软件把区块头部+区块做成完成的区块传递给bitcoind。bitcoind把区块广播到P2P网络，等待网络确认。</w:t>
      </w:r>
    </w:p>
    <w:p w:rsidR="00E439F8" w:rsidRDefault="00794B37" w:rsidP="00E439F8">
      <w:pPr>
        <w:jc w:val="center"/>
        <w:rPr>
          <w:rFonts w:ascii="宋体" w:eastAsia="宋体" w:hAnsi="宋体"/>
          <w:sz w:val="24"/>
          <w:szCs w:val="24"/>
        </w:rPr>
      </w:pPr>
      <w:r>
        <w:rPr>
          <w:noProof/>
        </w:rPr>
        <w:drawing>
          <wp:inline distT="0" distB="0" distL="0" distR="0" wp14:anchorId="4BA670FD" wp14:editId="1A398CEB">
            <wp:extent cx="4847619" cy="933333"/>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47619" cy="933333"/>
                    </a:xfrm>
                    <a:prstGeom prst="rect">
                      <a:avLst/>
                    </a:prstGeom>
                  </pic:spPr>
                </pic:pic>
              </a:graphicData>
            </a:graphic>
          </wp:inline>
        </w:drawing>
      </w:r>
      <w:bookmarkStart w:id="1" w:name="_GoBack"/>
      <w:bookmarkEnd w:id="1"/>
    </w:p>
    <w:p w:rsidR="00E439F8" w:rsidRPr="00E439F8" w:rsidRDefault="00E439F8" w:rsidP="00E439F8">
      <w:pPr>
        <w:jc w:val="center"/>
        <w:rPr>
          <w:rFonts w:ascii="楷体" w:eastAsia="楷体" w:hAnsi="楷体"/>
          <w:szCs w:val="21"/>
        </w:rPr>
      </w:pPr>
      <w:r w:rsidRPr="00E439F8">
        <w:rPr>
          <w:rFonts w:ascii="楷体" w:eastAsia="楷体" w:hAnsi="楷体"/>
          <w:szCs w:val="21"/>
        </w:rPr>
        <w:t>图</w:t>
      </w:r>
      <w:r w:rsidRPr="00E439F8">
        <w:rPr>
          <w:rFonts w:ascii="楷体" w:eastAsia="楷体" w:hAnsi="楷体" w:hint="eastAsia"/>
          <w:szCs w:val="21"/>
        </w:rPr>
        <w:t>5-4 solo方式比特币挖矿</w:t>
      </w:r>
    </w:p>
    <w:p w:rsidR="00E439F8" w:rsidRPr="00E439F8" w:rsidRDefault="00E439F8" w:rsidP="00E439F8">
      <w:pPr>
        <w:pStyle w:val="3"/>
        <w:numPr>
          <w:ilvl w:val="2"/>
          <w:numId w:val="4"/>
        </w:numPr>
        <w:spacing w:before="93" w:after="93"/>
      </w:pPr>
      <w:bookmarkStart w:id="2" w:name="t2"/>
      <w:bookmarkEnd w:id="2"/>
      <w:r w:rsidRPr="00E439F8">
        <w:lastRenderedPageBreak/>
        <w:t>矿池方式</w:t>
      </w:r>
    </w:p>
    <w:p w:rsidR="00E439F8" w:rsidRPr="00E439F8" w:rsidRDefault="00E439F8" w:rsidP="00E439F8">
      <w:pPr>
        <w:ind w:firstLineChars="200" w:firstLine="480"/>
        <w:rPr>
          <w:rFonts w:ascii="宋体" w:eastAsia="宋体" w:hAnsi="宋体"/>
          <w:sz w:val="24"/>
          <w:szCs w:val="24"/>
        </w:rPr>
      </w:pPr>
      <w:r w:rsidRPr="00E439F8">
        <w:rPr>
          <w:rFonts w:ascii="宋体" w:eastAsia="宋体" w:hAnsi="宋体"/>
          <w:sz w:val="24"/>
          <w:szCs w:val="24"/>
        </w:rPr>
        <w:t>挖矿计算量越来越大，矿工得到收益的概率不但在降低，而且越来越不稳定。所以出现了矿池方式，大家一起挖，挖到了以后收益按照出力的多少来分配。</w:t>
      </w:r>
    </w:p>
    <w:p w:rsidR="00E439F8" w:rsidRDefault="00E439F8" w:rsidP="003B5ECE">
      <w:pPr>
        <w:ind w:firstLineChars="200" w:firstLine="480"/>
        <w:rPr>
          <w:rFonts w:ascii="宋体" w:eastAsia="宋体" w:hAnsi="宋体"/>
          <w:sz w:val="24"/>
          <w:szCs w:val="24"/>
        </w:rPr>
      </w:pPr>
      <w:r w:rsidRPr="00E439F8">
        <w:rPr>
          <w:rFonts w:ascii="宋体" w:eastAsia="宋体" w:hAnsi="宋体"/>
          <w:sz w:val="24"/>
          <w:szCs w:val="24"/>
        </w:rPr>
        <w:t>基本做法是：矿池把目标难度降低几个数量级，然后分配给各个矿工，矿工可能找到了很多符合矿池目标值的header，这个被称为shares。其中，某个header碰巧符合目标难度值，则被矿池提交给P2P网络，而收益按照各个矿工提交的shares多少来分配。可以和上图</w:t>
      </w:r>
      <w:r>
        <w:rPr>
          <w:rFonts w:ascii="宋体" w:eastAsia="宋体" w:hAnsi="宋体" w:hint="eastAsia"/>
          <w:sz w:val="24"/>
          <w:szCs w:val="24"/>
        </w:rPr>
        <w:t>5-4</w:t>
      </w:r>
      <w:r w:rsidRPr="00E439F8">
        <w:rPr>
          <w:rFonts w:ascii="宋体" w:eastAsia="宋体" w:hAnsi="宋体"/>
          <w:sz w:val="24"/>
          <w:szCs w:val="24"/>
        </w:rPr>
        <w:t>比较</w:t>
      </w:r>
      <w:r>
        <w:rPr>
          <w:rFonts w:ascii="宋体" w:eastAsia="宋体" w:hAnsi="宋体" w:hint="eastAsia"/>
          <w:sz w:val="24"/>
          <w:szCs w:val="24"/>
        </w:rPr>
        <w:t>辅助</w:t>
      </w:r>
      <w:r>
        <w:rPr>
          <w:rFonts w:ascii="宋体" w:eastAsia="宋体" w:hAnsi="宋体"/>
          <w:sz w:val="24"/>
          <w:szCs w:val="24"/>
        </w:rPr>
        <w:t>理解挖矿过程</w:t>
      </w:r>
      <w:r>
        <w:rPr>
          <w:rFonts w:ascii="宋体" w:eastAsia="宋体" w:hAnsi="宋体" w:hint="eastAsia"/>
          <w:sz w:val="24"/>
          <w:szCs w:val="24"/>
        </w:rPr>
        <w:t>。</w:t>
      </w:r>
    </w:p>
    <w:p w:rsidR="00E439F8" w:rsidRDefault="00794B37" w:rsidP="001E02F6">
      <w:pPr>
        <w:jc w:val="center"/>
        <w:rPr>
          <w:rFonts w:ascii="宋体" w:eastAsia="宋体" w:hAnsi="宋体"/>
          <w:sz w:val="24"/>
          <w:szCs w:val="24"/>
        </w:rPr>
      </w:pPr>
      <w:r>
        <w:rPr>
          <w:noProof/>
        </w:rPr>
        <w:drawing>
          <wp:inline distT="0" distB="0" distL="0" distR="0" wp14:anchorId="3F0E79EC" wp14:editId="430C23A1">
            <wp:extent cx="4321146" cy="832761"/>
            <wp:effectExtent l="0" t="0" r="381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2784"/>
                    <a:stretch/>
                  </pic:blipFill>
                  <pic:spPr bwMode="auto">
                    <a:xfrm>
                      <a:off x="0" y="0"/>
                      <a:ext cx="4323809" cy="833274"/>
                    </a:xfrm>
                    <a:prstGeom prst="rect">
                      <a:avLst/>
                    </a:prstGeom>
                    <a:ln>
                      <a:noFill/>
                    </a:ln>
                    <a:extLst>
                      <a:ext uri="{53640926-AAD7-44D8-BBD7-CCE9431645EC}">
                        <a14:shadowObscured xmlns:a14="http://schemas.microsoft.com/office/drawing/2010/main"/>
                      </a:ext>
                    </a:extLst>
                  </pic:spPr>
                </pic:pic>
              </a:graphicData>
            </a:graphic>
          </wp:inline>
        </w:drawing>
      </w:r>
    </w:p>
    <w:p w:rsidR="00E439F8" w:rsidRPr="00E439F8" w:rsidRDefault="00E439F8" w:rsidP="00E439F8">
      <w:pPr>
        <w:jc w:val="center"/>
        <w:rPr>
          <w:rFonts w:ascii="楷体" w:eastAsia="楷体" w:hAnsi="楷体"/>
          <w:szCs w:val="21"/>
        </w:rPr>
      </w:pPr>
      <w:r w:rsidRPr="00E439F8">
        <w:rPr>
          <w:rFonts w:ascii="楷体" w:eastAsia="楷体" w:hAnsi="楷体"/>
          <w:szCs w:val="21"/>
        </w:rPr>
        <w:t>图</w:t>
      </w:r>
      <w:r>
        <w:rPr>
          <w:rFonts w:ascii="楷体" w:eastAsia="楷体" w:hAnsi="楷体" w:hint="eastAsia"/>
          <w:szCs w:val="21"/>
        </w:rPr>
        <w:t>5-5</w:t>
      </w:r>
      <w:r w:rsidRPr="00E439F8">
        <w:rPr>
          <w:rFonts w:ascii="楷体" w:eastAsia="楷体" w:hAnsi="楷体" w:hint="eastAsia"/>
          <w:szCs w:val="21"/>
        </w:rPr>
        <w:t xml:space="preserve"> solo方式比特币挖矿</w:t>
      </w:r>
    </w:p>
    <w:p w:rsidR="00E439F8" w:rsidRPr="00CC566D" w:rsidRDefault="00E439F8" w:rsidP="00E439F8">
      <w:pPr>
        <w:pStyle w:val="2"/>
        <w:numPr>
          <w:ilvl w:val="1"/>
          <w:numId w:val="4"/>
        </w:numPr>
      </w:pPr>
      <w:r w:rsidRPr="00CC566D">
        <w:rPr>
          <w:rFonts w:hint="eastAsia"/>
        </w:rPr>
        <w:t>整体流程概述</w:t>
      </w:r>
    </w:p>
    <w:p w:rsidR="00E439F8" w:rsidRPr="00CC566D" w:rsidRDefault="00E439F8" w:rsidP="00E439F8">
      <w:pPr>
        <w:ind w:firstLineChars="200" w:firstLine="480"/>
        <w:rPr>
          <w:rFonts w:ascii="宋体" w:eastAsia="宋体" w:hAnsi="宋体"/>
          <w:sz w:val="24"/>
          <w:szCs w:val="24"/>
        </w:rPr>
      </w:pPr>
      <w:r w:rsidRPr="00CC566D">
        <w:rPr>
          <w:rFonts w:ascii="宋体" w:eastAsia="宋体" w:hAnsi="宋体" w:hint="eastAsia"/>
          <w:sz w:val="24"/>
          <w:szCs w:val="24"/>
        </w:rPr>
        <w:t>基于以上概念，比特币的工作流程如下：</w:t>
      </w:r>
    </w:p>
    <w:p w:rsidR="00E439F8" w:rsidRPr="00CC566D" w:rsidRDefault="00E439F8" w:rsidP="00E439F8">
      <w:pPr>
        <w:pStyle w:val="a9"/>
        <w:numPr>
          <w:ilvl w:val="0"/>
          <w:numId w:val="6"/>
        </w:numPr>
        <w:ind w:firstLineChars="0"/>
        <w:rPr>
          <w:rFonts w:ascii="宋体" w:eastAsia="宋体" w:hAnsi="宋体"/>
          <w:sz w:val="24"/>
          <w:szCs w:val="24"/>
        </w:rPr>
      </w:pPr>
      <w:r w:rsidRPr="00CC566D">
        <w:rPr>
          <w:rFonts w:ascii="宋体" w:eastAsia="宋体" w:hAnsi="宋体"/>
          <w:sz w:val="24"/>
          <w:szCs w:val="24"/>
        </w:rPr>
        <w:t>全网广播新的交易，交易通过公钥数字签名确认交易的双方和比特币的归属；</w:t>
      </w:r>
    </w:p>
    <w:p w:rsidR="00E439F8" w:rsidRDefault="00E439F8" w:rsidP="00E439F8">
      <w:pPr>
        <w:pStyle w:val="a9"/>
        <w:numPr>
          <w:ilvl w:val="0"/>
          <w:numId w:val="6"/>
        </w:numPr>
        <w:ind w:firstLineChars="0"/>
        <w:rPr>
          <w:rFonts w:ascii="宋体" w:eastAsia="宋体" w:hAnsi="宋体"/>
          <w:sz w:val="24"/>
          <w:szCs w:val="24"/>
        </w:rPr>
      </w:pPr>
      <w:r w:rsidRPr="00CC566D">
        <w:rPr>
          <w:rFonts w:ascii="宋体" w:eastAsia="宋体" w:hAnsi="宋体"/>
          <w:sz w:val="24"/>
          <w:szCs w:val="24"/>
        </w:rPr>
        <w:t>每个矿工节点都将收到交易信息加入到正在解决的区块中；</w:t>
      </w:r>
    </w:p>
    <w:p w:rsidR="00E439F8" w:rsidRDefault="00E439F8" w:rsidP="00E439F8">
      <w:pPr>
        <w:pStyle w:val="a9"/>
        <w:numPr>
          <w:ilvl w:val="0"/>
          <w:numId w:val="6"/>
        </w:numPr>
        <w:ind w:firstLineChars="0"/>
        <w:rPr>
          <w:rFonts w:ascii="宋体" w:eastAsia="宋体" w:hAnsi="宋体"/>
          <w:sz w:val="24"/>
          <w:szCs w:val="24"/>
        </w:rPr>
      </w:pPr>
      <w:r w:rsidRPr="00CC566D">
        <w:rPr>
          <w:rFonts w:ascii="宋体" w:eastAsia="宋体" w:hAnsi="宋体"/>
          <w:sz w:val="24"/>
          <w:szCs w:val="24"/>
        </w:rPr>
        <w:t>矿工节点都尝试不同的随机数，进行hash计算，试图找一个具有足够难度的工作量证明（workofproof），此过程是一个交易确认过程；</w:t>
      </w:r>
    </w:p>
    <w:p w:rsidR="00E439F8" w:rsidRDefault="00E439F8" w:rsidP="00E439F8">
      <w:pPr>
        <w:pStyle w:val="a9"/>
        <w:numPr>
          <w:ilvl w:val="0"/>
          <w:numId w:val="6"/>
        </w:numPr>
        <w:ind w:firstLineChars="0"/>
        <w:rPr>
          <w:rFonts w:ascii="宋体" w:eastAsia="宋体" w:hAnsi="宋体"/>
          <w:sz w:val="24"/>
          <w:szCs w:val="24"/>
        </w:rPr>
      </w:pPr>
      <w:r w:rsidRPr="00CC566D">
        <w:rPr>
          <w:rFonts w:ascii="宋体" w:eastAsia="宋体" w:hAnsi="宋体"/>
          <w:sz w:val="24"/>
          <w:szCs w:val="24"/>
        </w:rPr>
        <w:t>当一个节点找到了一个工作量证明，新的区块产生，同时新区块中的生产交易确认了新产生的比特币的归属；</w:t>
      </w:r>
    </w:p>
    <w:p w:rsidR="00E439F8" w:rsidRPr="00CC566D" w:rsidRDefault="00E439F8" w:rsidP="00E439F8">
      <w:pPr>
        <w:pStyle w:val="a9"/>
        <w:numPr>
          <w:ilvl w:val="0"/>
          <w:numId w:val="6"/>
        </w:numPr>
        <w:ind w:firstLineChars="0"/>
        <w:rPr>
          <w:rFonts w:ascii="宋体" w:eastAsia="宋体" w:hAnsi="宋体"/>
          <w:sz w:val="24"/>
          <w:szCs w:val="24"/>
        </w:rPr>
      </w:pPr>
      <w:r w:rsidRPr="00CC566D">
        <w:rPr>
          <w:rFonts w:ascii="宋体" w:eastAsia="宋体" w:hAnsi="宋体"/>
          <w:sz w:val="24"/>
          <w:szCs w:val="24"/>
        </w:rPr>
        <w:t>当且仅当新区块中的交易都是之前未被前面区块记录的，该区块才能加入块链，避免了重复的交易。</w:t>
      </w:r>
    </w:p>
    <w:p w:rsidR="00E33D59" w:rsidRDefault="001E02F6" w:rsidP="001E02F6">
      <w:pPr>
        <w:pStyle w:val="1"/>
        <w:numPr>
          <w:ilvl w:val="0"/>
          <w:numId w:val="3"/>
        </w:numPr>
      </w:pPr>
      <w:r w:rsidRPr="001E02F6">
        <w:rPr>
          <w:rFonts w:hint="eastAsia"/>
        </w:rPr>
        <w:t>参考文献</w:t>
      </w:r>
    </w:p>
    <w:p w:rsidR="001E02F6" w:rsidRPr="001E02F6" w:rsidRDefault="001E02F6" w:rsidP="001E02F6">
      <w:pPr>
        <w:widowControl/>
        <w:tabs>
          <w:tab w:val="left" w:pos="626"/>
        </w:tabs>
        <w:jc w:val="left"/>
        <w:rPr>
          <w:rFonts w:ascii="Times New Roman" w:hAnsi="Times New Roman" w:cs="Times New Roman"/>
          <w:color w:val="222222"/>
          <w:sz w:val="24"/>
          <w:szCs w:val="24"/>
        </w:rPr>
      </w:pPr>
      <w:r w:rsidRPr="001E02F6">
        <w:rPr>
          <w:rFonts w:ascii="Times New Roman" w:eastAsia="Arial" w:hAnsi="Times New Roman" w:cs="Times New Roman"/>
          <w:color w:val="222222"/>
          <w:sz w:val="24"/>
          <w:szCs w:val="24"/>
        </w:rPr>
        <w:t>[1] Nakamoto S. Bitcoin: A peer-to-peer electronic cash system[J]. 2008.</w:t>
      </w:r>
    </w:p>
    <w:p w:rsidR="001E02F6" w:rsidRPr="001E02F6" w:rsidRDefault="001E02F6" w:rsidP="001E02F6">
      <w:pPr>
        <w:widowControl/>
        <w:tabs>
          <w:tab w:val="left" w:pos="636"/>
        </w:tabs>
        <w:jc w:val="left"/>
        <w:rPr>
          <w:rFonts w:ascii="Times New Roman" w:hAnsi="Times New Roman" w:cs="Times New Roman"/>
          <w:color w:val="222222"/>
          <w:sz w:val="24"/>
          <w:szCs w:val="24"/>
        </w:rPr>
      </w:pPr>
      <w:r w:rsidRPr="001E02F6">
        <w:rPr>
          <w:rFonts w:ascii="Times New Roman" w:hAnsi="Times New Roman" w:cs="Times New Roman"/>
          <w:color w:val="222222"/>
          <w:sz w:val="24"/>
          <w:szCs w:val="24"/>
        </w:rPr>
        <w:t xml:space="preserve">[2] </w:t>
      </w:r>
      <w:r w:rsidRPr="001E02F6">
        <w:rPr>
          <w:rFonts w:ascii="Times New Roman" w:eastAsia="Arial" w:hAnsi="Times New Roman" w:cs="Times New Roman"/>
          <w:color w:val="222222"/>
          <w:sz w:val="24"/>
          <w:szCs w:val="24"/>
        </w:rPr>
        <w:t>Alcantara D A, Volkov V, Sengupta S, et al. Building an efficient hash table on the GPU[J]. GPU Computing Gems, 2011, 2: 39-53.</w:t>
      </w:r>
    </w:p>
    <w:p w:rsidR="001E02F6" w:rsidRPr="003B5ECE" w:rsidRDefault="001E02F6" w:rsidP="001E02F6">
      <w:pPr>
        <w:widowControl/>
        <w:tabs>
          <w:tab w:val="left" w:pos="636"/>
        </w:tabs>
        <w:jc w:val="left"/>
        <w:rPr>
          <w:rFonts w:ascii="Times New Roman" w:eastAsia="Arial" w:hAnsi="Times New Roman" w:cs="Times New Roman"/>
          <w:color w:val="222222"/>
          <w:sz w:val="24"/>
          <w:szCs w:val="24"/>
        </w:rPr>
      </w:pPr>
      <w:r w:rsidRPr="001E02F6">
        <w:rPr>
          <w:rFonts w:ascii="Times New Roman" w:hAnsi="Times New Roman" w:cs="Times New Roman"/>
          <w:color w:val="222222"/>
          <w:sz w:val="24"/>
          <w:szCs w:val="24"/>
        </w:rPr>
        <w:t>[3 ]</w:t>
      </w:r>
      <w:r w:rsidRPr="001E02F6">
        <w:rPr>
          <w:rFonts w:ascii="Times New Roman" w:eastAsia="Arial" w:hAnsi="Times New Roman" w:cs="Times New Roman"/>
          <w:color w:val="222222"/>
          <w:sz w:val="24"/>
          <w:szCs w:val="24"/>
        </w:rPr>
        <w:t>Dev J A. Bitcoin mining acceleration and performance quantification[C]//Electrical and Computer Engineering (CCECE), 2014 IEEE 27th Canadian Conference on. IEEE, 2014: 1-6.</w:t>
      </w:r>
    </w:p>
    <w:p w:rsidR="003B5ECE" w:rsidRPr="003B5ECE" w:rsidRDefault="003B5ECE" w:rsidP="003B5ECE">
      <w:pPr>
        <w:widowControl/>
        <w:tabs>
          <w:tab w:val="left" w:pos="626"/>
        </w:tabs>
        <w:jc w:val="left"/>
        <w:rPr>
          <w:rFonts w:ascii="Times New Roman" w:eastAsia="Arial" w:hAnsi="Times New Roman" w:cs="Times New Roman"/>
          <w:color w:val="222222"/>
          <w:sz w:val="24"/>
          <w:szCs w:val="24"/>
        </w:rPr>
      </w:pPr>
      <w:r>
        <w:rPr>
          <w:rFonts w:ascii="Times New Roman" w:eastAsia="Arial" w:hAnsi="Times New Roman" w:cs="Times New Roman"/>
          <w:color w:val="222222"/>
          <w:sz w:val="24"/>
          <w:szCs w:val="24"/>
        </w:rPr>
        <w:t xml:space="preserve">[4] </w:t>
      </w:r>
      <w:r w:rsidRPr="003B5ECE">
        <w:rPr>
          <w:rFonts w:ascii="Times New Roman" w:eastAsia="Arial" w:hAnsi="Times New Roman" w:cs="Times New Roman"/>
          <w:color w:val="222222"/>
          <w:sz w:val="24"/>
          <w:szCs w:val="24"/>
        </w:rPr>
        <w:t>Lewenberg Y, Bachrach Y, Sompolinsky Y, et al. Bitcoin Mining Pools: A Cooperative Game Theoretic Analysis[C]// International Conference on Autonomous Agents and Multiagent Systems. International Foundation for Autonomous Agents and Multiagent Systems, 2015:919-927.</w:t>
      </w:r>
    </w:p>
    <w:p w:rsidR="001E02F6" w:rsidRPr="003B5ECE" w:rsidRDefault="003B5ECE" w:rsidP="003B5ECE">
      <w:pPr>
        <w:widowControl/>
        <w:tabs>
          <w:tab w:val="left" w:pos="626"/>
        </w:tabs>
        <w:jc w:val="left"/>
        <w:rPr>
          <w:rFonts w:ascii="Times New Roman" w:hAnsi="Times New Roman" w:cs="Times New Roman"/>
          <w:color w:val="222222"/>
          <w:sz w:val="24"/>
          <w:szCs w:val="24"/>
        </w:rPr>
      </w:pPr>
      <w:r>
        <w:rPr>
          <w:rFonts w:ascii="Times New Roman" w:eastAsia="Arial" w:hAnsi="Times New Roman" w:cs="Times New Roman"/>
          <w:color w:val="222222"/>
          <w:sz w:val="24"/>
          <w:szCs w:val="24"/>
        </w:rPr>
        <w:t xml:space="preserve">[5] </w:t>
      </w:r>
      <w:r w:rsidRPr="003B5ECE">
        <w:rPr>
          <w:rFonts w:ascii="Times New Roman" w:eastAsia="Arial" w:hAnsi="Times New Roman" w:cs="Times New Roman"/>
          <w:color w:val="222222"/>
          <w:sz w:val="24"/>
          <w:szCs w:val="24"/>
        </w:rPr>
        <w:t>Plohmann D, Gerhards-Padilla E. Case study of the Miner Botnet[C]// International Conference on Cyber Conflict. IEEE, 2012:1-16.</w:t>
      </w:r>
    </w:p>
    <w:sectPr w:rsidR="001E02F6" w:rsidRPr="003B5E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140" w:rsidRDefault="00DF2140" w:rsidP="00B56BA4">
      <w:r>
        <w:separator/>
      </w:r>
    </w:p>
  </w:endnote>
  <w:endnote w:type="continuationSeparator" w:id="0">
    <w:p w:rsidR="00DF2140" w:rsidRDefault="00DF2140" w:rsidP="00B56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140" w:rsidRDefault="00DF2140" w:rsidP="00B56BA4">
      <w:r>
        <w:separator/>
      </w:r>
    </w:p>
  </w:footnote>
  <w:footnote w:type="continuationSeparator" w:id="0">
    <w:p w:rsidR="00DF2140" w:rsidRDefault="00DF2140" w:rsidP="00B56BA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1EB"/>
    <w:multiLevelType w:val="hybridMultilevel"/>
    <w:tmpl w:val="F1969D92"/>
    <w:lvl w:ilvl="0" w:tplc="963E5350">
      <w:start w:val="1"/>
      <w:numFmt w:val="decimal"/>
      <w:lvlText w:val="[%1]"/>
      <w:lvlJc w:val="left"/>
    </w:lvl>
    <w:lvl w:ilvl="1" w:tplc="73FADCDA">
      <w:numFmt w:val="decimal"/>
      <w:lvlText w:val=""/>
      <w:lvlJc w:val="left"/>
    </w:lvl>
    <w:lvl w:ilvl="2" w:tplc="58726AFC">
      <w:numFmt w:val="decimal"/>
      <w:lvlText w:val=""/>
      <w:lvlJc w:val="left"/>
    </w:lvl>
    <w:lvl w:ilvl="3" w:tplc="CA18AD14">
      <w:numFmt w:val="decimal"/>
      <w:lvlText w:val=""/>
      <w:lvlJc w:val="left"/>
    </w:lvl>
    <w:lvl w:ilvl="4" w:tplc="6C3CACF0">
      <w:numFmt w:val="decimal"/>
      <w:lvlText w:val=""/>
      <w:lvlJc w:val="left"/>
    </w:lvl>
    <w:lvl w:ilvl="5" w:tplc="0B90D8CE">
      <w:numFmt w:val="decimal"/>
      <w:lvlText w:val=""/>
      <w:lvlJc w:val="left"/>
    </w:lvl>
    <w:lvl w:ilvl="6" w:tplc="076AC20E">
      <w:numFmt w:val="decimal"/>
      <w:lvlText w:val=""/>
      <w:lvlJc w:val="left"/>
    </w:lvl>
    <w:lvl w:ilvl="7" w:tplc="0C44E17E">
      <w:numFmt w:val="decimal"/>
      <w:lvlText w:val=""/>
      <w:lvlJc w:val="left"/>
    </w:lvl>
    <w:lvl w:ilvl="8" w:tplc="5394EED2">
      <w:numFmt w:val="decimal"/>
      <w:lvlText w:val=""/>
      <w:lvlJc w:val="left"/>
    </w:lvl>
  </w:abstractNum>
  <w:abstractNum w:abstractNumId="1" w15:restartNumberingAfterBreak="0">
    <w:nsid w:val="152F65CF"/>
    <w:multiLevelType w:val="hybridMultilevel"/>
    <w:tmpl w:val="4BA097F0"/>
    <w:lvl w:ilvl="0" w:tplc="6414D98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3D13F7"/>
    <w:multiLevelType w:val="multilevel"/>
    <w:tmpl w:val="D58E233C"/>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C29756A"/>
    <w:multiLevelType w:val="multilevel"/>
    <w:tmpl w:val="5942C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9471A5"/>
    <w:multiLevelType w:val="hybridMultilevel"/>
    <w:tmpl w:val="2FD0A61E"/>
    <w:lvl w:ilvl="0" w:tplc="7AEC3B5A">
      <w:start w:val="1"/>
      <w:numFmt w:val="bullet"/>
      <w:lvlText w:val="–"/>
      <w:lvlJc w:val="left"/>
      <w:pPr>
        <w:tabs>
          <w:tab w:val="num" w:pos="720"/>
        </w:tabs>
        <w:ind w:left="720" w:hanging="360"/>
      </w:pPr>
      <w:rPr>
        <w:rFonts w:ascii="宋体" w:hAnsi="宋体" w:hint="default"/>
      </w:rPr>
    </w:lvl>
    <w:lvl w:ilvl="1" w:tplc="7146ED0A">
      <w:start w:val="1"/>
      <w:numFmt w:val="bullet"/>
      <w:lvlText w:val="–"/>
      <w:lvlJc w:val="left"/>
      <w:pPr>
        <w:tabs>
          <w:tab w:val="num" w:pos="1440"/>
        </w:tabs>
        <w:ind w:left="1440" w:hanging="360"/>
      </w:pPr>
      <w:rPr>
        <w:rFonts w:ascii="宋体" w:hAnsi="宋体" w:hint="default"/>
      </w:rPr>
    </w:lvl>
    <w:lvl w:ilvl="2" w:tplc="29BC8656" w:tentative="1">
      <w:start w:val="1"/>
      <w:numFmt w:val="bullet"/>
      <w:lvlText w:val="–"/>
      <w:lvlJc w:val="left"/>
      <w:pPr>
        <w:tabs>
          <w:tab w:val="num" w:pos="2160"/>
        </w:tabs>
        <w:ind w:left="2160" w:hanging="360"/>
      </w:pPr>
      <w:rPr>
        <w:rFonts w:ascii="宋体" w:hAnsi="宋体" w:hint="default"/>
      </w:rPr>
    </w:lvl>
    <w:lvl w:ilvl="3" w:tplc="FB64ED54" w:tentative="1">
      <w:start w:val="1"/>
      <w:numFmt w:val="bullet"/>
      <w:lvlText w:val="–"/>
      <w:lvlJc w:val="left"/>
      <w:pPr>
        <w:tabs>
          <w:tab w:val="num" w:pos="2880"/>
        </w:tabs>
        <w:ind w:left="2880" w:hanging="360"/>
      </w:pPr>
      <w:rPr>
        <w:rFonts w:ascii="宋体" w:hAnsi="宋体" w:hint="default"/>
      </w:rPr>
    </w:lvl>
    <w:lvl w:ilvl="4" w:tplc="597408CC" w:tentative="1">
      <w:start w:val="1"/>
      <w:numFmt w:val="bullet"/>
      <w:lvlText w:val="–"/>
      <w:lvlJc w:val="left"/>
      <w:pPr>
        <w:tabs>
          <w:tab w:val="num" w:pos="3600"/>
        </w:tabs>
        <w:ind w:left="3600" w:hanging="360"/>
      </w:pPr>
      <w:rPr>
        <w:rFonts w:ascii="宋体" w:hAnsi="宋体" w:hint="default"/>
      </w:rPr>
    </w:lvl>
    <w:lvl w:ilvl="5" w:tplc="F612A324" w:tentative="1">
      <w:start w:val="1"/>
      <w:numFmt w:val="bullet"/>
      <w:lvlText w:val="–"/>
      <w:lvlJc w:val="left"/>
      <w:pPr>
        <w:tabs>
          <w:tab w:val="num" w:pos="4320"/>
        </w:tabs>
        <w:ind w:left="4320" w:hanging="360"/>
      </w:pPr>
      <w:rPr>
        <w:rFonts w:ascii="宋体" w:hAnsi="宋体" w:hint="default"/>
      </w:rPr>
    </w:lvl>
    <w:lvl w:ilvl="6" w:tplc="2342F7CA" w:tentative="1">
      <w:start w:val="1"/>
      <w:numFmt w:val="bullet"/>
      <w:lvlText w:val="–"/>
      <w:lvlJc w:val="left"/>
      <w:pPr>
        <w:tabs>
          <w:tab w:val="num" w:pos="5040"/>
        </w:tabs>
        <w:ind w:left="5040" w:hanging="360"/>
      </w:pPr>
      <w:rPr>
        <w:rFonts w:ascii="宋体" w:hAnsi="宋体" w:hint="default"/>
      </w:rPr>
    </w:lvl>
    <w:lvl w:ilvl="7" w:tplc="9F02BF02" w:tentative="1">
      <w:start w:val="1"/>
      <w:numFmt w:val="bullet"/>
      <w:lvlText w:val="–"/>
      <w:lvlJc w:val="left"/>
      <w:pPr>
        <w:tabs>
          <w:tab w:val="num" w:pos="5760"/>
        </w:tabs>
        <w:ind w:left="5760" w:hanging="360"/>
      </w:pPr>
      <w:rPr>
        <w:rFonts w:ascii="宋体" w:hAnsi="宋体" w:hint="default"/>
      </w:rPr>
    </w:lvl>
    <w:lvl w:ilvl="8" w:tplc="5C689A3A"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3DC33288"/>
    <w:multiLevelType w:val="multilevel"/>
    <w:tmpl w:val="B5143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AA0078"/>
    <w:multiLevelType w:val="multilevel"/>
    <w:tmpl w:val="EA5EB79A"/>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63476120"/>
    <w:multiLevelType w:val="multilevel"/>
    <w:tmpl w:val="CA326DD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7737C36"/>
    <w:multiLevelType w:val="hybridMultilevel"/>
    <w:tmpl w:val="24A8BC24"/>
    <w:lvl w:ilvl="0" w:tplc="0986D8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B72F21"/>
    <w:multiLevelType w:val="multilevel"/>
    <w:tmpl w:val="95CE931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8"/>
  </w:num>
  <w:num w:numId="3">
    <w:abstractNumId w:val="6"/>
  </w:num>
  <w:num w:numId="4">
    <w:abstractNumId w:val="7"/>
  </w:num>
  <w:num w:numId="5">
    <w:abstractNumId w:val="9"/>
  </w:num>
  <w:num w:numId="6">
    <w:abstractNumId w:val="1"/>
  </w:num>
  <w:num w:numId="7">
    <w:abstractNumId w:val="4"/>
  </w:num>
  <w:num w:numId="8">
    <w:abstractNumId w:val="5"/>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6D9"/>
    <w:rsid w:val="001E02F6"/>
    <w:rsid w:val="002221B1"/>
    <w:rsid w:val="003B5ECE"/>
    <w:rsid w:val="005D0BC2"/>
    <w:rsid w:val="0065183B"/>
    <w:rsid w:val="006F6A21"/>
    <w:rsid w:val="0072172C"/>
    <w:rsid w:val="00794B37"/>
    <w:rsid w:val="009046D9"/>
    <w:rsid w:val="00AB2CAD"/>
    <w:rsid w:val="00B53460"/>
    <w:rsid w:val="00B56BA4"/>
    <w:rsid w:val="00CB08DF"/>
    <w:rsid w:val="00CC566D"/>
    <w:rsid w:val="00D9557C"/>
    <w:rsid w:val="00DF2140"/>
    <w:rsid w:val="00E33D59"/>
    <w:rsid w:val="00E439F8"/>
    <w:rsid w:val="00F40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5688F7-63DE-4ECF-9550-A973EFBF3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56BA4"/>
    <w:pPr>
      <w:keepNext/>
      <w:keepLines/>
      <w:spacing w:before="40" w:after="40"/>
      <w:outlineLvl w:val="0"/>
    </w:pPr>
    <w:rPr>
      <w:rFonts w:eastAsia="黑体"/>
      <w:b/>
      <w:bCs/>
      <w:kern w:val="44"/>
      <w:sz w:val="30"/>
      <w:szCs w:val="44"/>
    </w:rPr>
  </w:style>
  <w:style w:type="paragraph" w:styleId="2">
    <w:name w:val="heading 2"/>
    <w:basedOn w:val="a"/>
    <w:next w:val="a"/>
    <w:link w:val="20"/>
    <w:uiPriority w:val="9"/>
    <w:unhideWhenUsed/>
    <w:qFormat/>
    <w:rsid w:val="00B56BA4"/>
    <w:pPr>
      <w:keepNext/>
      <w:keepLines/>
      <w:spacing w:before="20" w:after="20"/>
      <w:outlineLvl w:val="1"/>
    </w:pPr>
    <w:rPr>
      <w:rFonts w:asciiTheme="majorHAnsi" w:hAnsiTheme="majorHAnsi" w:cstheme="majorBidi"/>
      <w:bCs/>
      <w:sz w:val="28"/>
      <w:szCs w:val="32"/>
    </w:rPr>
  </w:style>
  <w:style w:type="paragraph" w:styleId="3">
    <w:name w:val="heading 3"/>
    <w:basedOn w:val="a"/>
    <w:next w:val="a"/>
    <w:link w:val="30"/>
    <w:uiPriority w:val="9"/>
    <w:unhideWhenUsed/>
    <w:qFormat/>
    <w:rsid w:val="00CC566D"/>
    <w:pPr>
      <w:keepNext/>
      <w:keepLines/>
      <w:spacing w:beforeLines="30" w:before="30" w:afterLines="30" w:after="30"/>
      <w:outlineLvl w:val="2"/>
    </w:pPr>
    <w:rPr>
      <w:rFonts w:eastAsia="宋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6B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6BA4"/>
    <w:rPr>
      <w:sz w:val="18"/>
      <w:szCs w:val="18"/>
    </w:rPr>
  </w:style>
  <w:style w:type="paragraph" w:styleId="a5">
    <w:name w:val="footer"/>
    <w:basedOn w:val="a"/>
    <w:link w:val="a6"/>
    <w:uiPriority w:val="99"/>
    <w:unhideWhenUsed/>
    <w:rsid w:val="00B56BA4"/>
    <w:pPr>
      <w:tabs>
        <w:tab w:val="center" w:pos="4153"/>
        <w:tab w:val="right" w:pos="8306"/>
      </w:tabs>
      <w:snapToGrid w:val="0"/>
      <w:jc w:val="left"/>
    </w:pPr>
    <w:rPr>
      <w:sz w:val="18"/>
      <w:szCs w:val="18"/>
    </w:rPr>
  </w:style>
  <w:style w:type="character" w:customStyle="1" w:styleId="a6">
    <w:name w:val="页脚 字符"/>
    <w:basedOn w:val="a0"/>
    <w:link w:val="a5"/>
    <w:uiPriority w:val="99"/>
    <w:rsid w:val="00B56BA4"/>
    <w:rPr>
      <w:sz w:val="18"/>
      <w:szCs w:val="18"/>
    </w:rPr>
  </w:style>
  <w:style w:type="table" w:styleId="a7">
    <w:name w:val="Table Grid"/>
    <w:basedOn w:val="a1"/>
    <w:uiPriority w:val="39"/>
    <w:rsid w:val="00B56B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B56BA4"/>
    <w:rPr>
      <w:color w:val="0563C1" w:themeColor="hyperlink"/>
      <w:u w:val="single"/>
    </w:rPr>
  </w:style>
  <w:style w:type="character" w:customStyle="1" w:styleId="10">
    <w:name w:val="标题 1 字符"/>
    <w:basedOn w:val="a0"/>
    <w:link w:val="1"/>
    <w:uiPriority w:val="9"/>
    <w:rsid w:val="00B56BA4"/>
    <w:rPr>
      <w:rFonts w:eastAsia="黑体"/>
      <w:b/>
      <w:bCs/>
      <w:kern w:val="44"/>
      <w:sz w:val="30"/>
      <w:szCs w:val="44"/>
    </w:rPr>
  </w:style>
  <w:style w:type="character" w:customStyle="1" w:styleId="20">
    <w:name w:val="标题 2 字符"/>
    <w:basedOn w:val="a0"/>
    <w:link w:val="2"/>
    <w:uiPriority w:val="9"/>
    <w:rsid w:val="00B56BA4"/>
    <w:rPr>
      <w:rFonts w:asciiTheme="majorHAnsi" w:hAnsiTheme="majorHAnsi" w:cstheme="majorBidi"/>
      <w:bCs/>
      <w:sz w:val="28"/>
      <w:szCs w:val="32"/>
    </w:rPr>
  </w:style>
  <w:style w:type="paragraph" w:styleId="a9">
    <w:name w:val="List Paragraph"/>
    <w:basedOn w:val="a"/>
    <w:uiPriority w:val="34"/>
    <w:qFormat/>
    <w:rsid w:val="0065183B"/>
    <w:pPr>
      <w:ind w:firstLineChars="200" w:firstLine="420"/>
    </w:pPr>
  </w:style>
  <w:style w:type="character" w:customStyle="1" w:styleId="30">
    <w:name w:val="标题 3 字符"/>
    <w:basedOn w:val="a0"/>
    <w:link w:val="3"/>
    <w:uiPriority w:val="9"/>
    <w:rsid w:val="00CC566D"/>
    <w:rPr>
      <w:rFonts w:eastAsia="宋体"/>
      <w:bCs/>
      <w:sz w:val="24"/>
      <w:szCs w:val="32"/>
    </w:rPr>
  </w:style>
  <w:style w:type="paragraph" w:styleId="aa">
    <w:name w:val="Normal (Web)"/>
    <w:basedOn w:val="a"/>
    <w:uiPriority w:val="99"/>
    <w:unhideWhenUsed/>
    <w:rsid w:val="00CB08DF"/>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sid w:val="00E439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47646">
      <w:bodyDiv w:val="1"/>
      <w:marLeft w:val="0"/>
      <w:marRight w:val="0"/>
      <w:marTop w:val="0"/>
      <w:marBottom w:val="0"/>
      <w:divBdr>
        <w:top w:val="none" w:sz="0" w:space="0" w:color="auto"/>
        <w:left w:val="none" w:sz="0" w:space="0" w:color="auto"/>
        <w:bottom w:val="none" w:sz="0" w:space="0" w:color="auto"/>
        <w:right w:val="none" w:sz="0" w:space="0" w:color="auto"/>
      </w:divBdr>
    </w:div>
    <w:div w:id="443381790">
      <w:bodyDiv w:val="1"/>
      <w:marLeft w:val="0"/>
      <w:marRight w:val="0"/>
      <w:marTop w:val="0"/>
      <w:marBottom w:val="0"/>
      <w:divBdr>
        <w:top w:val="none" w:sz="0" w:space="0" w:color="auto"/>
        <w:left w:val="none" w:sz="0" w:space="0" w:color="auto"/>
        <w:bottom w:val="none" w:sz="0" w:space="0" w:color="auto"/>
        <w:right w:val="none" w:sz="0" w:space="0" w:color="auto"/>
      </w:divBdr>
    </w:div>
    <w:div w:id="1238638210">
      <w:bodyDiv w:val="1"/>
      <w:marLeft w:val="0"/>
      <w:marRight w:val="0"/>
      <w:marTop w:val="0"/>
      <w:marBottom w:val="0"/>
      <w:divBdr>
        <w:top w:val="none" w:sz="0" w:space="0" w:color="auto"/>
        <w:left w:val="none" w:sz="0" w:space="0" w:color="auto"/>
        <w:bottom w:val="none" w:sz="0" w:space="0" w:color="auto"/>
        <w:right w:val="none" w:sz="0" w:space="0" w:color="auto"/>
      </w:divBdr>
      <w:divsChild>
        <w:div w:id="648628675">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4.wmf"/><Relationship Id="rId19" Type="http://schemas.openxmlformats.org/officeDocument/2006/relationships/image" Target="media/image11.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10</Pages>
  <Words>1353</Words>
  <Characters>7716</Characters>
  <Application>Microsoft Office Word</Application>
  <DocSecurity>0</DocSecurity>
  <Lines>64</Lines>
  <Paragraphs>18</Paragraphs>
  <ScaleCrop>false</ScaleCrop>
  <Company/>
  <LinksUpToDate>false</LinksUpToDate>
  <CharactersWithSpaces>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jiangbo</cp:lastModifiedBy>
  <cp:revision>9</cp:revision>
  <dcterms:created xsi:type="dcterms:W3CDTF">2018-01-12T06:41:00Z</dcterms:created>
  <dcterms:modified xsi:type="dcterms:W3CDTF">2018-01-12T08:18:00Z</dcterms:modified>
</cp:coreProperties>
</file>