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Дисциплина: Схемотехника</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E27BDC" w:rsidP="00E27BDC">
      <w:pPr>
        <w:spacing w:after="120"/>
        <w:jc w:val="center"/>
        <w:rPr>
          <w:rFonts w:eastAsia="Times New Roman" w:cs="Times New Roman"/>
          <w:szCs w:val="28"/>
          <w:lang w:val="ru-RU"/>
        </w:rPr>
      </w:pPr>
      <w:r w:rsidRPr="00E27BDC">
        <w:rPr>
          <w:rFonts w:eastAsia="Times New Roman" w:cs="Times New Roman"/>
          <w:szCs w:val="28"/>
          <w:lang w:val="ru-RU"/>
        </w:rPr>
        <w:t>АДАПТИВНАЯ СИСТЕМА ОСВЕЩЕНИЯ</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sidR="00A16067">
        <w:rPr>
          <w:rFonts w:eastAsia="Times New Roman" w:cs="Times New Roman"/>
          <w:szCs w:val="28"/>
          <w:lang w:val="ru-RU"/>
        </w:rPr>
        <w:t>310</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A16067">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00A16067">
        <w:rPr>
          <w:rFonts w:eastAsia="Times New Roman" w:cs="Times New Roman"/>
          <w:szCs w:val="28"/>
          <w:lang w:val="ru-RU"/>
        </w:rPr>
        <w:t>3 Деруго Д. В.</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7F7572" w:rsidRDefault="00E27BDC" w:rsidP="00E27BDC">
      <w:pPr>
        <w:spacing w:after="120"/>
        <w:jc w:val="center"/>
        <w:rPr>
          <w:rFonts w:eastAsia="Times New Roman" w:cs="Times New Roman"/>
          <w:szCs w:val="28"/>
        </w:rPr>
      </w:pPr>
      <w:r>
        <w:rPr>
          <w:rFonts w:eastAsia="Times New Roman" w:cs="Times New Roman"/>
          <w:szCs w:val="28"/>
        </w:rPr>
        <w:t>Минск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E6600A"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16421760" w:history="1">
            <w:r w:rsidR="00E6600A" w:rsidRPr="00976BBC">
              <w:rPr>
                <w:rStyle w:val="a5"/>
                <w:rFonts w:eastAsia="Courier New"/>
              </w:rPr>
              <w:t>ВВЕДЕНИЕ</w:t>
            </w:r>
            <w:r w:rsidR="00E6600A">
              <w:rPr>
                <w:webHidden/>
              </w:rPr>
              <w:tab/>
            </w:r>
            <w:r w:rsidR="00E6600A">
              <w:rPr>
                <w:webHidden/>
              </w:rPr>
              <w:fldChar w:fldCharType="begin"/>
            </w:r>
            <w:r w:rsidR="00E6600A">
              <w:rPr>
                <w:webHidden/>
              </w:rPr>
              <w:instrText xml:space="preserve"> PAGEREF _Toc116421760 \h </w:instrText>
            </w:r>
            <w:r w:rsidR="00E6600A">
              <w:rPr>
                <w:webHidden/>
              </w:rPr>
            </w:r>
            <w:r w:rsidR="00E6600A">
              <w:rPr>
                <w:webHidden/>
              </w:rPr>
              <w:fldChar w:fldCharType="separate"/>
            </w:r>
            <w:r w:rsidR="00E6600A">
              <w:rPr>
                <w:webHidden/>
              </w:rPr>
              <w:t>3</w:t>
            </w:r>
            <w:r w:rsidR="00E6600A">
              <w:rPr>
                <w:webHidden/>
              </w:rPr>
              <w:fldChar w:fldCharType="end"/>
            </w:r>
          </w:hyperlink>
        </w:p>
        <w:p w:rsidR="00E6600A" w:rsidRDefault="00E6600A">
          <w:pPr>
            <w:pStyle w:val="11"/>
            <w:rPr>
              <w:rFonts w:asciiTheme="minorHAnsi" w:eastAsiaTheme="minorEastAsia" w:hAnsiTheme="minorHAnsi" w:cstheme="minorBidi"/>
              <w:sz w:val="22"/>
              <w:szCs w:val="22"/>
            </w:rPr>
          </w:pPr>
          <w:hyperlink w:anchor="_Toc116421761" w:history="1">
            <w:r w:rsidRPr="00976BBC">
              <w:rPr>
                <w:rStyle w:val="a5"/>
                <w:rFonts w:eastAsiaTheme="minorEastAsia"/>
              </w:rPr>
              <w:t>1</w:t>
            </w:r>
            <w:r>
              <w:rPr>
                <w:rFonts w:asciiTheme="minorHAnsi" w:eastAsiaTheme="minorEastAsia" w:hAnsiTheme="minorHAnsi" w:cstheme="minorBidi"/>
                <w:sz w:val="22"/>
                <w:szCs w:val="22"/>
              </w:rPr>
              <w:tab/>
            </w:r>
            <w:r w:rsidRPr="00976BBC">
              <w:rPr>
                <w:rStyle w:val="a5"/>
                <w:rFonts w:eastAsiaTheme="minorEastAsia"/>
              </w:rPr>
              <w:t>ОБЗОР ЛИТЕРАТУРЫ</w:t>
            </w:r>
            <w:r>
              <w:rPr>
                <w:webHidden/>
              </w:rPr>
              <w:tab/>
            </w:r>
            <w:r>
              <w:rPr>
                <w:webHidden/>
              </w:rPr>
              <w:fldChar w:fldCharType="begin"/>
            </w:r>
            <w:r>
              <w:rPr>
                <w:webHidden/>
              </w:rPr>
              <w:instrText xml:space="preserve"> PAGEREF _Toc116421761 \h </w:instrText>
            </w:r>
            <w:r>
              <w:rPr>
                <w:webHidden/>
              </w:rPr>
            </w:r>
            <w:r>
              <w:rPr>
                <w:webHidden/>
              </w:rPr>
              <w:fldChar w:fldCharType="separate"/>
            </w:r>
            <w:r>
              <w:rPr>
                <w:webHidden/>
              </w:rPr>
              <w:t>4</w:t>
            </w:r>
            <w:r>
              <w:rPr>
                <w:webHidden/>
              </w:rPr>
              <w:fldChar w:fldCharType="end"/>
            </w:r>
          </w:hyperlink>
        </w:p>
        <w:p w:rsidR="00E6600A" w:rsidRDefault="00E6600A">
          <w:pPr>
            <w:pStyle w:val="21"/>
            <w:tabs>
              <w:tab w:val="right" w:leader="dot" w:pos="9344"/>
            </w:tabs>
            <w:rPr>
              <w:rFonts w:asciiTheme="minorHAnsi" w:eastAsiaTheme="minorEastAsia" w:hAnsiTheme="minorHAnsi" w:cstheme="minorBidi"/>
              <w:noProof/>
              <w:sz w:val="22"/>
              <w:szCs w:val="22"/>
            </w:rPr>
          </w:pPr>
          <w:hyperlink w:anchor="_Toc116421762" w:history="1">
            <w:r w:rsidRPr="00976BBC">
              <w:rPr>
                <w:rStyle w:val="a5"/>
                <w:rFonts w:eastAsiaTheme="minorEastAsia"/>
                <w:noProof/>
              </w:rPr>
              <w:t>1.1</w:t>
            </w:r>
            <w:r>
              <w:rPr>
                <w:noProof/>
                <w:webHidden/>
              </w:rPr>
              <w:tab/>
            </w:r>
            <w:r>
              <w:rPr>
                <w:noProof/>
                <w:webHidden/>
              </w:rPr>
              <w:fldChar w:fldCharType="begin"/>
            </w:r>
            <w:r>
              <w:rPr>
                <w:noProof/>
                <w:webHidden/>
              </w:rPr>
              <w:instrText xml:space="preserve"> PAGEREF _Toc116421762 \h </w:instrText>
            </w:r>
            <w:r>
              <w:rPr>
                <w:noProof/>
                <w:webHidden/>
              </w:rPr>
            </w:r>
            <w:r>
              <w:rPr>
                <w:noProof/>
                <w:webHidden/>
              </w:rPr>
              <w:fldChar w:fldCharType="separate"/>
            </w:r>
            <w:r>
              <w:rPr>
                <w:noProof/>
                <w:webHidden/>
              </w:rPr>
              <w:t>4</w:t>
            </w:r>
            <w:r>
              <w:rPr>
                <w:noProof/>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bookmarkStart w:id="1" w:name="_GoBack"/>
      <w:bookmarkEnd w:id="1"/>
    </w:p>
    <w:p w:rsidR="00961BCD" w:rsidRDefault="00960117" w:rsidP="00961BCD">
      <w:pPr>
        <w:pStyle w:val="1"/>
        <w:jc w:val="center"/>
        <w:rPr>
          <w:rFonts w:eastAsia="Courier New"/>
          <w:lang w:val="ru-RU"/>
        </w:rPr>
      </w:pPr>
      <w:bookmarkStart w:id="2" w:name="_Toc116421760"/>
      <w:r>
        <w:rPr>
          <w:rFonts w:eastAsia="Courier New"/>
          <w:lang w:val="ru-RU"/>
        </w:rPr>
        <w:lastRenderedPageBreak/>
        <w:t>ВВЕДЕНИЕ</w:t>
      </w:r>
      <w:bookmarkEnd w:id="2"/>
    </w:p>
    <w:p w:rsidR="00961BCD" w:rsidRDefault="00A72617" w:rsidP="00961BCD">
      <w:pPr>
        <w:rPr>
          <w:lang w:val="ru-RU"/>
        </w:rPr>
      </w:pPr>
      <w:r>
        <w:rPr>
          <w:lang w:val="ru-RU"/>
        </w:rPr>
        <w:t>Вычислительная техника используется повсеместно уже не первый десяток лет</w:t>
      </w:r>
      <w:r w:rsidR="000C5A60">
        <w:rPr>
          <w:lang w:val="ru-RU"/>
        </w:rPr>
        <w:t xml:space="preserve">, от элементарных детских игрушек и компьютеров с процессорами общего назначения до станков с ЧПУ и узкоспециализированных схем для самых требовательных к вычислительной мощности задач. Возникает все больше проблем, требующих обработки информации, и в то время как старые задачи нашли приемлемое на данный момент решение, </w:t>
      </w:r>
      <w:r w:rsidR="005D7B9B">
        <w:rPr>
          <w:lang w:val="ru-RU"/>
        </w:rPr>
        <w:t>нынешние тенденции развития науки и техники бросают вызов не только программному, но и аппаратному обеспечению. На слуху у инженеров вычислительной техники масса инновационных решений</w:t>
      </w:r>
      <w:r w:rsidR="004D5E58">
        <w:rPr>
          <w:lang w:val="ru-RU"/>
        </w:rPr>
        <w:t xml:space="preserve"> в сфере «железа»</w:t>
      </w:r>
      <w:r w:rsidR="005D7B9B">
        <w:rPr>
          <w:lang w:val="ru-RU"/>
        </w:rPr>
        <w:t xml:space="preserve">, например, </w:t>
      </w:r>
      <w:r w:rsidR="004D5E58">
        <w:rPr>
          <w:lang w:val="ru-RU"/>
        </w:rPr>
        <w:t xml:space="preserve">нейропроцессоры. </w:t>
      </w:r>
    </w:p>
    <w:p w:rsidR="004D5E58" w:rsidRDefault="004D5E58" w:rsidP="00961BCD">
      <w:pPr>
        <w:rPr>
          <w:lang w:val="ru-RU"/>
        </w:rPr>
      </w:pPr>
      <w:r>
        <w:rPr>
          <w:lang w:val="ru-RU"/>
        </w:rPr>
        <w:t>Алгоритмы обработки данных продвинулись далеко вперед, но могут ли они обеспечить достаточный результат на неэффективном аппаратном обеспечении? Безусловно, можно улучшить старые методы, выпустив новую линейку процессоров, но можно пойти другим путем, например, в сторону параллельных вычислений. Однако заказывать отдельные схемы для задач узкого спектра было бы крайне накладно. Д</w:t>
      </w:r>
      <w:r w:rsidR="004E7EF4">
        <w:rPr>
          <w:lang w:val="ru-RU"/>
        </w:rPr>
        <w:t>ля этих пограничных задач применяются схемы программируемой логики.</w:t>
      </w:r>
    </w:p>
    <w:p w:rsidR="004E7EF4" w:rsidRDefault="004E7EF4" w:rsidP="00961BCD">
      <w:pPr>
        <w:rPr>
          <w:lang w:val="ru-RU"/>
        </w:rPr>
      </w:pPr>
      <w:r>
        <w:rPr>
          <w:lang w:val="ru-RU"/>
        </w:rPr>
        <w:t xml:space="preserve">ПЛИС </w:t>
      </w:r>
      <w:r>
        <w:rPr>
          <w:rFonts w:cs="Times New Roman"/>
          <w:lang w:val="ru-RU"/>
        </w:rPr>
        <w:t>—</w:t>
      </w:r>
      <w:r>
        <w:rPr>
          <w:lang w:val="ru-RU"/>
        </w:rPr>
        <w:t xml:space="preserve"> программируемая логическая интегральная схема </w:t>
      </w:r>
      <w:r>
        <w:rPr>
          <w:rFonts w:cs="Times New Roman"/>
          <w:lang w:val="ru-RU"/>
        </w:rPr>
        <w:t>—</w:t>
      </w:r>
      <w:r>
        <w:rPr>
          <w:lang w:val="ru-RU"/>
        </w:rPr>
        <w:t xml:space="preserve"> является в достаточной мере эффективным средством решения задач специализированных вычислений. Ее структуру мы изучаем в текущем курсе схемотехники. Отладочная плата содержит индикаторы и множество портов различного назначения, некоторые из которых будут использоваться в данном курсовом проекте.</w:t>
      </w:r>
    </w:p>
    <w:p w:rsidR="004E7EF4" w:rsidRDefault="004E7EF4" w:rsidP="00961BCD">
      <w:pPr>
        <w:rPr>
          <w:lang w:val="ru-RU"/>
        </w:rPr>
      </w:pPr>
      <w:r>
        <w:rPr>
          <w:lang w:val="ru-RU"/>
        </w:rPr>
        <w:t xml:space="preserve">Проект представляет собой вычислитель квадратного корня. Загрузка и получение значений будет производиться через устаревший, но очень подходящий для учебных целей протокол </w:t>
      </w:r>
      <w:r>
        <w:t>RS</w:t>
      </w:r>
      <w:r w:rsidRPr="004E7EF4">
        <w:rPr>
          <w:lang w:val="ru-RU"/>
        </w:rPr>
        <w:t>-232</w:t>
      </w:r>
      <w:r w:rsidR="00E6600A">
        <w:rPr>
          <w:lang w:val="ru-RU"/>
        </w:rPr>
        <w:t>, а обработка данных в разработанном блоке</w:t>
      </w:r>
      <w:r>
        <w:rPr>
          <w:lang w:val="ru-RU"/>
        </w:rPr>
        <w:t xml:space="preserve">. В ходе работы будут применены знания как нынешнего курса схемотехники, так и навыки, приобретенные на других </w:t>
      </w:r>
      <w:r w:rsidR="00E6600A">
        <w:rPr>
          <w:lang w:val="ru-RU"/>
        </w:rPr>
        <w:t xml:space="preserve">дисциплинах. </w:t>
      </w: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Pr="004E7EF4" w:rsidRDefault="00E6600A" w:rsidP="00961BCD">
      <w:pPr>
        <w:rPr>
          <w:lang w:val="ru-RU"/>
        </w:rPr>
      </w:pPr>
    </w:p>
    <w:p w:rsidR="007E2691" w:rsidRDefault="007E2691" w:rsidP="007E2691">
      <w:pPr>
        <w:pStyle w:val="1"/>
        <w:numPr>
          <w:ilvl w:val="0"/>
          <w:numId w:val="2"/>
        </w:numPr>
        <w:ind w:left="993" w:hanging="285"/>
        <w:jc w:val="left"/>
      </w:pPr>
      <w:bookmarkStart w:id="3" w:name="_Toc72828890"/>
      <w:bookmarkStart w:id="4" w:name="_Toc104934959"/>
      <w:bookmarkStart w:id="5" w:name="_Toc116421761"/>
      <w:r>
        <w:lastRenderedPageBreak/>
        <w:t>ОБЗОР ЛИТЕРАТУРЫ</w:t>
      </w:r>
      <w:bookmarkEnd w:id="3"/>
      <w:bookmarkEnd w:id="4"/>
      <w:bookmarkEnd w:id="5"/>
    </w:p>
    <w:p w:rsidR="00676355" w:rsidRDefault="00A16067" w:rsidP="00676355">
      <w:pPr>
        <w:pStyle w:val="2"/>
        <w:numPr>
          <w:ilvl w:val="1"/>
          <w:numId w:val="6"/>
        </w:numPr>
        <w:rPr>
          <w:lang w:val="ru-RU"/>
        </w:rPr>
      </w:pPr>
      <w:r>
        <w:t xml:space="preserve"> </w:t>
      </w:r>
      <w:bookmarkStart w:id="6" w:name="_Toc116421762"/>
      <w:bookmarkEnd w:id="6"/>
    </w:p>
    <w:p w:rsidR="00393D54" w:rsidRPr="00393D54" w:rsidRDefault="00393D54" w:rsidP="00393D54">
      <w:pPr>
        <w:rPr>
          <w:lang w:val="ru-RU"/>
        </w:rPr>
      </w:pPr>
    </w:p>
    <w:sectPr w:rsidR="00393D54" w:rsidRPr="00393D54">
      <w:footerReference w:type="default" r:id="rId8"/>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4C0" w:rsidRDefault="007C54C0">
      <w:r>
        <w:separator/>
      </w:r>
    </w:p>
  </w:endnote>
  <w:endnote w:type="continuationSeparator" w:id="0">
    <w:p w:rsidR="007C54C0" w:rsidRDefault="007C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0D" w:rsidRDefault="00E27BD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E6600A">
      <w:rPr>
        <w:noProof/>
        <w:color w:val="000000"/>
      </w:rPr>
      <w:t>4</w:t>
    </w:r>
    <w:r>
      <w:rPr>
        <w:color w:val="000000"/>
      </w:rPr>
      <w:fldChar w:fldCharType="end"/>
    </w:r>
  </w:p>
  <w:p w:rsidR="0013260D" w:rsidRDefault="007C54C0">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4C0" w:rsidRDefault="007C54C0">
      <w:r>
        <w:separator/>
      </w:r>
    </w:p>
  </w:footnote>
  <w:footnote w:type="continuationSeparator" w:id="0">
    <w:p w:rsidR="007C54C0" w:rsidRDefault="007C5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D8D"/>
    <w:multiLevelType w:val="hybridMultilevel"/>
    <w:tmpl w:val="82A0C4F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 w15:restartNumberingAfterBreak="0">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7"/>
  </w:num>
  <w:num w:numId="3">
    <w:abstractNumId w:val="3"/>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47BE"/>
    <w:rsid w:val="000172AC"/>
    <w:rsid w:val="000564BA"/>
    <w:rsid w:val="000C5A60"/>
    <w:rsid w:val="001345D6"/>
    <w:rsid w:val="00183B3C"/>
    <w:rsid w:val="00222C57"/>
    <w:rsid w:val="003207C6"/>
    <w:rsid w:val="00367037"/>
    <w:rsid w:val="00393D54"/>
    <w:rsid w:val="00410379"/>
    <w:rsid w:val="00414E05"/>
    <w:rsid w:val="004162FA"/>
    <w:rsid w:val="004C0BAF"/>
    <w:rsid w:val="004D5E58"/>
    <w:rsid w:val="004E7EF4"/>
    <w:rsid w:val="00542B98"/>
    <w:rsid w:val="00542DD6"/>
    <w:rsid w:val="0058317C"/>
    <w:rsid w:val="005950A2"/>
    <w:rsid w:val="005B135F"/>
    <w:rsid w:val="005D7B9B"/>
    <w:rsid w:val="005E09C4"/>
    <w:rsid w:val="006112D7"/>
    <w:rsid w:val="00613B3D"/>
    <w:rsid w:val="00641634"/>
    <w:rsid w:val="00676355"/>
    <w:rsid w:val="006B36E0"/>
    <w:rsid w:val="006D289A"/>
    <w:rsid w:val="00701F61"/>
    <w:rsid w:val="00733F77"/>
    <w:rsid w:val="007758CE"/>
    <w:rsid w:val="007C54C0"/>
    <w:rsid w:val="007E2691"/>
    <w:rsid w:val="00833243"/>
    <w:rsid w:val="008746AB"/>
    <w:rsid w:val="0087693D"/>
    <w:rsid w:val="00887744"/>
    <w:rsid w:val="008A74F5"/>
    <w:rsid w:val="008B3492"/>
    <w:rsid w:val="008E36C6"/>
    <w:rsid w:val="008E50C3"/>
    <w:rsid w:val="00957B7F"/>
    <w:rsid w:val="00960117"/>
    <w:rsid w:val="00961BCD"/>
    <w:rsid w:val="00A16067"/>
    <w:rsid w:val="00A54DB4"/>
    <w:rsid w:val="00A72617"/>
    <w:rsid w:val="00B26A78"/>
    <w:rsid w:val="00B47DCD"/>
    <w:rsid w:val="00B832B9"/>
    <w:rsid w:val="00BE57ED"/>
    <w:rsid w:val="00C011BB"/>
    <w:rsid w:val="00C67E20"/>
    <w:rsid w:val="00CA3261"/>
    <w:rsid w:val="00CD63DF"/>
    <w:rsid w:val="00D35699"/>
    <w:rsid w:val="00D47E34"/>
    <w:rsid w:val="00D800DB"/>
    <w:rsid w:val="00E24688"/>
    <w:rsid w:val="00E27BDC"/>
    <w:rsid w:val="00E47F66"/>
    <w:rsid w:val="00E64D12"/>
    <w:rsid w:val="00E64F30"/>
    <w:rsid w:val="00E6600A"/>
    <w:rsid w:val="00E7011D"/>
    <w:rsid w:val="00F275D1"/>
    <w:rsid w:val="00F623F0"/>
    <w:rsid w:val="00FB6A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2A7"/>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261"/>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 w:type="character" w:customStyle="1" w:styleId="markedcontent">
    <w:name w:val="markedcontent"/>
    <w:basedOn w:val="a0"/>
    <w:rsid w:val="00393D54"/>
  </w:style>
  <w:style w:type="table" w:styleId="ad">
    <w:name w:val="Table Grid"/>
    <w:basedOn w:val="a1"/>
    <w:uiPriority w:val="39"/>
    <w:rsid w:val="0070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A56E-6B67-4B6C-8011-221FAF4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Pages>
  <Words>380</Words>
  <Characters>2167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Дима PC</cp:lastModifiedBy>
  <cp:revision>33</cp:revision>
  <cp:lastPrinted>2022-10-09T10:15:00Z</cp:lastPrinted>
  <dcterms:created xsi:type="dcterms:W3CDTF">2022-10-01T11:24:00Z</dcterms:created>
  <dcterms:modified xsi:type="dcterms:W3CDTF">2022-10-11T20:02:00Z</dcterms:modified>
</cp:coreProperties>
</file>