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84E" w:rsidRDefault="00E6419C" w:rsidP="00E6419C">
      <w:pPr>
        <w:jc w:val="center"/>
        <w:rPr>
          <w:sz w:val="96"/>
          <w:szCs w:val="96"/>
        </w:rPr>
      </w:pPr>
      <w:r w:rsidRPr="00E6419C">
        <w:rPr>
          <w:sz w:val="96"/>
          <w:szCs w:val="96"/>
        </w:rPr>
        <w:t>Bedrijfsplan ASJR</w:t>
      </w:r>
    </w:p>
    <w:p w:rsidR="00E6419C" w:rsidRDefault="00E6419C" w:rsidP="00E6419C">
      <w:pPr>
        <w:jc w:val="center"/>
        <w:rPr>
          <w:sz w:val="32"/>
          <w:szCs w:val="32"/>
        </w:rPr>
      </w:pPr>
      <w:r>
        <w:rPr>
          <w:sz w:val="32"/>
          <w:szCs w:val="32"/>
        </w:rPr>
        <w:t>ASJR wil als bedrijf zorgen voor unieke ervaringen voor jong en oud. Dit willen wij bereiken door games op de markt te brengen die op meerdere manieren gespeeld kunnen worden.</w:t>
      </w:r>
      <w:r w:rsidR="005E1F0D">
        <w:rPr>
          <w:sz w:val="32"/>
          <w:szCs w:val="32"/>
        </w:rPr>
        <w:t xml:space="preserve"> Naast dat vinden we het belangrijk dat de spele</w:t>
      </w:r>
      <w:r w:rsidR="00D240DF">
        <w:rPr>
          <w:sz w:val="32"/>
          <w:szCs w:val="32"/>
        </w:rPr>
        <w:t>r gehoord word en dat we creatief met feedback omgaan.</w:t>
      </w:r>
    </w:p>
    <w:p w:rsidR="00E6419C" w:rsidRDefault="00E6419C" w:rsidP="00E6419C">
      <w:pPr>
        <w:jc w:val="center"/>
        <w:rPr>
          <w:sz w:val="32"/>
          <w:szCs w:val="32"/>
        </w:rPr>
      </w:pPr>
    </w:p>
    <w:p w:rsidR="00E6419C" w:rsidRPr="008041F4" w:rsidRDefault="00E6419C" w:rsidP="00E6419C">
      <w:pPr>
        <w:jc w:val="center"/>
        <w:rPr>
          <w:sz w:val="52"/>
          <w:szCs w:val="52"/>
        </w:rPr>
      </w:pPr>
      <w:r w:rsidRPr="008041F4">
        <w:rPr>
          <w:sz w:val="52"/>
          <w:szCs w:val="52"/>
        </w:rPr>
        <w:t>Doelgroepen</w:t>
      </w:r>
    </w:p>
    <w:p w:rsidR="00E6419C" w:rsidRDefault="00E6419C" w:rsidP="00E6419C">
      <w:pPr>
        <w:jc w:val="center"/>
        <w:rPr>
          <w:sz w:val="32"/>
          <w:szCs w:val="32"/>
        </w:rPr>
      </w:pPr>
      <w:r>
        <w:rPr>
          <w:sz w:val="32"/>
          <w:szCs w:val="32"/>
        </w:rPr>
        <w:t>We hebben bij ASJR veel variatie in leeftijdscategorieën</w:t>
      </w:r>
      <w:r w:rsidR="001C17BF">
        <w:rPr>
          <w:sz w:val="32"/>
          <w:szCs w:val="32"/>
        </w:rPr>
        <w:t xml:space="preserve"> waardoor we een groot bereik hebben in de Gaming-industrie. De games zullen niet te expliciet zijn om ontoegankelijk te zijn voor de jongere gamers maar ook niet te safe voor de oudere meer ervaren gamers die toch een soort spanning in hun games verwachten.</w:t>
      </w:r>
    </w:p>
    <w:p w:rsidR="001C17BF" w:rsidRDefault="001C17BF" w:rsidP="00E6419C">
      <w:pPr>
        <w:jc w:val="center"/>
        <w:rPr>
          <w:sz w:val="32"/>
          <w:szCs w:val="32"/>
        </w:rPr>
      </w:pPr>
    </w:p>
    <w:p w:rsidR="001C17BF" w:rsidRPr="008041F4" w:rsidRDefault="001C17BF" w:rsidP="00E6419C">
      <w:pPr>
        <w:jc w:val="center"/>
        <w:rPr>
          <w:sz w:val="52"/>
          <w:szCs w:val="52"/>
        </w:rPr>
      </w:pPr>
      <w:r w:rsidRPr="008041F4">
        <w:rPr>
          <w:sz w:val="52"/>
          <w:szCs w:val="52"/>
        </w:rPr>
        <w:t>Problemen bij concurrenten</w:t>
      </w:r>
    </w:p>
    <w:p w:rsidR="001C17BF" w:rsidRDefault="001C17BF" w:rsidP="00E6419C">
      <w:pPr>
        <w:jc w:val="center"/>
        <w:rPr>
          <w:sz w:val="32"/>
          <w:szCs w:val="32"/>
        </w:rPr>
      </w:pPr>
      <w:r>
        <w:rPr>
          <w:sz w:val="32"/>
          <w:szCs w:val="32"/>
        </w:rPr>
        <w:t>Wat we vaak zien bij concurrerende bedrijven is dat de games die ze uitbrengen te dicht bij al bestaande games liggen waardoor de speler zich al gauw verveelt omdat hij of zij het gevoel heeft de game al gespeeld te hebben. Wij willen daarentegen alleen games uitbrengen met de meest unieke concepten en innovatieve gameplay. Ook zi</w:t>
      </w:r>
      <w:r w:rsidR="00A75E7C">
        <w:rPr>
          <w:sz w:val="32"/>
          <w:szCs w:val="32"/>
        </w:rPr>
        <w:t>en wij vaak dat de game ontwikkelaars te weinig luisteren naar wat de spelers willen. Het ontwikkelaarsteam bij ASJR is daarentegen één groot luisterend oor, we maken immers games voor de spelers en niet voor onszelf.</w:t>
      </w:r>
    </w:p>
    <w:p w:rsidR="00A75E7C" w:rsidRDefault="00A75E7C" w:rsidP="00E6419C">
      <w:pPr>
        <w:jc w:val="center"/>
        <w:rPr>
          <w:sz w:val="32"/>
          <w:szCs w:val="32"/>
        </w:rPr>
      </w:pPr>
    </w:p>
    <w:p w:rsidR="00A75E7C" w:rsidRDefault="00A75E7C" w:rsidP="00E6419C">
      <w:pPr>
        <w:jc w:val="center"/>
        <w:rPr>
          <w:sz w:val="32"/>
          <w:szCs w:val="32"/>
        </w:rPr>
      </w:pPr>
    </w:p>
    <w:p w:rsidR="006D1BB2" w:rsidRDefault="006D1BB2" w:rsidP="00E6419C">
      <w:pPr>
        <w:jc w:val="center"/>
        <w:rPr>
          <w:sz w:val="32"/>
          <w:szCs w:val="32"/>
        </w:rPr>
      </w:pPr>
    </w:p>
    <w:p w:rsidR="006D1BB2" w:rsidRDefault="006D1BB2" w:rsidP="00E6419C">
      <w:pPr>
        <w:jc w:val="center"/>
        <w:rPr>
          <w:sz w:val="32"/>
          <w:szCs w:val="32"/>
        </w:rPr>
      </w:pPr>
    </w:p>
    <w:p w:rsidR="008041F4" w:rsidRDefault="008041F4" w:rsidP="006D1BB2">
      <w:pPr>
        <w:jc w:val="center"/>
        <w:rPr>
          <w:sz w:val="52"/>
          <w:szCs w:val="52"/>
          <w:lang w:val="en-GB"/>
        </w:rPr>
      </w:pPr>
      <w:r>
        <w:rPr>
          <w:sz w:val="52"/>
          <w:szCs w:val="52"/>
          <w:lang w:val="en-GB"/>
        </w:rPr>
        <w:t>HET TEAM</w:t>
      </w:r>
    </w:p>
    <w:p w:rsidR="006D1BB2" w:rsidRPr="008041F4" w:rsidRDefault="006D1BB2" w:rsidP="006D1BB2">
      <w:pPr>
        <w:jc w:val="center"/>
        <w:rPr>
          <w:sz w:val="32"/>
          <w:szCs w:val="32"/>
          <w:lang w:val="en-GB"/>
        </w:rPr>
      </w:pPr>
      <w:bookmarkStart w:id="0" w:name="_GoBack"/>
      <w:bookmarkEnd w:id="0"/>
      <w:r w:rsidRPr="008041F4">
        <w:rPr>
          <w:sz w:val="32"/>
          <w:szCs w:val="32"/>
          <w:lang w:val="en-GB"/>
        </w:rPr>
        <w:t xml:space="preserve">Producer &amp; Developer : </w:t>
      </w:r>
      <w:r w:rsidRPr="008041F4">
        <w:rPr>
          <w:b/>
          <w:color w:val="C00000"/>
          <w:sz w:val="36"/>
          <w:szCs w:val="36"/>
          <w:lang w:val="en-GB"/>
        </w:rPr>
        <w:t>A</w:t>
      </w:r>
      <w:r w:rsidRPr="008041F4">
        <w:rPr>
          <w:sz w:val="32"/>
          <w:szCs w:val="32"/>
          <w:lang w:val="en-GB"/>
        </w:rPr>
        <w:t xml:space="preserve">sher </w:t>
      </w:r>
      <w:proofErr w:type="spellStart"/>
      <w:r w:rsidRPr="008041F4">
        <w:rPr>
          <w:sz w:val="32"/>
          <w:szCs w:val="32"/>
          <w:lang w:val="en-GB"/>
        </w:rPr>
        <w:t>Klijnsma</w:t>
      </w:r>
      <w:proofErr w:type="spellEnd"/>
    </w:p>
    <w:p w:rsidR="006D1BB2" w:rsidRPr="008041F4" w:rsidRDefault="006D1BB2" w:rsidP="006D1BB2">
      <w:pPr>
        <w:jc w:val="center"/>
        <w:rPr>
          <w:sz w:val="32"/>
          <w:szCs w:val="32"/>
          <w:lang w:val="en-GB"/>
        </w:rPr>
      </w:pPr>
      <w:proofErr w:type="spellStart"/>
      <w:r w:rsidRPr="008041F4">
        <w:rPr>
          <w:sz w:val="32"/>
          <w:szCs w:val="32"/>
          <w:lang w:val="en-GB"/>
        </w:rPr>
        <w:t>Leidinggevende</w:t>
      </w:r>
      <w:proofErr w:type="spellEnd"/>
      <w:r w:rsidRPr="008041F4">
        <w:rPr>
          <w:sz w:val="32"/>
          <w:szCs w:val="32"/>
          <w:lang w:val="en-GB"/>
        </w:rPr>
        <w:t xml:space="preserve"> </w:t>
      </w:r>
      <w:proofErr w:type="spellStart"/>
      <w:r w:rsidRPr="008041F4">
        <w:rPr>
          <w:sz w:val="32"/>
          <w:szCs w:val="32"/>
          <w:lang w:val="en-GB"/>
        </w:rPr>
        <w:t>Administratie</w:t>
      </w:r>
      <w:proofErr w:type="spellEnd"/>
      <w:r w:rsidRPr="008041F4">
        <w:rPr>
          <w:sz w:val="32"/>
          <w:szCs w:val="32"/>
          <w:lang w:val="en-GB"/>
        </w:rPr>
        <w:t xml:space="preserve"> &amp; Developer : </w:t>
      </w:r>
      <w:r w:rsidRPr="008041F4">
        <w:rPr>
          <w:b/>
          <w:color w:val="C00000"/>
          <w:sz w:val="36"/>
          <w:szCs w:val="36"/>
          <w:lang w:val="en-GB"/>
        </w:rPr>
        <w:t>S</w:t>
      </w:r>
      <w:r w:rsidRPr="008041F4">
        <w:rPr>
          <w:sz w:val="32"/>
          <w:szCs w:val="32"/>
          <w:lang w:val="en-GB"/>
        </w:rPr>
        <w:t>tephan Holding</w:t>
      </w:r>
    </w:p>
    <w:p w:rsidR="007C5436" w:rsidRPr="008041F4" w:rsidRDefault="007C5436" w:rsidP="007C5436">
      <w:pPr>
        <w:jc w:val="center"/>
        <w:rPr>
          <w:sz w:val="32"/>
          <w:szCs w:val="32"/>
          <w:lang w:val="en-GB"/>
        </w:rPr>
      </w:pPr>
      <w:r w:rsidRPr="006D1BB2">
        <w:rPr>
          <w:sz w:val="32"/>
          <w:szCs w:val="32"/>
          <w:lang w:val="en-GB"/>
        </w:rPr>
        <w:t xml:space="preserve">Concept Artist &amp; Developer : </w:t>
      </w:r>
      <w:r w:rsidRPr="00A125C3">
        <w:rPr>
          <w:b/>
          <w:color w:val="C00000"/>
          <w:sz w:val="36"/>
          <w:szCs w:val="36"/>
          <w:lang w:val="en-GB"/>
        </w:rPr>
        <w:t>J</w:t>
      </w:r>
      <w:r w:rsidRPr="006D1BB2">
        <w:rPr>
          <w:sz w:val="32"/>
          <w:szCs w:val="32"/>
          <w:lang w:val="en-GB"/>
        </w:rPr>
        <w:t>oppe Stijf</w:t>
      </w:r>
    </w:p>
    <w:p w:rsidR="006D1BB2" w:rsidRDefault="002E4C0A" w:rsidP="007C5436">
      <w:pPr>
        <w:jc w:val="center"/>
        <w:rPr>
          <w:sz w:val="32"/>
          <w:szCs w:val="32"/>
          <w:lang w:val="en-GB"/>
        </w:rPr>
      </w:pPr>
      <w:proofErr w:type="spellStart"/>
      <w:r w:rsidRPr="008041F4">
        <w:rPr>
          <w:sz w:val="32"/>
          <w:szCs w:val="32"/>
          <w:lang w:val="en-GB"/>
        </w:rPr>
        <w:t>Hoofd</w:t>
      </w:r>
      <w:proofErr w:type="spellEnd"/>
      <w:r w:rsidR="006D1BB2" w:rsidRPr="006D1BB2">
        <w:rPr>
          <w:sz w:val="32"/>
          <w:szCs w:val="32"/>
          <w:lang w:val="en-GB"/>
        </w:rPr>
        <w:t xml:space="preserve"> Design &amp; Developer : </w:t>
      </w:r>
      <w:r w:rsidR="006D1BB2" w:rsidRPr="00A125C3">
        <w:rPr>
          <w:b/>
          <w:color w:val="C00000"/>
          <w:sz w:val="36"/>
          <w:szCs w:val="36"/>
          <w:lang w:val="en-GB"/>
        </w:rPr>
        <w:t>R</w:t>
      </w:r>
      <w:r w:rsidR="006D1BB2" w:rsidRPr="006D1BB2">
        <w:rPr>
          <w:sz w:val="32"/>
          <w:szCs w:val="32"/>
          <w:lang w:val="en-GB"/>
        </w:rPr>
        <w:t xml:space="preserve">amon </w:t>
      </w:r>
      <w:proofErr w:type="spellStart"/>
      <w:r w:rsidR="006D1BB2" w:rsidRPr="006D1BB2">
        <w:rPr>
          <w:sz w:val="32"/>
          <w:szCs w:val="32"/>
          <w:lang w:val="en-GB"/>
        </w:rPr>
        <w:t>Berkhout</w:t>
      </w:r>
      <w:proofErr w:type="spellEnd"/>
    </w:p>
    <w:p w:rsidR="005E1F0D" w:rsidRPr="008041F4" w:rsidRDefault="005E1F0D" w:rsidP="007C5436">
      <w:pPr>
        <w:jc w:val="center"/>
        <w:rPr>
          <w:sz w:val="32"/>
          <w:szCs w:val="32"/>
          <w:lang w:val="en-GB"/>
        </w:rPr>
      </w:pPr>
    </w:p>
    <w:p w:rsidR="008041F4" w:rsidRDefault="008041F4" w:rsidP="007C5436">
      <w:pPr>
        <w:jc w:val="center"/>
        <w:rPr>
          <w:sz w:val="32"/>
          <w:szCs w:val="32"/>
          <w:lang w:val="en-GB"/>
        </w:rPr>
      </w:pPr>
    </w:p>
    <w:p w:rsidR="008041F4" w:rsidRPr="008041F4" w:rsidRDefault="008041F4" w:rsidP="007C5436">
      <w:pPr>
        <w:jc w:val="center"/>
        <w:rPr>
          <w:sz w:val="52"/>
          <w:szCs w:val="52"/>
          <w:lang w:val="en-GB"/>
        </w:rPr>
      </w:pPr>
      <w:r w:rsidRPr="008041F4">
        <w:rPr>
          <w:sz w:val="52"/>
          <w:szCs w:val="52"/>
          <w:lang w:val="en-GB"/>
        </w:rPr>
        <w:t>Contact</w:t>
      </w:r>
    </w:p>
    <w:p w:rsidR="008041F4" w:rsidRPr="00ED0F06" w:rsidRDefault="008041F4" w:rsidP="008041F4">
      <w:pPr>
        <w:pStyle w:val="Normaalweb"/>
        <w:jc w:val="center"/>
        <w:rPr>
          <w:rFonts w:ascii="Rockwell" w:hAnsi="Rockwell"/>
          <w:color w:val="000000"/>
          <w:sz w:val="40"/>
          <w:szCs w:val="40"/>
        </w:rPr>
      </w:pPr>
      <w:r w:rsidRPr="00ED0F06">
        <w:rPr>
          <w:rFonts w:ascii="Rockwell" w:hAnsi="Rockwell"/>
          <w:color w:val="000000"/>
          <w:sz w:val="40"/>
          <w:szCs w:val="40"/>
        </w:rPr>
        <w:t>Bureau ASJR</w:t>
      </w:r>
    </w:p>
    <w:p w:rsidR="008041F4" w:rsidRPr="00ED0F06" w:rsidRDefault="008041F4" w:rsidP="008041F4">
      <w:pPr>
        <w:pStyle w:val="Normaalweb"/>
        <w:jc w:val="center"/>
        <w:rPr>
          <w:rFonts w:ascii="Rockwell" w:hAnsi="Rockwell"/>
          <w:color w:val="000000"/>
        </w:rPr>
      </w:pPr>
      <w:r w:rsidRPr="00ED0F06">
        <w:rPr>
          <w:rFonts w:ascii="Rockwell" w:hAnsi="Rockwell"/>
          <w:color w:val="000000"/>
        </w:rPr>
        <w:t>Mozartlaan 7</w:t>
      </w:r>
    </w:p>
    <w:p w:rsidR="008041F4" w:rsidRPr="00ED0F06" w:rsidRDefault="008041F4" w:rsidP="008041F4">
      <w:pPr>
        <w:pStyle w:val="Normaalweb"/>
        <w:jc w:val="center"/>
        <w:rPr>
          <w:rFonts w:ascii="Rockwell" w:hAnsi="Rockwell"/>
          <w:color w:val="000000"/>
        </w:rPr>
      </w:pPr>
      <w:hyperlink r:id="rId7" w:history="1">
        <w:r w:rsidRPr="00ED0F06">
          <w:rPr>
            <w:rStyle w:val="Hyperlink"/>
            <w:rFonts w:ascii="Rockwell" w:hAnsi="Rockwell"/>
          </w:rPr>
          <w:t>ASJRofficial@asjr.com</w:t>
        </w:r>
      </w:hyperlink>
    </w:p>
    <w:p w:rsidR="008041F4" w:rsidRPr="00580C3C" w:rsidRDefault="008041F4" w:rsidP="008041F4">
      <w:pPr>
        <w:pStyle w:val="Normaalweb"/>
        <w:jc w:val="center"/>
        <w:rPr>
          <w:rFonts w:ascii="Rockwell" w:hAnsi="Rockwell"/>
          <w:color w:val="000000"/>
          <w:lang w:val="en-GB"/>
        </w:rPr>
      </w:pPr>
      <w:hyperlink r:id="rId8" w:history="1">
        <w:r w:rsidRPr="00580C3C">
          <w:rPr>
            <w:rStyle w:val="Hyperlink"/>
            <w:rFonts w:ascii="Rockwell" w:hAnsi="Rockwell"/>
            <w:lang w:val="en-GB"/>
          </w:rPr>
          <w:t>www.ASJR.com</w:t>
        </w:r>
      </w:hyperlink>
    </w:p>
    <w:p w:rsidR="008041F4" w:rsidRPr="008041F4" w:rsidRDefault="008041F4" w:rsidP="007C5436">
      <w:pPr>
        <w:jc w:val="center"/>
        <w:rPr>
          <w:sz w:val="32"/>
          <w:szCs w:val="32"/>
          <w:lang w:val="en-GB"/>
        </w:rPr>
      </w:pPr>
    </w:p>
    <w:p w:rsidR="00A125C3" w:rsidRPr="006D1BB2" w:rsidRDefault="00A125C3" w:rsidP="007C5436">
      <w:pPr>
        <w:jc w:val="center"/>
        <w:rPr>
          <w:sz w:val="32"/>
          <w:szCs w:val="32"/>
          <w:lang w:val="en-GB"/>
        </w:rPr>
      </w:pPr>
    </w:p>
    <w:sectPr w:rsidR="00A125C3" w:rsidRPr="006D1BB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4BC" w:rsidRDefault="003574BC" w:rsidP="00E6419C">
      <w:pPr>
        <w:spacing w:after="0" w:line="240" w:lineRule="auto"/>
      </w:pPr>
      <w:r>
        <w:separator/>
      </w:r>
    </w:p>
  </w:endnote>
  <w:endnote w:type="continuationSeparator" w:id="0">
    <w:p w:rsidR="003574BC" w:rsidRDefault="003574BC" w:rsidP="00E6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4BC" w:rsidRDefault="003574BC" w:rsidP="00E6419C">
      <w:pPr>
        <w:spacing w:after="0" w:line="240" w:lineRule="auto"/>
      </w:pPr>
      <w:r>
        <w:separator/>
      </w:r>
    </w:p>
  </w:footnote>
  <w:footnote w:type="continuationSeparator" w:id="0">
    <w:p w:rsidR="003574BC" w:rsidRDefault="003574BC" w:rsidP="00E64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19C" w:rsidRDefault="00E6419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6044E"/>
    <w:multiLevelType w:val="hybridMultilevel"/>
    <w:tmpl w:val="9E0A97C8"/>
    <w:lvl w:ilvl="0" w:tplc="920ECC8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DB819B8"/>
    <w:multiLevelType w:val="hybridMultilevel"/>
    <w:tmpl w:val="5F107EBA"/>
    <w:lvl w:ilvl="0" w:tplc="C472D106">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9C"/>
    <w:rsid w:val="001C17BF"/>
    <w:rsid w:val="002C1A6A"/>
    <w:rsid w:val="002E4C0A"/>
    <w:rsid w:val="003574BC"/>
    <w:rsid w:val="003B2941"/>
    <w:rsid w:val="00595F4C"/>
    <w:rsid w:val="005E1F0D"/>
    <w:rsid w:val="00656CB4"/>
    <w:rsid w:val="00686535"/>
    <w:rsid w:val="006C44DA"/>
    <w:rsid w:val="006D1BB2"/>
    <w:rsid w:val="007C5436"/>
    <w:rsid w:val="008041F4"/>
    <w:rsid w:val="00A125C3"/>
    <w:rsid w:val="00A75E7C"/>
    <w:rsid w:val="00B85D6B"/>
    <w:rsid w:val="00BE4A38"/>
    <w:rsid w:val="00D240DF"/>
    <w:rsid w:val="00D438D5"/>
    <w:rsid w:val="00E641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A3CF"/>
  <w15:chartTrackingRefBased/>
  <w15:docId w15:val="{B8FAA863-0B62-42C0-ABB8-72CDFA93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419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419C"/>
    <w:rPr>
      <w:lang w:val="en-GB"/>
    </w:rPr>
  </w:style>
  <w:style w:type="paragraph" w:styleId="Voettekst">
    <w:name w:val="footer"/>
    <w:basedOn w:val="Standaard"/>
    <w:link w:val="VoettekstChar"/>
    <w:uiPriority w:val="99"/>
    <w:unhideWhenUsed/>
    <w:rsid w:val="00E6419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419C"/>
    <w:rPr>
      <w:lang w:val="en-GB"/>
    </w:rPr>
  </w:style>
  <w:style w:type="paragraph" w:styleId="Lijstalinea">
    <w:name w:val="List Paragraph"/>
    <w:basedOn w:val="Standaard"/>
    <w:uiPriority w:val="34"/>
    <w:qFormat/>
    <w:rsid w:val="006D1BB2"/>
    <w:pPr>
      <w:ind w:left="720"/>
      <w:contextualSpacing/>
    </w:pPr>
  </w:style>
  <w:style w:type="paragraph" w:styleId="Normaalweb">
    <w:name w:val="Normal (Web)"/>
    <w:basedOn w:val="Standaard"/>
    <w:uiPriority w:val="99"/>
    <w:unhideWhenUsed/>
    <w:rsid w:val="008041F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8041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JR.com" TargetMode="External"/><Relationship Id="rId3" Type="http://schemas.openxmlformats.org/officeDocument/2006/relationships/settings" Target="settings.xml"/><Relationship Id="rId7" Type="http://schemas.openxmlformats.org/officeDocument/2006/relationships/hyperlink" Target="mailto:ASJRofficial@asj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238</Words>
  <Characters>1310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Joppe Stijf</dc:creator>
  <cp:keywords/>
  <dc:description/>
  <cp:lastModifiedBy>Joppe Stijf</cp:lastModifiedBy>
  <cp:revision>6</cp:revision>
  <dcterms:created xsi:type="dcterms:W3CDTF">2017-01-22T15:40:00Z</dcterms:created>
  <dcterms:modified xsi:type="dcterms:W3CDTF">2017-01-22T16:37:00Z</dcterms:modified>
</cp:coreProperties>
</file>