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A1F48" w14:textId="77777777" w:rsidR="00A03BAD" w:rsidRPr="00A03BAD" w:rsidRDefault="00A03BAD" w:rsidP="00A03BAD">
      <w:pPr>
        <w:widowControl w:val="0"/>
        <w:autoSpaceDE w:val="0"/>
        <w:autoSpaceDN w:val="0"/>
        <w:adjustRightInd w:val="0"/>
        <w:spacing w:after="240"/>
        <w:rPr>
          <w:rFonts w:ascii="Avenir Book" w:hAnsi="Avenir Book" w:cs="Times"/>
        </w:rPr>
      </w:pPr>
      <w:r w:rsidRPr="00A03BAD">
        <w:rPr>
          <w:rFonts w:ascii="Avenir Book" w:hAnsi="Avenir Book" w:cs="Times"/>
          <w:b/>
          <w:bCs/>
          <w:sz w:val="30"/>
          <w:szCs w:val="30"/>
        </w:rPr>
        <w:t>DE RISICO’S</w:t>
      </w:r>
    </w:p>
    <w:p w14:paraId="43DF0EDB" w14:textId="77777777" w:rsidR="00A03BAD" w:rsidRPr="00A03BAD" w:rsidRDefault="00A03BAD" w:rsidP="00A03BAD">
      <w:pPr>
        <w:widowControl w:val="0"/>
        <w:autoSpaceDE w:val="0"/>
        <w:autoSpaceDN w:val="0"/>
        <w:adjustRightInd w:val="0"/>
        <w:spacing w:after="240"/>
        <w:rPr>
          <w:rFonts w:ascii="Avenir Book" w:hAnsi="Avenir Book" w:cs="Arial"/>
          <w:b/>
          <w:sz w:val="30"/>
          <w:szCs w:val="30"/>
          <w:u w:val="single"/>
        </w:rPr>
      </w:pPr>
      <w:r>
        <w:rPr>
          <w:rFonts w:ascii="Avenir Book" w:hAnsi="Avenir Book" w:cs="Arial"/>
          <w:b/>
          <w:sz w:val="30"/>
          <w:szCs w:val="30"/>
          <w:u w:val="single"/>
        </w:rPr>
        <w:t xml:space="preserve">1. </w:t>
      </w:r>
      <w:r w:rsidRPr="00A03BAD">
        <w:rPr>
          <w:rFonts w:ascii="Avenir Book" w:hAnsi="Avenir Book" w:cs="Arial"/>
          <w:b/>
          <w:sz w:val="30"/>
          <w:szCs w:val="30"/>
          <w:u w:val="single"/>
        </w:rPr>
        <w:t>Structuur risico</w:t>
      </w:r>
      <w:r w:rsidRPr="00A03BAD">
        <w:rPr>
          <w:rFonts w:ascii="Avenir Book" w:hAnsi="Avenir Book" w:cs="Times"/>
          <w:b/>
          <w:sz w:val="30"/>
          <w:szCs w:val="30"/>
          <w:u w:val="single"/>
        </w:rPr>
        <w:t xml:space="preserve"> </w:t>
      </w:r>
      <w:r w:rsidRPr="00A03BAD">
        <w:rPr>
          <w:rFonts w:ascii="Avenir Book" w:hAnsi="Avenir Book" w:cs="Arial"/>
          <w:b/>
          <w:sz w:val="30"/>
          <w:szCs w:val="30"/>
          <w:u w:val="single"/>
        </w:rPr>
        <w:t>(gemiddeld) </w:t>
      </w:r>
    </w:p>
    <w:p w14:paraId="5F49D195" w14:textId="77777777" w:rsidR="00A03BAD" w:rsidRPr="00A03BAD" w:rsidRDefault="00A03BAD" w:rsidP="00A03BAD">
      <w:pPr>
        <w:widowControl w:val="0"/>
        <w:autoSpaceDE w:val="0"/>
        <w:autoSpaceDN w:val="0"/>
        <w:adjustRightInd w:val="0"/>
        <w:spacing w:after="240"/>
        <w:rPr>
          <w:rFonts w:ascii="Avenir Book" w:hAnsi="Avenir Book" w:cs="Times"/>
        </w:rPr>
      </w:pPr>
      <w:r w:rsidRPr="00A03BAD">
        <w:rPr>
          <w:rFonts w:ascii="Avenir Book" w:hAnsi="Avenir Book" w:cs="Arial"/>
          <w:sz w:val="30"/>
          <w:szCs w:val="30"/>
        </w:rPr>
        <w:t xml:space="preserve">Door de concerngarantie van </w:t>
      </w:r>
      <w:r w:rsidRPr="00A03BAD">
        <w:rPr>
          <w:rFonts w:ascii="Avenir Book" w:hAnsi="Avenir Book" w:cs="Arial"/>
          <w:sz w:val="30"/>
          <w:szCs w:val="30"/>
        </w:rPr>
        <w:t>@@@</w:t>
      </w:r>
      <w:r w:rsidRPr="00A03BAD">
        <w:rPr>
          <w:rFonts w:ascii="Avenir Book" w:hAnsi="Avenir Book" w:cs="Arial"/>
          <w:sz w:val="30"/>
          <w:szCs w:val="30"/>
        </w:rPr>
        <w:t xml:space="preserve"> Holding is het structuur risico enigszins afgedekt. Er zijn nog geen financiële cijfers van deze vennootschappen beschikbaar. Een gefundeerde inschatting van de financiële gegoedheid is niet te geven. Het comfort in deze transactie komt uit de geboden zekerheden.</w:t>
      </w:r>
    </w:p>
    <w:p w14:paraId="2DFA1BCB" w14:textId="77777777" w:rsidR="00A03BAD" w:rsidRPr="00A03BAD" w:rsidRDefault="00A03BAD" w:rsidP="00A03BAD">
      <w:pPr>
        <w:widowControl w:val="0"/>
        <w:autoSpaceDE w:val="0"/>
        <w:autoSpaceDN w:val="0"/>
        <w:adjustRightInd w:val="0"/>
        <w:spacing w:after="240"/>
        <w:rPr>
          <w:rFonts w:ascii="Avenir Book" w:hAnsi="Avenir Book" w:cs="Arial"/>
          <w:sz w:val="30"/>
          <w:szCs w:val="30"/>
          <w:u w:val="single"/>
        </w:rPr>
      </w:pPr>
      <w:r>
        <w:rPr>
          <w:rFonts w:ascii="Avenir Book" w:hAnsi="Avenir Book" w:cs="Arial"/>
          <w:sz w:val="30"/>
          <w:szCs w:val="30"/>
          <w:u w:val="single"/>
        </w:rPr>
        <w:t xml:space="preserve">2. </w:t>
      </w:r>
      <w:r w:rsidRPr="00A03BAD">
        <w:rPr>
          <w:rFonts w:ascii="Avenir Book" w:hAnsi="Avenir Book" w:cs="Arial"/>
          <w:sz w:val="30"/>
          <w:szCs w:val="30"/>
          <w:u w:val="single"/>
        </w:rPr>
        <w:t>Markt risico</w:t>
      </w:r>
      <w:r w:rsidRPr="00A03BAD">
        <w:rPr>
          <w:rFonts w:ascii="Avenir Book" w:hAnsi="Avenir Book" w:cs="Times"/>
          <w:sz w:val="30"/>
          <w:szCs w:val="30"/>
          <w:u w:val="single"/>
        </w:rPr>
        <w:t xml:space="preserve"> </w:t>
      </w:r>
      <w:r w:rsidRPr="00A03BAD">
        <w:rPr>
          <w:rFonts w:ascii="Avenir Book" w:hAnsi="Avenir Book" w:cs="Arial"/>
          <w:sz w:val="30"/>
          <w:szCs w:val="30"/>
          <w:u w:val="single"/>
        </w:rPr>
        <w:t>(gemiddeld) </w:t>
      </w:r>
    </w:p>
    <w:p w14:paraId="6F090C57" w14:textId="77777777" w:rsidR="00A03BAD" w:rsidRDefault="00A03BAD" w:rsidP="00A03BAD">
      <w:pPr>
        <w:widowControl w:val="0"/>
        <w:autoSpaceDE w:val="0"/>
        <w:autoSpaceDN w:val="0"/>
        <w:adjustRightInd w:val="0"/>
        <w:spacing w:after="240"/>
        <w:rPr>
          <w:rFonts w:ascii="Avenir Book" w:hAnsi="Avenir Book" w:cs="Times"/>
        </w:rPr>
      </w:pPr>
      <w:r w:rsidRPr="00A03BAD">
        <w:rPr>
          <w:rFonts w:ascii="Avenir Book" w:hAnsi="Avenir Book" w:cs="Arial"/>
          <w:sz w:val="30"/>
          <w:szCs w:val="30"/>
        </w:rPr>
        <w:t xml:space="preserve">Het belangrijkste risico betreft de verkoop van de woningen. De financiering moet door de </w:t>
      </w:r>
      <w:proofErr w:type="spellStart"/>
      <w:r w:rsidRPr="00A03BAD">
        <w:rPr>
          <w:rFonts w:ascii="Avenir Book" w:hAnsi="Avenir Book" w:cs="Arial"/>
          <w:sz w:val="30"/>
          <w:szCs w:val="30"/>
        </w:rPr>
        <w:t>crowd</w:t>
      </w:r>
      <w:proofErr w:type="spellEnd"/>
      <w:r w:rsidRPr="00A03BAD">
        <w:rPr>
          <w:rFonts w:ascii="Avenir Book" w:hAnsi="Avenir Book" w:cs="Arial"/>
          <w:sz w:val="30"/>
          <w:szCs w:val="30"/>
        </w:rPr>
        <w:t xml:space="preserve"> verstrekt worden voordat de woningen verkocht zijn. Als blijkt dat de woningen alleen tegen een veel lagere prijs verkocht kunnen worden zal de ontwikkelaar het eerste risico lopen. De </w:t>
      </w:r>
      <w:r>
        <w:rPr>
          <w:rFonts w:ascii="Avenir Book" w:hAnsi="Avenir Book" w:cs="Arial"/>
          <w:sz w:val="30"/>
          <w:szCs w:val="30"/>
        </w:rPr>
        <w:t xml:space="preserve">@@@ </w:t>
      </w:r>
      <w:r w:rsidRPr="00A03BAD">
        <w:rPr>
          <w:rFonts w:ascii="Avenir Book" w:hAnsi="Avenir Book" w:cs="Arial"/>
          <w:sz w:val="30"/>
          <w:szCs w:val="30"/>
        </w:rPr>
        <w:t xml:space="preserve">makelaar </w:t>
      </w:r>
      <w:r>
        <w:rPr>
          <w:rFonts w:ascii="Avenir Book" w:hAnsi="Avenir Book" w:cs="Arial"/>
          <w:sz w:val="30"/>
          <w:szCs w:val="30"/>
        </w:rPr>
        <w:t xml:space="preserve">@@@ </w:t>
      </w:r>
      <w:r w:rsidRPr="00A03BAD">
        <w:rPr>
          <w:rFonts w:ascii="Avenir Book" w:hAnsi="Avenir Book" w:cs="Arial"/>
          <w:sz w:val="30"/>
          <w:szCs w:val="30"/>
        </w:rPr>
        <w:t>heeft bevestigd dat de vraagprijs van €280.000 tot €295.000 reëel is</w:t>
      </w:r>
      <w:r>
        <w:rPr>
          <w:rFonts w:ascii="Avenir Book" w:hAnsi="Avenir Book" w:cs="Arial"/>
          <w:sz w:val="30"/>
          <w:szCs w:val="30"/>
        </w:rPr>
        <w:t xml:space="preserve">, zie het makelaarsrapport in de bijlage. </w:t>
      </w:r>
    </w:p>
    <w:p w14:paraId="492B5E64" w14:textId="77777777" w:rsidR="00A03BAD" w:rsidRPr="00A03BAD" w:rsidRDefault="00A03BAD" w:rsidP="00A03BAD">
      <w:pPr>
        <w:widowControl w:val="0"/>
        <w:autoSpaceDE w:val="0"/>
        <w:autoSpaceDN w:val="0"/>
        <w:adjustRightInd w:val="0"/>
        <w:spacing w:after="240"/>
        <w:rPr>
          <w:rFonts w:ascii="Avenir Book" w:hAnsi="Avenir Book" w:cs="Arial"/>
          <w:b/>
          <w:sz w:val="30"/>
          <w:szCs w:val="30"/>
          <w:u w:val="single"/>
        </w:rPr>
      </w:pPr>
      <w:r>
        <w:rPr>
          <w:rFonts w:ascii="Avenir Book" w:hAnsi="Avenir Book" w:cs="Arial"/>
          <w:b/>
          <w:sz w:val="30"/>
          <w:szCs w:val="30"/>
          <w:u w:val="single"/>
        </w:rPr>
        <w:t xml:space="preserve">3. </w:t>
      </w:r>
      <w:r w:rsidRPr="00A03BAD">
        <w:rPr>
          <w:rFonts w:ascii="Avenir Book" w:hAnsi="Avenir Book" w:cs="Arial"/>
          <w:b/>
          <w:sz w:val="30"/>
          <w:szCs w:val="30"/>
          <w:u w:val="single"/>
        </w:rPr>
        <w:t>Bouw risico</w:t>
      </w:r>
      <w:r w:rsidRPr="00A03BAD">
        <w:rPr>
          <w:rFonts w:ascii="Avenir Book" w:hAnsi="Avenir Book" w:cs="Times"/>
          <w:b/>
          <w:sz w:val="30"/>
          <w:szCs w:val="30"/>
          <w:u w:val="single"/>
        </w:rPr>
        <w:t xml:space="preserve"> </w:t>
      </w:r>
      <w:r w:rsidRPr="00A03BAD">
        <w:rPr>
          <w:rFonts w:ascii="Avenir Book" w:hAnsi="Avenir Book" w:cs="Arial"/>
          <w:b/>
          <w:sz w:val="30"/>
          <w:szCs w:val="30"/>
          <w:u w:val="single"/>
        </w:rPr>
        <w:t>(gemiddeld) </w:t>
      </w:r>
    </w:p>
    <w:p w14:paraId="1FD0F4AD" w14:textId="77777777" w:rsidR="00A03BAD" w:rsidRPr="00A03BAD" w:rsidRDefault="00A03BAD" w:rsidP="00A03BAD">
      <w:pPr>
        <w:widowControl w:val="0"/>
        <w:autoSpaceDE w:val="0"/>
        <w:autoSpaceDN w:val="0"/>
        <w:adjustRightInd w:val="0"/>
        <w:spacing w:after="240"/>
        <w:rPr>
          <w:rFonts w:ascii="Avenir Book" w:hAnsi="Avenir Book" w:cs="Times"/>
        </w:rPr>
      </w:pPr>
      <w:r w:rsidRPr="00A03BAD">
        <w:rPr>
          <w:rFonts w:ascii="Avenir Book" w:hAnsi="Avenir Book" w:cs="Arial"/>
          <w:sz w:val="30"/>
          <w:szCs w:val="30"/>
        </w:rPr>
        <w:t>Het risico dat de aannemer tussentijd failleert of niet in staat blijkt het project te bo</w:t>
      </w:r>
      <w:r>
        <w:rPr>
          <w:rFonts w:ascii="Avenir Book" w:hAnsi="Avenir Book" w:cs="Arial"/>
          <w:sz w:val="30"/>
          <w:szCs w:val="30"/>
        </w:rPr>
        <w:t>uwen is gemiddeld. Bouwbedrijf @@@</w:t>
      </w:r>
      <w:r w:rsidRPr="00A03BAD">
        <w:rPr>
          <w:rFonts w:ascii="Avenir Book" w:hAnsi="Avenir Book" w:cs="Arial"/>
          <w:sz w:val="30"/>
          <w:szCs w:val="30"/>
        </w:rPr>
        <w:t xml:space="preserve"> uit </w:t>
      </w:r>
      <w:r>
        <w:rPr>
          <w:rFonts w:ascii="Avenir Book" w:hAnsi="Avenir Book" w:cs="Arial"/>
          <w:sz w:val="30"/>
          <w:szCs w:val="30"/>
        </w:rPr>
        <w:t xml:space="preserve">@@@ </w:t>
      </w:r>
      <w:r w:rsidRPr="00A03BAD">
        <w:rPr>
          <w:rFonts w:ascii="Avenir Book" w:hAnsi="Avenir Book" w:cs="Arial"/>
          <w:sz w:val="30"/>
          <w:szCs w:val="30"/>
        </w:rPr>
        <w:t xml:space="preserve">zal de bouw verzorgen. De financiële jaarstukken over 2013 en 2014 zijn nog niet gedeponeerd. Wij achten deze partij financieel voldoende sterk. Ook beschikt zij over voldoende kennis en ervaring om de bouw naar behoren uit te voeren. Het project valt onder de </w:t>
      </w:r>
      <w:proofErr w:type="spellStart"/>
      <w:r w:rsidRPr="00A03BAD">
        <w:rPr>
          <w:rFonts w:ascii="Avenir Book" w:hAnsi="Avenir Book" w:cs="Arial"/>
          <w:sz w:val="30"/>
          <w:szCs w:val="30"/>
        </w:rPr>
        <w:t>Woonborg</w:t>
      </w:r>
      <w:proofErr w:type="spellEnd"/>
      <w:r w:rsidRPr="00A03BAD">
        <w:rPr>
          <w:rFonts w:ascii="Avenir Book" w:hAnsi="Avenir Book" w:cs="Arial"/>
          <w:sz w:val="30"/>
          <w:szCs w:val="30"/>
        </w:rPr>
        <w:t xml:space="preserve"> regeling die zorgt voor de afbouw bij faillissement van de aannemer.</w:t>
      </w:r>
    </w:p>
    <w:p w14:paraId="2E475C3A" w14:textId="77777777" w:rsidR="00A03BAD" w:rsidRDefault="00A03BAD" w:rsidP="00A03BAD">
      <w:pPr>
        <w:widowControl w:val="0"/>
        <w:autoSpaceDE w:val="0"/>
        <w:autoSpaceDN w:val="0"/>
        <w:adjustRightInd w:val="0"/>
        <w:spacing w:after="240"/>
        <w:rPr>
          <w:rFonts w:ascii="Arial" w:hAnsi="Arial" w:cs="Arial"/>
          <w:sz w:val="30"/>
          <w:szCs w:val="30"/>
        </w:rPr>
      </w:pPr>
    </w:p>
    <w:p w14:paraId="02A9EC93" w14:textId="77777777" w:rsidR="00A03BAD" w:rsidRDefault="00A03BAD" w:rsidP="00A03BAD">
      <w:pPr>
        <w:widowControl w:val="0"/>
        <w:autoSpaceDE w:val="0"/>
        <w:autoSpaceDN w:val="0"/>
        <w:adjustRightInd w:val="0"/>
        <w:spacing w:after="240"/>
        <w:rPr>
          <w:rFonts w:ascii="Arial" w:hAnsi="Arial" w:cs="Arial"/>
          <w:sz w:val="30"/>
          <w:szCs w:val="30"/>
        </w:rPr>
      </w:pPr>
    </w:p>
    <w:p w14:paraId="4BE56C2A" w14:textId="77777777" w:rsidR="00A03BAD" w:rsidRDefault="00A03BAD" w:rsidP="00A03BAD">
      <w:pPr>
        <w:widowControl w:val="0"/>
        <w:autoSpaceDE w:val="0"/>
        <w:autoSpaceDN w:val="0"/>
        <w:adjustRightInd w:val="0"/>
        <w:spacing w:after="240"/>
        <w:rPr>
          <w:rFonts w:ascii="Arial" w:hAnsi="Arial" w:cs="Arial"/>
          <w:sz w:val="30"/>
          <w:szCs w:val="30"/>
        </w:rPr>
      </w:pPr>
    </w:p>
    <w:p w14:paraId="3B7359E8" w14:textId="77777777" w:rsidR="00A03BAD" w:rsidRPr="00A03BAD" w:rsidRDefault="00A03BAD" w:rsidP="00A03BAD">
      <w:pPr>
        <w:widowControl w:val="0"/>
        <w:autoSpaceDE w:val="0"/>
        <w:autoSpaceDN w:val="0"/>
        <w:adjustRightInd w:val="0"/>
        <w:spacing w:after="240"/>
        <w:rPr>
          <w:rFonts w:ascii="Avenir Book" w:hAnsi="Avenir Book" w:cs="Arial"/>
          <w:b/>
          <w:sz w:val="30"/>
          <w:szCs w:val="30"/>
          <w:u w:val="single"/>
        </w:rPr>
      </w:pPr>
      <w:r>
        <w:rPr>
          <w:rFonts w:ascii="Avenir Book" w:hAnsi="Avenir Book" w:cs="Arial"/>
          <w:b/>
          <w:sz w:val="30"/>
          <w:szCs w:val="30"/>
          <w:u w:val="single"/>
        </w:rPr>
        <w:lastRenderedPageBreak/>
        <w:t xml:space="preserve">4. </w:t>
      </w:r>
      <w:r w:rsidRPr="00A03BAD">
        <w:rPr>
          <w:rFonts w:ascii="Avenir Book" w:hAnsi="Avenir Book" w:cs="Arial"/>
          <w:b/>
          <w:sz w:val="30"/>
          <w:szCs w:val="30"/>
          <w:u w:val="single"/>
        </w:rPr>
        <w:t>Juridisch risico</w:t>
      </w:r>
      <w:r w:rsidRPr="00A03BAD">
        <w:rPr>
          <w:rFonts w:ascii="Avenir Book" w:hAnsi="Avenir Book" w:cs="Times"/>
          <w:b/>
          <w:sz w:val="30"/>
          <w:szCs w:val="30"/>
          <w:u w:val="single"/>
        </w:rPr>
        <w:t xml:space="preserve"> </w:t>
      </w:r>
      <w:r w:rsidRPr="00A03BAD">
        <w:rPr>
          <w:rFonts w:ascii="Avenir Book" w:hAnsi="Avenir Book" w:cs="Arial"/>
          <w:b/>
          <w:sz w:val="30"/>
          <w:szCs w:val="30"/>
          <w:u w:val="single"/>
        </w:rPr>
        <w:t>(verhoogd) </w:t>
      </w:r>
    </w:p>
    <w:p w14:paraId="534CF12C" w14:textId="77777777" w:rsidR="00A03BAD" w:rsidRPr="00A03BAD" w:rsidRDefault="00A03BAD" w:rsidP="00A03BAD">
      <w:pPr>
        <w:widowControl w:val="0"/>
        <w:autoSpaceDE w:val="0"/>
        <w:autoSpaceDN w:val="0"/>
        <w:adjustRightInd w:val="0"/>
        <w:spacing w:after="240"/>
        <w:rPr>
          <w:rFonts w:ascii="Avenir Book" w:hAnsi="Avenir Book" w:cs="Times"/>
        </w:rPr>
      </w:pPr>
      <w:r w:rsidRPr="00A03BAD">
        <w:rPr>
          <w:rFonts w:ascii="Avenir Book" w:hAnsi="Avenir Book" w:cs="Arial"/>
          <w:sz w:val="30"/>
          <w:szCs w:val="30"/>
        </w:rPr>
        <w:t xml:space="preserve">De afgifte van een omgevingsvergunning heeft nog niet plaatsgevonden. Dit is een van de belangrijkste elementen die de waarde van de grond bepalen. Hoewel dit een groot risico is vinden wij comfort in de bestaande bouwvergunning voor 2 woningen op deze locatie. Daarnaast heeft de Gemeente </w:t>
      </w:r>
      <w:r>
        <w:rPr>
          <w:rFonts w:ascii="Avenir Book" w:hAnsi="Avenir Book" w:cs="Arial"/>
          <w:sz w:val="30"/>
          <w:szCs w:val="30"/>
        </w:rPr>
        <w:t>@@@</w:t>
      </w:r>
      <w:r w:rsidRPr="00A03BAD">
        <w:rPr>
          <w:rFonts w:ascii="Avenir Book" w:hAnsi="Avenir Book" w:cs="Arial"/>
          <w:sz w:val="30"/>
          <w:szCs w:val="30"/>
        </w:rPr>
        <w:t xml:space="preserve"> herhaaldelijk aangegeven positief te staan tegenover dit initiatief.</w:t>
      </w:r>
      <w:r>
        <w:rPr>
          <w:rFonts w:ascii="Avenir Book" w:hAnsi="Avenir Book" w:cs="Arial"/>
          <w:sz w:val="30"/>
          <w:szCs w:val="30"/>
        </w:rPr>
        <w:t xml:space="preserve"> In de bijlage verneemt u de email waarin de gemeente beschrijft medewerking te willen verlenen aan dit bouwplan. </w:t>
      </w:r>
    </w:p>
    <w:p w14:paraId="49CD014C" w14:textId="77777777" w:rsidR="00A03BAD" w:rsidRPr="00A03BAD" w:rsidRDefault="00A03BAD" w:rsidP="00A03BAD">
      <w:pPr>
        <w:widowControl w:val="0"/>
        <w:autoSpaceDE w:val="0"/>
        <w:autoSpaceDN w:val="0"/>
        <w:adjustRightInd w:val="0"/>
        <w:spacing w:after="240"/>
        <w:rPr>
          <w:rFonts w:ascii="Avenir Book" w:hAnsi="Avenir Book" w:cs="Arial"/>
          <w:b/>
          <w:sz w:val="30"/>
          <w:szCs w:val="30"/>
          <w:u w:val="single"/>
        </w:rPr>
      </w:pPr>
      <w:r>
        <w:rPr>
          <w:rFonts w:ascii="Avenir Book" w:hAnsi="Avenir Book" w:cs="Arial"/>
          <w:b/>
          <w:sz w:val="30"/>
          <w:szCs w:val="30"/>
          <w:u w:val="single"/>
        </w:rPr>
        <w:t xml:space="preserve">5. </w:t>
      </w:r>
      <w:r w:rsidRPr="00A03BAD">
        <w:rPr>
          <w:rFonts w:ascii="Avenir Book" w:hAnsi="Avenir Book" w:cs="Arial"/>
          <w:b/>
          <w:sz w:val="30"/>
          <w:szCs w:val="30"/>
          <w:u w:val="single"/>
        </w:rPr>
        <w:t>Reputatie risico</w:t>
      </w:r>
      <w:r w:rsidRPr="00A03BAD">
        <w:rPr>
          <w:rFonts w:ascii="Avenir Book" w:hAnsi="Avenir Book" w:cs="Times"/>
          <w:b/>
          <w:sz w:val="30"/>
          <w:szCs w:val="30"/>
          <w:u w:val="single"/>
        </w:rPr>
        <w:t xml:space="preserve"> </w:t>
      </w:r>
      <w:r w:rsidRPr="00A03BAD">
        <w:rPr>
          <w:rFonts w:ascii="Avenir Book" w:hAnsi="Avenir Book" w:cs="Arial"/>
          <w:b/>
          <w:sz w:val="30"/>
          <w:szCs w:val="30"/>
          <w:u w:val="single"/>
        </w:rPr>
        <w:t>(verhoogd) </w:t>
      </w:r>
    </w:p>
    <w:p w14:paraId="58B7920E" w14:textId="77777777" w:rsidR="00A03BAD" w:rsidRPr="00A03BAD" w:rsidRDefault="00A03BAD" w:rsidP="00A03BAD">
      <w:pPr>
        <w:widowControl w:val="0"/>
        <w:autoSpaceDE w:val="0"/>
        <w:autoSpaceDN w:val="0"/>
        <w:adjustRightInd w:val="0"/>
        <w:spacing w:after="240"/>
        <w:rPr>
          <w:rFonts w:ascii="Avenir Book" w:hAnsi="Avenir Book" w:cs="Times"/>
        </w:rPr>
      </w:pPr>
      <w:r>
        <w:rPr>
          <w:rFonts w:ascii="Avenir Book" w:hAnsi="Avenir Book" w:cs="Arial"/>
          <w:sz w:val="30"/>
          <w:szCs w:val="30"/>
        </w:rPr>
        <w:t>Zowel voor de projectontwikkelaar @@@</w:t>
      </w:r>
      <w:r w:rsidRPr="00A03BAD">
        <w:rPr>
          <w:rFonts w:ascii="Avenir Book" w:hAnsi="Avenir Book" w:cs="Arial"/>
          <w:sz w:val="30"/>
          <w:szCs w:val="30"/>
        </w:rPr>
        <w:t xml:space="preserve"> als voor</w:t>
      </w:r>
      <w:r>
        <w:rPr>
          <w:rFonts w:ascii="Avenir Book" w:hAnsi="Avenir Book" w:cs="Arial"/>
          <w:sz w:val="30"/>
          <w:szCs w:val="30"/>
        </w:rPr>
        <w:t xml:space="preserve"> Opwaarts</w:t>
      </w:r>
      <w:r w:rsidRPr="00A03BAD">
        <w:rPr>
          <w:rFonts w:ascii="Avenir Book" w:hAnsi="Avenir Book" w:cs="Arial"/>
          <w:sz w:val="30"/>
          <w:szCs w:val="30"/>
        </w:rPr>
        <w:t xml:space="preserve"> is dit het eerste project. Er kan niet voortgeborduurd worden op bestaande ervaring. Voor beide partijen is het noodzakelijk dat het project slaagt anders worden vervolgprojecten moeilijk realiseerbaar.</w:t>
      </w:r>
    </w:p>
    <w:p w14:paraId="156B0DF0" w14:textId="77777777" w:rsidR="003F0464" w:rsidRDefault="003F0464" w:rsidP="003F0464">
      <w:pPr>
        <w:rPr>
          <w:rFonts w:ascii="Avenir Book" w:hAnsi="Avenir Book"/>
        </w:rPr>
      </w:pPr>
    </w:p>
    <w:p w14:paraId="4702646A" w14:textId="77777777" w:rsidR="003F0464" w:rsidRDefault="003F0464" w:rsidP="003F0464">
      <w:pPr>
        <w:rPr>
          <w:rFonts w:ascii="Avenir Book" w:hAnsi="Avenir Book"/>
        </w:rPr>
      </w:pPr>
    </w:p>
    <w:p w14:paraId="41D30123" w14:textId="77777777" w:rsidR="003F0464" w:rsidRDefault="003F0464" w:rsidP="003F0464">
      <w:pPr>
        <w:rPr>
          <w:rFonts w:ascii="Avenir Book" w:hAnsi="Avenir Book"/>
        </w:rPr>
      </w:pPr>
    </w:p>
    <w:p w14:paraId="56DF7242" w14:textId="77777777" w:rsidR="003F0464" w:rsidRDefault="003F0464" w:rsidP="003F0464">
      <w:pPr>
        <w:rPr>
          <w:rFonts w:ascii="Avenir Book" w:hAnsi="Avenir Book"/>
        </w:rPr>
      </w:pPr>
    </w:p>
    <w:p w14:paraId="552F1FF2" w14:textId="77777777" w:rsidR="003F0464" w:rsidRDefault="003F0464" w:rsidP="003F0464">
      <w:pPr>
        <w:rPr>
          <w:rFonts w:ascii="Avenir Book" w:hAnsi="Avenir Book"/>
        </w:rPr>
      </w:pPr>
    </w:p>
    <w:p w14:paraId="0BE97C2E" w14:textId="77777777" w:rsidR="003F0464" w:rsidRDefault="003F0464" w:rsidP="003F0464">
      <w:pPr>
        <w:rPr>
          <w:rFonts w:ascii="Avenir Book" w:hAnsi="Avenir Book"/>
        </w:rPr>
      </w:pPr>
    </w:p>
    <w:p w14:paraId="174DAE74" w14:textId="77777777" w:rsidR="003F0464" w:rsidRDefault="003F0464" w:rsidP="003F0464">
      <w:pPr>
        <w:rPr>
          <w:rFonts w:ascii="Avenir Book" w:hAnsi="Avenir Book"/>
        </w:rPr>
      </w:pPr>
    </w:p>
    <w:p w14:paraId="1A2A6565" w14:textId="77777777" w:rsidR="003F0464" w:rsidRDefault="003F0464" w:rsidP="003F0464">
      <w:pPr>
        <w:rPr>
          <w:rFonts w:ascii="Avenir Book" w:hAnsi="Avenir Book"/>
        </w:rPr>
      </w:pPr>
    </w:p>
    <w:p w14:paraId="67809195" w14:textId="77777777" w:rsidR="003F0464" w:rsidRDefault="003F0464" w:rsidP="003F0464">
      <w:pPr>
        <w:rPr>
          <w:rFonts w:ascii="Avenir Book" w:hAnsi="Avenir Book"/>
        </w:rPr>
      </w:pPr>
    </w:p>
    <w:p w14:paraId="4A5DDC51" w14:textId="77777777" w:rsidR="003F0464" w:rsidRDefault="003F0464" w:rsidP="003F0464">
      <w:pPr>
        <w:rPr>
          <w:rFonts w:ascii="Avenir Book" w:hAnsi="Avenir Book"/>
        </w:rPr>
      </w:pPr>
    </w:p>
    <w:p w14:paraId="0DD9EB71" w14:textId="77777777" w:rsidR="003F0464" w:rsidRDefault="003F0464" w:rsidP="003F0464">
      <w:pPr>
        <w:rPr>
          <w:rFonts w:ascii="Avenir Book" w:hAnsi="Avenir Book"/>
        </w:rPr>
      </w:pPr>
    </w:p>
    <w:p w14:paraId="7C2A039F" w14:textId="77777777" w:rsidR="003F0464" w:rsidRDefault="003F0464" w:rsidP="003F0464">
      <w:pPr>
        <w:rPr>
          <w:rFonts w:ascii="Avenir Book" w:hAnsi="Avenir Book"/>
        </w:rPr>
      </w:pPr>
    </w:p>
    <w:p w14:paraId="72D9E617" w14:textId="77777777" w:rsidR="003F0464" w:rsidRDefault="003F0464" w:rsidP="003F0464">
      <w:pPr>
        <w:rPr>
          <w:rFonts w:ascii="Avenir Book" w:hAnsi="Avenir Book"/>
        </w:rPr>
      </w:pPr>
    </w:p>
    <w:p w14:paraId="2C5CFFF6" w14:textId="77777777" w:rsidR="003F0464" w:rsidRDefault="003F0464" w:rsidP="003F0464">
      <w:pPr>
        <w:rPr>
          <w:rFonts w:ascii="Avenir Book" w:hAnsi="Avenir Book"/>
        </w:rPr>
      </w:pPr>
    </w:p>
    <w:p w14:paraId="06D440BC" w14:textId="77777777" w:rsidR="003F0464" w:rsidRDefault="003F0464" w:rsidP="003F0464">
      <w:pPr>
        <w:rPr>
          <w:rFonts w:ascii="Avenir Book" w:hAnsi="Avenir Book"/>
        </w:rPr>
      </w:pPr>
    </w:p>
    <w:p w14:paraId="17C420E6" w14:textId="77777777" w:rsidR="003F0464" w:rsidRDefault="003F0464" w:rsidP="003F0464">
      <w:pPr>
        <w:rPr>
          <w:rFonts w:ascii="Avenir Book" w:hAnsi="Avenir Book"/>
        </w:rPr>
      </w:pPr>
    </w:p>
    <w:p w14:paraId="5A2EDEA9" w14:textId="77777777" w:rsidR="003F0464" w:rsidRDefault="003F0464" w:rsidP="003F0464">
      <w:pPr>
        <w:rPr>
          <w:rFonts w:ascii="Avenir Book" w:hAnsi="Avenir Book"/>
        </w:rPr>
      </w:pPr>
    </w:p>
    <w:p w14:paraId="5320E1B2" w14:textId="77777777" w:rsidR="003F0464" w:rsidRDefault="003F0464" w:rsidP="003F0464">
      <w:pPr>
        <w:rPr>
          <w:rFonts w:ascii="Avenir Book" w:hAnsi="Avenir Book"/>
        </w:rPr>
      </w:pPr>
    </w:p>
    <w:p w14:paraId="2F7F3D83" w14:textId="77777777" w:rsidR="003F0464" w:rsidRDefault="003F0464" w:rsidP="003F0464">
      <w:pPr>
        <w:rPr>
          <w:rFonts w:ascii="Avenir Book" w:hAnsi="Avenir Book"/>
        </w:rPr>
      </w:pPr>
    </w:p>
    <w:p w14:paraId="3F6787E2" w14:textId="77777777" w:rsidR="003F0464" w:rsidRPr="003F0464" w:rsidRDefault="003F0464" w:rsidP="003F0464">
      <w:pPr>
        <w:rPr>
          <w:rFonts w:ascii="Avenir Book" w:hAnsi="Avenir Book"/>
          <w:b/>
          <w:sz w:val="28"/>
          <w:szCs w:val="28"/>
        </w:rPr>
      </w:pPr>
      <w:r w:rsidRPr="003F0464">
        <w:rPr>
          <w:rFonts w:ascii="Avenir Book" w:hAnsi="Avenir Book"/>
          <w:b/>
          <w:sz w:val="28"/>
          <w:szCs w:val="28"/>
        </w:rPr>
        <w:t>Risicoclassificatie Opwaarts</w:t>
      </w:r>
    </w:p>
    <w:p w14:paraId="01D4B2E9" w14:textId="77777777" w:rsidR="003F0464" w:rsidRPr="003F0464" w:rsidRDefault="003F0464" w:rsidP="003F0464">
      <w:pPr>
        <w:rPr>
          <w:rFonts w:ascii="Avenir Book" w:hAnsi="Avenir Book"/>
          <w:sz w:val="20"/>
          <w:szCs w:val="20"/>
        </w:rPr>
      </w:pPr>
    </w:p>
    <w:p w14:paraId="57E044E6" w14:textId="77777777" w:rsidR="003F0464" w:rsidRPr="003F0464" w:rsidRDefault="003F0464" w:rsidP="003F0464">
      <w:pPr>
        <w:rPr>
          <w:rFonts w:ascii="Avenir Book" w:hAnsi="Avenir Book"/>
          <w:sz w:val="20"/>
          <w:szCs w:val="20"/>
        </w:rPr>
      </w:pPr>
    </w:p>
    <w:tbl>
      <w:tblPr>
        <w:tblW w:w="14341" w:type="dxa"/>
        <w:tblInd w:w="-1201" w:type="dxa"/>
        <w:tblBorders>
          <w:top w:val="nil"/>
          <w:left w:val="nil"/>
          <w:right w:val="nil"/>
        </w:tblBorders>
        <w:tblLayout w:type="fixed"/>
        <w:tblLook w:val="0000" w:firstRow="0" w:lastRow="0" w:firstColumn="0" w:lastColumn="0" w:noHBand="0" w:noVBand="0"/>
      </w:tblPr>
      <w:tblGrid>
        <w:gridCol w:w="458"/>
        <w:gridCol w:w="2580"/>
        <w:gridCol w:w="823"/>
        <w:gridCol w:w="10480"/>
      </w:tblGrid>
      <w:tr w:rsidR="003F0464" w:rsidRPr="003F0464" w14:paraId="1C5E6EFB" w14:textId="77777777" w:rsidTr="003F0464">
        <w:tblPrEx>
          <w:tblCellMar>
            <w:top w:w="0" w:type="dxa"/>
            <w:bottom w:w="0" w:type="dxa"/>
          </w:tblCellMar>
        </w:tblPrEx>
        <w:tc>
          <w:tcPr>
            <w:tcW w:w="458"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1C0047F" w14:textId="77777777" w:rsidR="003F0464" w:rsidRPr="003F0464" w:rsidRDefault="003F0464" w:rsidP="003F0464">
            <w:pPr>
              <w:rPr>
                <w:rFonts w:ascii="Avenir Book" w:hAnsi="Avenir Book"/>
                <w:sz w:val="20"/>
                <w:szCs w:val="20"/>
              </w:rPr>
            </w:pPr>
          </w:p>
        </w:tc>
        <w:tc>
          <w:tcPr>
            <w:tcW w:w="25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E795DEB" w14:textId="77777777" w:rsidR="003F0464" w:rsidRPr="003F0464" w:rsidRDefault="003F0464" w:rsidP="003F0464">
            <w:pPr>
              <w:rPr>
                <w:rFonts w:ascii="Avenir Book" w:hAnsi="Avenir Book"/>
                <w:sz w:val="20"/>
                <w:szCs w:val="20"/>
              </w:rPr>
            </w:pPr>
            <w:r w:rsidRPr="003F0464">
              <w:rPr>
                <w:rFonts w:ascii="Avenir Book" w:hAnsi="Avenir Book"/>
                <w:sz w:val="20"/>
                <w:szCs w:val="20"/>
              </w:rPr>
              <w:t>categorie</w:t>
            </w:r>
          </w:p>
        </w:tc>
        <w:tc>
          <w:tcPr>
            <w:tcW w:w="82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114DBC9" w14:textId="77777777" w:rsidR="003F0464" w:rsidRPr="003F0464" w:rsidRDefault="003F0464" w:rsidP="003F0464">
            <w:pPr>
              <w:rPr>
                <w:rFonts w:ascii="Avenir Book" w:hAnsi="Avenir Book"/>
                <w:sz w:val="20"/>
                <w:szCs w:val="20"/>
              </w:rPr>
            </w:pPr>
            <w:r w:rsidRPr="003F0464">
              <w:rPr>
                <w:rFonts w:ascii="Avenir Book" w:hAnsi="Avenir Book"/>
                <w:sz w:val="20"/>
                <w:szCs w:val="20"/>
              </w:rPr>
              <w:t>score</w:t>
            </w:r>
          </w:p>
        </w:tc>
        <w:tc>
          <w:tcPr>
            <w:tcW w:w="104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8407893" w14:textId="77777777" w:rsidR="003F0464" w:rsidRPr="003F0464" w:rsidRDefault="003F0464" w:rsidP="003F0464">
            <w:pPr>
              <w:rPr>
                <w:rFonts w:ascii="Avenir Book" w:hAnsi="Avenir Book"/>
                <w:sz w:val="20"/>
                <w:szCs w:val="20"/>
              </w:rPr>
            </w:pPr>
            <w:r w:rsidRPr="003F0464">
              <w:rPr>
                <w:rFonts w:ascii="Avenir Book" w:hAnsi="Avenir Book"/>
                <w:sz w:val="20"/>
                <w:szCs w:val="20"/>
              </w:rPr>
              <w:t>motivering</w:t>
            </w:r>
          </w:p>
        </w:tc>
      </w:tr>
      <w:tr w:rsidR="003F0464" w:rsidRPr="003F0464" w14:paraId="69460439" w14:textId="77777777" w:rsidTr="003F0464">
        <w:tblPrEx>
          <w:tblBorders>
            <w:top w:val="none" w:sz="0" w:space="0" w:color="auto"/>
          </w:tblBorders>
          <w:tblCellMar>
            <w:top w:w="0" w:type="dxa"/>
            <w:bottom w:w="0" w:type="dxa"/>
          </w:tblCellMar>
        </w:tblPrEx>
        <w:tc>
          <w:tcPr>
            <w:tcW w:w="458"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DD442E9" w14:textId="77777777" w:rsidR="003F0464" w:rsidRPr="003F0464" w:rsidRDefault="003F0464" w:rsidP="003F0464">
            <w:pPr>
              <w:rPr>
                <w:rFonts w:ascii="Avenir Book" w:hAnsi="Avenir Book"/>
                <w:sz w:val="20"/>
                <w:szCs w:val="20"/>
              </w:rPr>
            </w:pPr>
            <w:r w:rsidRPr="003F0464">
              <w:rPr>
                <w:rFonts w:ascii="Avenir Book" w:hAnsi="Avenir Book"/>
                <w:sz w:val="20"/>
                <w:szCs w:val="20"/>
              </w:rPr>
              <w:t>1</w:t>
            </w:r>
          </w:p>
        </w:tc>
        <w:tc>
          <w:tcPr>
            <w:tcW w:w="25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317D989" w14:textId="77777777" w:rsidR="003F0464" w:rsidRPr="003F0464" w:rsidRDefault="003F0464" w:rsidP="003F0464">
            <w:pPr>
              <w:rPr>
                <w:rFonts w:ascii="Avenir Book" w:hAnsi="Avenir Book"/>
                <w:sz w:val="20"/>
                <w:szCs w:val="20"/>
              </w:rPr>
            </w:pPr>
            <w:r w:rsidRPr="003F0464">
              <w:rPr>
                <w:rFonts w:ascii="Avenir Book" w:hAnsi="Avenir Book"/>
                <w:sz w:val="20"/>
                <w:szCs w:val="20"/>
              </w:rPr>
              <w:t>Moraliteit</w:t>
            </w:r>
          </w:p>
        </w:tc>
        <w:tc>
          <w:tcPr>
            <w:tcW w:w="82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5011E08" w14:textId="77777777" w:rsidR="003F0464" w:rsidRPr="003F0464" w:rsidRDefault="003F0464" w:rsidP="003F0464">
            <w:pPr>
              <w:rPr>
                <w:rFonts w:ascii="Avenir Book" w:hAnsi="Avenir Book"/>
                <w:sz w:val="20"/>
                <w:szCs w:val="20"/>
              </w:rPr>
            </w:pPr>
            <w:r w:rsidRPr="003F0464">
              <w:rPr>
                <w:rFonts w:ascii="Avenir Book" w:hAnsi="Avenir Book"/>
                <w:sz w:val="20"/>
                <w:szCs w:val="20"/>
              </w:rPr>
              <w:t>1</w:t>
            </w:r>
          </w:p>
        </w:tc>
        <w:tc>
          <w:tcPr>
            <w:tcW w:w="104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6E9FAC4" w14:textId="77777777" w:rsidR="003F0464" w:rsidRPr="003F0464" w:rsidRDefault="003F0464" w:rsidP="003F0464">
            <w:pPr>
              <w:rPr>
                <w:rFonts w:ascii="Avenir Book" w:hAnsi="Avenir Book"/>
                <w:sz w:val="20"/>
                <w:szCs w:val="20"/>
              </w:rPr>
            </w:pPr>
            <w:r>
              <w:rPr>
                <w:rFonts w:ascii="Avenir Book" w:hAnsi="Avenir Book"/>
                <w:sz w:val="20"/>
                <w:szCs w:val="20"/>
              </w:rPr>
              <w:t xml:space="preserve">@@@@ </w:t>
            </w:r>
            <w:r w:rsidRPr="003F0464">
              <w:rPr>
                <w:rFonts w:ascii="Avenir Book" w:hAnsi="Avenir Book"/>
                <w:sz w:val="20"/>
                <w:szCs w:val="20"/>
              </w:rPr>
              <w:t>bestaat nog geen 2 jaar en heeft nog geen projecten afgerond</w:t>
            </w:r>
          </w:p>
        </w:tc>
      </w:tr>
      <w:tr w:rsidR="003F0464" w:rsidRPr="003F0464" w14:paraId="53735992" w14:textId="77777777" w:rsidTr="003F0464">
        <w:tblPrEx>
          <w:tblBorders>
            <w:top w:val="none" w:sz="0" w:space="0" w:color="auto"/>
          </w:tblBorders>
          <w:tblCellMar>
            <w:top w:w="0" w:type="dxa"/>
            <w:bottom w:w="0" w:type="dxa"/>
          </w:tblCellMar>
        </w:tblPrEx>
        <w:tc>
          <w:tcPr>
            <w:tcW w:w="458"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E1CE270" w14:textId="77777777" w:rsidR="003F0464" w:rsidRPr="003F0464" w:rsidRDefault="003F0464" w:rsidP="003F0464">
            <w:pPr>
              <w:rPr>
                <w:rFonts w:ascii="Avenir Book" w:hAnsi="Avenir Book"/>
                <w:sz w:val="20"/>
                <w:szCs w:val="20"/>
              </w:rPr>
            </w:pPr>
            <w:r w:rsidRPr="003F0464">
              <w:rPr>
                <w:rFonts w:ascii="Avenir Book" w:hAnsi="Avenir Book"/>
                <w:sz w:val="20"/>
                <w:szCs w:val="20"/>
              </w:rPr>
              <w:t>2</w:t>
            </w:r>
          </w:p>
        </w:tc>
        <w:tc>
          <w:tcPr>
            <w:tcW w:w="25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527B375" w14:textId="77777777" w:rsidR="003F0464" w:rsidRPr="003F0464" w:rsidRDefault="003F0464" w:rsidP="003F0464">
            <w:pPr>
              <w:rPr>
                <w:rFonts w:ascii="Avenir Book" w:hAnsi="Avenir Book"/>
                <w:sz w:val="20"/>
                <w:szCs w:val="20"/>
              </w:rPr>
            </w:pPr>
            <w:r w:rsidRPr="003F0464">
              <w:rPr>
                <w:rFonts w:ascii="Avenir Book" w:hAnsi="Avenir Book"/>
                <w:sz w:val="20"/>
                <w:szCs w:val="20"/>
              </w:rPr>
              <w:t>Solvabiliteit</w:t>
            </w:r>
          </w:p>
        </w:tc>
        <w:tc>
          <w:tcPr>
            <w:tcW w:w="82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F1C885E" w14:textId="77777777" w:rsidR="003F0464" w:rsidRPr="003F0464" w:rsidRDefault="003F0464" w:rsidP="003F0464">
            <w:pPr>
              <w:rPr>
                <w:rFonts w:ascii="Avenir Book" w:hAnsi="Avenir Book"/>
                <w:sz w:val="20"/>
                <w:szCs w:val="20"/>
              </w:rPr>
            </w:pPr>
            <w:r w:rsidRPr="003F0464">
              <w:rPr>
                <w:rFonts w:ascii="Avenir Book" w:hAnsi="Avenir Book"/>
                <w:sz w:val="20"/>
                <w:szCs w:val="20"/>
              </w:rPr>
              <w:t>3</w:t>
            </w:r>
          </w:p>
        </w:tc>
        <w:tc>
          <w:tcPr>
            <w:tcW w:w="104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4A8312C" w14:textId="77777777" w:rsidR="003F0464" w:rsidRPr="003F0464" w:rsidRDefault="003F0464" w:rsidP="003F0464">
            <w:pPr>
              <w:rPr>
                <w:rFonts w:ascii="Avenir Book" w:hAnsi="Avenir Book"/>
                <w:sz w:val="20"/>
                <w:szCs w:val="20"/>
              </w:rPr>
            </w:pPr>
            <w:r w:rsidRPr="003F0464">
              <w:rPr>
                <w:rFonts w:ascii="Avenir Book" w:hAnsi="Avenir Book"/>
                <w:sz w:val="20"/>
                <w:szCs w:val="20"/>
              </w:rPr>
              <w:t xml:space="preserve">Solvabiliteit bedraagt 33% en is berekend als: Eigen vermogen / Geïnvesteerd vermogen Eigen inbreng van </w:t>
            </w:r>
            <w:r>
              <w:rPr>
                <w:rFonts w:ascii="Avenir Book" w:hAnsi="Avenir Book"/>
                <w:sz w:val="20"/>
                <w:szCs w:val="20"/>
              </w:rPr>
              <w:t xml:space="preserve">@@@@ </w:t>
            </w:r>
            <w:r w:rsidRPr="003F0464">
              <w:rPr>
                <w:rFonts w:ascii="Avenir Book" w:hAnsi="Avenir Book"/>
                <w:sz w:val="20"/>
                <w:szCs w:val="20"/>
              </w:rPr>
              <w:t>bedraagt €125.000. Het geïnvesteerde vermogen bestaat uit eigen vermogen €125.000, een lening van €150.000 en de crowdfunding lening van €100.000.</w:t>
            </w:r>
          </w:p>
        </w:tc>
      </w:tr>
      <w:tr w:rsidR="003F0464" w:rsidRPr="003F0464" w14:paraId="7E355FF1" w14:textId="77777777" w:rsidTr="003F0464">
        <w:tblPrEx>
          <w:tblBorders>
            <w:top w:val="none" w:sz="0" w:space="0" w:color="auto"/>
          </w:tblBorders>
          <w:tblCellMar>
            <w:top w:w="0" w:type="dxa"/>
            <w:bottom w:w="0" w:type="dxa"/>
          </w:tblCellMar>
        </w:tblPrEx>
        <w:tc>
          <w:tcPr>
            <w:tcW w:w="458"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B402829" w14:textId="77777777" w:rsidR="003F0464" w:rsidRPr="003F0464" w:rsidRDefault="003F0464" w:rsidP="003F0464">
            <w:pPr>
              <w:rPr>
                <w:rFonts w:ascii="Avenir Book" w:hAnsi="Avenir Book"/>
                <w:sz w:val="20"/>
                <w:szCs w:val="20"/>
              </w:rPr>
            </w:pPr>
            <w:r w:rsidRPr="003F0464">
              <w:rPr>
                <w:rFonts w:ascii="Avenir Book" w:hAnsi="Avenir Book"/>
                <w:sz w:val="20"/>
                <w:szCs w:val="20"/>
              </w:rPr>
              <w:t>3</w:t>
            </w:r>
          </w:p>
        </w:tc>
        <w:tc>
          <w:tcPr>
            <w:tcW w:w="25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7515282" w14:textId="77777777" w:rsidR="003F0464" w:rsidRPr="003F0464" w:rsidRDefault="003F0464" w:rsidP="003F0464">
            <w:pPr>
              <w:rPr>
                <w:rFonts w:ascii="Avenir Book" w:hAnsi="Avenir Book"/>
                <w:sz w:val="20"/>
                <w:szCs w:val="20"/>
              </w:rPr>
            </w:pPr>
            <w:r w:rsidRPr="003F0464">
              <w:rPr>
                <w:rFonts w:ascii="Avenir Book" w:hAnsi="Avenir Book"/>
                <w:sz w:val="20"/>
                <w:szCs w:val="20"/>
              </w:rPr>
              <w:t>Rentabiliteit</w:t>
            </w:r>
          </w:p>
        </w:tc>
        <w:tc>
          <w:tcPr>
            <w:tcW w:w="82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5D7261C" w14:textId="77777777" w:rsidR="003F0464" w:rsidRPr="003F0464" w:rsidRDefault="003F0464" w:rsidP="003F0464">
            <w:pPr>
              <w:rPr>
                <w:rFonts w:ascii="Avenir Book" w:hAnsi="Avenir Book"/>
                <w:sz w:val="20"/>
                <w:szCs w:val="20"/>
              </w:rPr>
            </w:pPr>
            <w:r w:rsidRPr="003F0464">
              <w:rPr>
                <w:rFonts w:ascii="Avenir Book" w:hAnsi="Avenir Book"/>
                <w:sz w:val="20"/>
                <w:szCs w:val="20"/>
              </w:rPr>
              <w:t>5</w:t>
            </w:r>
          </w:p>
        </w:tc>
        <w:tc>
          <w:tcPr>
            <w:tcW w:w="104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9DDD4B0" w14:textId="77777777" w:rsidR="003F0464" w:rsidRPr="003F0464" w:rsidRDefault="003F0464" w:rsidP="003F0464">
            <w:pPr>
              <w:rPr>
                <w:rFonts w:ascii="Avenir Book" w:hAnsi="Avenir Book"/>
                <w:sz w:val="20"/>
                <w:szCs w:val="20"/>
              </w:rPr>
            </w:pPr>
            <w:r w:rsidRPr="003F0464">
              <w:rPr>
                <w:rFonts w:ascii="Avenir Book" w:hAnsi="Avenir Book"/>
                <w:sz w:val="20"/>
                <w:szCs w:val="20"/>
              </w:rPr>
              <w:t>Rentabiliteit bedraagt 24% en is berekend als Winst €90.000 / Geïnvesteerde Vermogen €375.000</w:t>
            </w:r>
          </w:p>
        </w:tc>
      </w:tr>
      <w:tr w:rsidR="003F0464" w:rsidRPr="003F0464" w14:paraId="4F0617FA" w14:textId="77777777" w:rsidTr="003F0464">
        <w:tblPrEx>
          <w:tblCellMar>
            <w:top w:w="0" w:type="dxa"/>
            <w:bottom w:w="0" w:type="dxa"/>
          </w:tblCellMar>
        </w:tblPrEx>
        <w:tc>
          <w:tcPr>
            <w:tcW w:w="458"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0AE91FE" w14:textId="77777777" w:rsidR="003F0464" w:rsidRPr="003F0464" w:rsidRDefault="003F0464" w:rsidP="003F0464">
            <w:pPr>
              <w:rPr>
                <w:rFonts w:ascii="Avenir Book" w:hAnsi="Avenir Book"/>
                <w:sz w:val="20"/>
                <w:szCs w:val="20"/>
              </w:rPr>
            </w:pPr>
            <w:r w:rsidRPr="003F0464">
              <w:rPr>
                <w:rFonts w:ascii="Avenir Book" w:hAnsi="Avenir Book"/>
                <w:sz w:val="20"/>
                <w:szCs w:val="20"/>
              </w:rPr>
              <w:t>4</w:t>
            </w:r>
          </w:p>
        </w:tc>
        <w:tc>
          <w:tcPr>
            <w:tcW w:w="25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423976A" w14:textId="77777777" w:rsidR="003F0464" w:rsidRPr="003F0464" w:rsidRDefault="003F0464" w:rsidP="003F0464">
            <w:pPr>
              <w:rPr>
                <w:rFonts w:ascii="Avenir Book" w:hAnsi="Avenir Book"/>
                <w:sz w:val="20"/>
                <w:szCs w:val="20"/>
              </w:rPr>
            </w:pPr>
            <w:r w:rsidRPr="003F0464">
              <w:rPr>
                <w:rFonts w:ascii="Avenir Book" w:hAnsi="Avenir Book"/>
                <w:sz w:val="20"/>
                <w:szCs w:val="20"/>
              </w:rPr>
              <w:t>Dekkingswaarde</w:t>
            </w:r>
          </w:p>
        </w:tc>
        <w:tc>
          <w:tcPr>
            <w:tcW w:w="823"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47484B2" w14:textId="77777777" w:rsidR="003F0464" w:rsidRPr="003F0464" w:rsidRDefault="003F0464" w:rsidP="003F0464">
            <w:pPr>
              <w:rPr>
                <w:rFonts w:ascii="Avenir Book" w:hAnsi="Avenir Book"/>
                <w:sz w:val="20"/>
                <w:szCs w:val="20"/>
              </w:rPr>
            </w:pPr>
            <w:r w:rsidRPr="003F0464">
              <w:rPr>
                <w:rFonts w:ascii="Avenir Book" w:hAnsi="Avenir Book"/>
                <w:sz w:val="20"/>
                <w:szCs w:val="20"/>
              </w:rPr>
              <w:t>1</w:t>
            </w:r>
          </w:p>
        </w:tc>
        <w:tc>
          <w:tcPr>
            <w:tcW w:w="104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5134336" w14:textId="77777777" w:rsidR="003F0464" w:rsidRPr="003F0464" w:rsidRDefault="003F0464" w:rsidP="003F0464">
            <w:pPr>
              <w:rPr>
                <w:rFonts w:ascii="Avenir Book" w:hAnsi="Avenir Book"/>
                <w:sz w:val="20"/>
                <w:szCs w:val="20"/>
              </w:rPr>
            </w:pPr>
            <w:proofErr w:type="spellStart"/>
            <w:r w:rsidRPr="003F0464">
              <w:rPr>
                <w:rFonts w:ascii="Avenir Book" w:hAnsi="Avenir Book"/>
                <w:sz w:val="20"/>
                <w:szCs w:val="20"/>
              </w:rPr>
              <w:t>Loan</w:t>
            </w:r>
            <w:proofErr w:type="spellEnd"/>
            <w:r w:rsidRPr="003F0464">
              <w:rPr>
                <w:rFonts w:ascii="Avenir Book" w:hAnsi="Avenir Book"/>
                <w:sz w:val="20"/>
                <w:szCs w:val="20"/>
              </w:rPr>
              <w:t xml:space="preserve"> </w:t>
            </w:r>
            <w:proofErr w:type="spellStart"/>
            <w:r w:rsidRPr="003F0464">
              <w:rPr>
                <w:rFonts w:ascii="Avenir Book" w:hAnsi="Avenir Book"/>
                <w:sz w:val="20"/>
                <w:szCs w:val="20"/>
              </w:rPr>
              <w:t>to</w:t>
            </w:r>
            <w:proofErr w:type="spellEnd"/>
            <w:r w:rsidRPr="003F0464">
              <w:rPr>
                <w:rFonts w:ascii="Avenir Book" w:hAnsi="Avenir Book"/>
                <w:sz w:val="20"/>
                <w:szCs w:val="20"/>
              </w:rPr>
              <w:t xml:space="preserve"> Value bedraagt 66% en is berekend als: de crowdfunding lening €100.000 gedeeld door waarde van de grond €150.000. De waarde van de grond €360.000 is vastgesteld door de bouwkosten van €421.000 af te trekken van de opbrengst van het project €781.000 (residuele grondwaarde). De hypotheek beslaat minstens 300m2 van het totale perceel van 720m2. Het stuk grond onder de hypotheek heeft daarmee een waarde van €150.000.</w:t>
            </w:r>
          </w:p>
        </w:tc>
      </w:tr>
    </w:tbl>
    <w:p w14:paraId="37D2B5DA" w14:textId="77777777" w:rsidR="003F0464" w:rsidRPr="003F0464" w:rsidRDefault="003F0464" w:rsidP="003F0464">
      <w:pPr>
        <w:rPr>
          <w:rFonts w:ascii="Avenir Book" w:hAnsi="Avenir Book"/>
          <w:sz w:val="20"/>
          <w:szCs w:val="20"/>
        </w:rPr>
      </w:pPr>
    </w:p>
    <w:tbl>
      <w:tblPr>
        <w:tblW w:w="14826" w:type="dxa"/>
        <w:tblInd w:w="-1201" w:type="dxa"/>
        <w:tblBorders>
          <w:top w:val="nil"/>
          <w:left w:val="nil"/>
          <w:right w:val="nil"/>
        </w:tblBorders>
        <w:tblLayout w:type="fixed"/>
        <w:tblLook w:val="0000" w:firstRow="0" w:lastRow="0" w:firstColumn="0" w:lastColumn="0" w:noHBand="0" w:noVBand="0"/>
      </w:tblPr>
      <w:tblGrid>
        <w:gridCol w:w="458"/>
        <w:gridCol w:w="2580"/>
        <w:gridCol w:w="1248"/>
        <w:gridCol w:w="10540"/>
      </w:tblGrid>
      <w:tr w:rsidR="003F0464" w:rsidRPr="003F0464" w14:paraId="4DA687BD" w14:textId="77777777" w:rsidTr="003F0464">
        <w:tblPrEx>
          <w:tblCellMar>
            <w:top w:w="0" w:type="dxa"/>
            <w:bottom w:w="0" w:type="dxa"/>
          </w:tblCellMar>
        </w:tblPrEx>
        <w:tc>
          <w:tcPr>
            <w:tcW w:w="458"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997327B" w14:textId="77777777" w:rsidR="003F0464" w:rsidRPr="003F0464" w:rsidRDefault="003F0464" w:rsidP="003F0464">
            <w:pPr>
              <w:rPr>
                <w:rFonts w:ascii="Avenir Book" w:hAnsi="Avenir Book"/>
                <w:sz w:val="20"/>
                <w:szCs w:val="20"/>
              </w:rPr>
            </w:pPr>
            <w:r w:rsidRPr="003F0464">
              <w:rPr>
                <w:rFonts w:ascii="Avenir Book" w:hAnsi="Avenir Book"/>
                <w:sz w:val="20"/>
                <w:szCs w:val="20"/>
              </w:rPr>
              <w:t>5</w:t>
            </w:r>
          </w:p>
        </w:tc>
        <w:tc>
          <w:tcPr>
            <w:tcW w:w="25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8785AB2" w14:textId="77777777" w:rsidR="003F0464" w:rsidRPr="003F0464" w:rsidRDefault="003F0464" w:rsidP="003F0464">
            <w:pPr>
              <w:rPr>
                <w:rFonts w:ascii="Avenir Book" w:hAnsi="Avenir Book"/>
                <w:sz w:val="20"/>
                <w:szCs w:val="20"/>
              </w:rPr>
            </w:pPr>
            <w:proofErr w:type="spellStart"/>
            <w:r w:rsidRPr="003F0464">
              <w:rPr>
                <w:rFonts w:ascii="Avenir Book" w:hAnsi="Avenir Book"/>
                <w:sz w:val="20"/>
                <w:szCs w:val="20"/>
              </w:rPr>
              <w:t>Courantheid</w:t>
            </w:r>
            <w:proofErr w:type="spellEnd"/>
          </w:p>
        </w:tc>
        <w:tc>
          <w:tcPr>
            <w:tcW w:w="1248"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C3C397B" w14:textId="77777777" w:rsidR="003F0464" w:rsidRPr="003F0464" w:rsidRDefault="003F0464" w:rsidP="003F0464">
            <w:pPr>
              <w:rPr>
                <w:rFonts w:ascii="Avenir Book" w:hAnsi="Avenir Book"/>
                <w:sz w:val="20"/>
                <w:szCs w:val="20"/>
              </w:rPr>
            </w:pPr>
            <w:r w:rsidRPr="003F0464">
              <w:rPr>
                <w:rFonts w:ascii="Avenir Book" w:hAnsi="Avenir Book"/>
                <w:sz w:val="20"/>
                <w:szCs w:val="20"/>
              </w:rPr>
              <w:t>2</w:t>
            </w:r>
          </w:p>
        </w:tc>
        <w:tc>
          <w:tcPr>
            <w:tcW w:w="1054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D75DCDB" w14:textId="77777777" w:rsidR="003F0464" w:rsidRPr="003F0464" w:rsidRDefault="003F0464" w:rsidP="003F0464">
            <w:pPr>
              <w:rPr>
                <w:rFonts w:ascii="Avenir Book" w:hAnsi="Avenir Book"/>
                <w:sz w:val="20"/>
                <w:szCs w:val="20"/>
              </w:rPr>
            </w:pPr>
            <w:r w:rsidRPr="003F0464">
              <w:rPr>
                <w:rFonts w:ascii="Avenir Book" w:hAnsi="Avenir Book"/>
                <w:sz w:val="20"/>
                <w:szCs w:val="20"/>
              </w:rPr>
              <w:t xml:space="preserve">De vraag voor dit type woning is groter dan het aanbod. De bouwkavel ligt op een goed </w:t>
            </w:r>
            <w:proofErr w:type="spellStart"/>
            <w:r w:rsidRPr="003F0464">
              <w:rPr>
                <w:rFonts w:ascii="Avenir Book" w:hAnsi="Avenir Book"/>
                <w:sz w:val="20"/>
                <w:szCs w:val="20"/>
              </w:rPr>
              <w:t>bereike</w:t>
            </w:r>
            <w:proofErr w:type="spellEnd"/>
            <w:r w:rsidRPr="003F0464">
              <w:rPr>
                <w:rFonts w:ascii="Avenir Book" w:hAnsi="Avenir Book"/>
                <w:sz w:val="20"/>
                <w:szCs w:val="20"/>
              </w:rPr>
              <w:t xml:space="preserve"> locatie zowel met openbaar vervoer als met de auto. Ook liggen de woningen gunstig t.o.v. het centrum van Arnhem.</w:t>
            </w:r>
          </w:p>
        </w:tc>
      </w:tr>
      <w:tr w:rsidR="003F0464" w:rsidRPr="003F0464" w14:paraId="499C66FD" w14:textId="77777777" w:rsidTr="003F0464">
        <w:tblPrEx>
          <w:tblBorders>
            <w:top w:val="none" w:sz="0" w:space="0" w:color="auto"/>
          </w:tblBorders>
          <w:tblCellMar>
            <w:top w:w="0" w:type="dxa"/>
            <w:bottom w:w="0" w:type="dxa"/>
          </w:tblCellMar>
        </w:tblPrEx>
        <w:tc>
          <w:tcPr>
            <w:tcW w:w="458"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8B230C2" w14:textId="77777777" w:rsidR="003F0464" w:rsidRPr="003F0464" w:rsidRDefault="003F0464" w:rsidP="003F0464">
            <w:pPr>
              <w:rPr>
                <w:rFonts w:ascii="Avenir Book" w:hAnsi="Avenir Book"/>
                <w:sz w:val="20"/>
                <w:szCs w:val="20"/>
              </w:rPr>
            </w:pPr>
            <w:r w:rsidRPr="003F0464">
              <w:rPr>
                <w:rFonts w:ascii="Avenir Book" w:hAnsi="Avenir Book"/>
                <w:sz w:val="20"/>
                <w:szCs w:val="20"/>
              </w:rPr>
              <w:t>6</w:t>
            </w:r>
          </w:p>
        </w:tc>
        <w:tc>
          <w:tcPr>
            <w:tcW w:w="25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70546D0" w14:textId="77777777" w:rsidR="003F0464" w:rsidRPr="003F0464" w:rsidRDefault="003F0464" w:rsidP="003F0464">
            <w:pPr>
              <w:rPr>
                <w:rFonts w:ascii="Avenir Book" w:hAnsi="Avenir Book"/>
                <w:sz w:val="20"/>
                <w:szCs w:val="20"/>
              </w:rPr>
            </w:pPr>
            <w:r w:rsidRPr="003F0464">
              <w:rPr>
                <w:rFonts w:ascii="Avenir Book" w:hAnsi="Avenir Book"/>
                <w:sz w:val="20"/>
                <w:szCs w:val="20"/>
              </w:rPr>
              <w:t>Cash Flow</w:t>
            </w:r>
          </w:p>
        </w:tc>
        <w:tc>
          <w:tcPr>
            <w:tcW w:w="1248"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07A6636" w14:textId="77777777" w:rsidR="003F0464" w:rsidRPr="003F0464" w:rsidRDefault="003F0464" w:rsidP="003F0464">
            <w:pPr>
              <w:rPr>
                <w:rFonts w:ascii="Avenir Book" w:hAnsi="Avenir Book"/>
                <w:sz w:val="20"/>
                <w:szCs w:val="20"/>
              </w:rPr>
            </w:pPr>
            <w:r w:rsidRPr="003F0464">
              <w:rPr>
                <w:rFonts w:ascii="Avenir Book" w:hAnsi="Avenir Book"/>
                <w:sz w:val="20"/>
                <w:szCs w:val="20"/>
              </w:rPr>
              <w:t>4</w:t>
            </w:r>
          </w:p>
        </w:tc>
        <w:tc>
          <w:tcPr>
            <w:tcW w:w="1054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2B01EDA" w14:textId="77777777" w:rsidR="003F0464" w:rsidRPr="003F0464" w:rsidRDefault="003F0464" w:rsidP="003F0464">
            <w:pPr>
              <w:rPr>
                <w:rFonts w:ascii="Avenir Book" w:hAnsi="Avenir Book"/>
                <w:sz w:val="20"/>
                <w:szCs w:val="20"/>
              </w:rPr>
            </w:pPr>
            <w:r w:rsidRPr="003F0464">
              <w:rPr>
                <w:rFonts w:ascii="Avenir Book" w:hAnsi="Avenir Book"/>
                <w:sz w:val="20"/>
                <w:szCs w:val="20"/>
              </w:rPr>
              <w:t>De cash flow € 203.000 uit het project bedraagt winst €93.000 + financieringskosten €10.000 + aflossingsverplichtingen €100.000. De interest cover ratio (cash flow / rente + aflossing) is derhalve 203.000 / 110.000 = 185%.</w:t>
            </w:r>
          </w:p>
        </w:tc>
      </w:tr>
      <w:tr w:rsidR="003F0464" w:rsidRPr="003F0464" w14:paraId="25518B77" w14:textId="77777777" w:rsidTr="003F0464">
        <w:tblPrEx>
          <w:tblBorders>
            <w:top w:val="none" w:sz="0" w:space="0" w:color="auto"/>
          </w:tblBorders>
          <w:tblCellMar>
            <w:top w:w="0" w:type="dxa"/>
            <w:bottom w:w="0" w:type="dxa"/>
          </w:tblCellMar>
        </w:tblPrEx>
        <w:tc>
          <w:tcPr>
            <w:tcW w:w="458"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027D0EE" w14:textId="77777777" w:rsidR="003F0464" w:rsidRPr="003F0464" w:rsidRDefault="003F0464" w:rsidP="003F0464">
            <w:pPr>
              <w:rPr>
                <w:rFonts w:ascii="Avenir Book" w:hAnsi="Avenir Book"/>
                <w:sz w:val="20"/>
                <w:szCs w:val="20"/>
              </w:rPr>
            </w:pPr>
            <w:r w:rsidRPr="003F0464">
              <w:rPr>
                <w:rFonts w:ascii="Avenir Book" w:hAnsi="Avenir Book"/>
                <w:sz w:val="20"/>
                <w:szCs w:val="20"/>
              </w:rPr>
              <w:t>7</w:t>
            </w:r>
          </w:p>
        </w:tc>
        <w:tc>
          <w:tcPr>
            <w:tcW w:w="25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286E5D8" w14:textId="77777777" w:rsidR="003F0464" w:rsidRPr="003F0464" w:rsidRDefault="003F0464" w:rsidP="003F0464">
            <w:pPr>
              <w:rPr>
                <w:rFonts w:ascii="Avenir Book" w:hAnsi="Avenir Book"/>
                <w:sz w:val="20"/>
                <w:szCs w:val="20"/>
              </w:rPr>
            </w:pPr>
            <w:r w:rsidRPr="003F0464">
              <w:rPr>
                <w:rFonts w:ascii="Avenir Book" w:hAnsi="Avenir Book"/>
                <w:sz w:val="20"/>
                <w:szCs w:val="20"/>
              </w:rPr>
              <w:t>Risico's</w:t>
            </w:r>
          </w:p>
        </w:tc>
        <w:tc>
          <w:tcPr>
            <w:tcW w:w="1248"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C2C6FD3" w14:textId="77777777" w:rsidR="003F0464" w:rsidRPr="003F0464" w:rsidRDefault="003F0464" w:rsidP="003F0464">
            <w:pPr>
              <w:rPr>
                <w:rFonts w:ascii="Avenir Book" w:hAnsi="Avenir Book"/>
                <w:sz w:val="20"/>
                <w:szCs w:val="20"/>
              </w:rPr>
            </w:pPr>
            <w:r w:rsidRPr="003F0464">
              <w:rPr>
                <w:rFonts w:ascii="Avenir Book" w:hAnsi="Avenir Book"/>
                <w:sz w:val="20"/>
                <w:szCs w:val="20"/>
              </w:rPr>
              <w:t>1</w:t>
            </w:r>
          </w:p>
        </w:tc>
        <w:tc>
          <w:tcPr>
            <w:tcW w:w="1054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FCAE21E" w14:textId="77777777" w:rsidR="003F0464" w:rsidRPr="003F0464" w:rsidRDefault="003F0464" w:rsidP="003F0464">
            <w:pPr>
              <w:rPr>
                <w:rFonts w:ascii="Avenir Book" w:hAnsi="Avenir Book"/>
                <w:sz w:val="20"/>
                <w:szCs w:val="20"/>
              </w:rPr>
            </w:pPr>
            <w:r w:rsidRPr="003F0464">
              <w:rPr>
                <w:rFonts w:ascii="Avenir Book" w:hAnsi="Avenir Book"/>
                <w:sz w:val="20"/>
                <w:szCs w:val="20"/>
              </w:rPr>
              <w:t>Het project is niet (voor)verkocht of (voor)verhuurd. Wel is de bouwvergunning een voorwaarde voor uitbetaling van de lening.</w:t>
            </w:r>
          </w:p>
        </w:tc>
      </w:tr>
      <w:tr w:rsidR="003F0464" w:rsidRPr="003F0464" w14:paraId="0DEF107A" w14:textId="77777777" w:rsidTr="003F0464">
        <w:tblPrEx>
          <w:tblBorders>
            <w:top w:val="none" w:sz="0" w:space="0" w:color="auto"/>
          </w:tblBorders>
          <w:tblCellMar>
            <w:top w:w="0" w:type="dxa"/>
            <w:bottom w:w="0" w:type="dxa"/>
          </w:tblCellMar>
        </w:tblPrEx>
        <w:tc>
          <w:tcPr>
            <w:tcW w:w="458"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46023BB" w14:textId="77777777" w:rsidR="003F0464" w:rsidRPr="003F0464" w:rsidRDefault="003F0464" w:rsidP="003F0464">
            <w:pPr>
              <w:rPr>
                <w:rFonts w:ascii="Avenir Book" w:hAnsi="Avenir Book"/>
                <w:sz w:val="20"/>
                <w:szCs w:val="20"/>
              </w:rPr>
            </w:pPr>
          </w:p>
        </w:tc>
        <w:tc>
          <w:tcPr>
            <w:tcW w:w="25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7478C0F" w14:textId="77777777" w:rsidR="003F0464" w:rsidRPr="003F0464" w:rsidRDefault="003F0464" w:rsidP="003F0464">
            <w:pPr>
              <w:rPr>
                <w:rFonts w:ascii="Avenir Book" w:hAnsi="Avenir Book"/>
                <w:sz w:val="20"/>
                <w:szCs w:val="20"/>
              </w:rPr>
            </w:pPr>
            <w:r w:rsidRPr="003F0464">
              <w:rPr>
                <w:rFonts w:ascii="Avenir Book" w:hAnsi="Avenir Book"/>
                <w:sz w:val="20"/>
                <w:szCs w:val="20"/>
              </w:rPr>
              <w:t>Gemiddeld</w:t>
            </w:r>
          </w:p>
        </w:tc>
        <w:tc>
          <w:tcPr>
            <w:tcW w:w="1248"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ED4EE18" w14:textId="77777777" w:rsidR="003F0464" w:rsidRPr="003F0464" w:rsidRDefault="003F0464" w:rsidP="003F0464">
            <w:pPr>
              <w:rPr>
                <w:rFonts w:ascii="Avenir Book" w:hAnsi="Avenir Book"/>
                <w:sz w:val="20"/>
                <w:szCs w:val="20"/>
              </w:rPr>
            </w:pPr>
            <w:r w:rsidRPr="003F0464">
              <w:rPr>
                <w:rFonts w:ascii="Avenir Book" w:hAnsi="Avenir Book"/>
                <w:sz w:val="20"/>
                <w:szCs w:val="20"/>
              </w:rPr>
              <w:t>2,43</w:t>
            </w:r>
          </w:p>
        </w:tc>
        <w:tc>
          <w:tcPr>
            <w:tcW w:w="1054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9BEF5F8" w14:textId="77777777" w:rsidR="003F0464" w:rsidRPr="003F0464" w:rsidRDefault="003F0464" w:rsidP="003F0464">
            <w:pPr>
              <w:rPr>
                <w:rFonts w:ascii="Avenir Book" w:hAnsi="Avenir Book"/>
                <w:sz w:val="20"/>
                <w:szCs w:val="20"/>
              </w:rPr>
            </w:pPr>
            <w:r w:rsidRPr="003F0464">
              <w:rPr>
                <w:rFonts w:ascii="Avenir Book" w:hAnsi="Avenir Book"/>
                <w:sz w:val="20"/>
                <w:szCs w:val="20"/>
              </w:rPr>
              <w:t>17 / 7</w:t>
            </w:r>
          </w:p>
        </w:tc>
      </w:tr>
      <w:tr w:rsidR="003F0464" w:rsidRPr="003F0464" w14:paraId="623F0999" w14:textId="77777777" w:rsidTr="003F0464">
        <w:tblPrEx>
          <w:tblBorders>
            <w:top w:val="none" w:sz="0" w:space="0" w:color="auto"/>
          </w:tblBorders>
          <w:tblCellMar>
            <w:top w:w="0" w:type="dxa"/>
            <w:bottom w:w="0" w:type="dxa"/>
          </w:tblCellMar>
        </w:tblPrEx>
        <w:tc>
          <w:tcPr>
            <w:tcW w:w="458"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757C295" w14:textId="77777777" w:rsidR="003F0464" w:rsidRPr="003F0464" w:rsidRDefault="003F0464" w:rsidP="003F0464">
            <w:pPr>
              <w:rPr>
                <w:rFonts w:ascii="Avenir Book" w:hAnsi="Avenir Book"/>
                <w:sz w:val="20"/>
                <w:szCs w:val="20"/>
              </w:rPr>
            </w:pPr>
          </w:p>
        </w:tc>
        <w:tc>
          <w:tcPr>
            <w:tcW w:w="25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CD092B0" w14:textId="77777777" w:rsidR="003F0464" w:rsidRPr="003F0464" w:rsidRDefault="003F0464" w:rsidP="003F0464">
            <w:pPr>
              <w:rPr>
                <w:rFonts w:ascii="Avenir Book" w:hAnsi="Avenir Book"/>
                <w:sz w:val="20"/>
                <w:szCs w:val="20"/>
              </w:rPr>
            </w:pPr>
          </w:p>
        </w:tc>
        <w:tc>
          <w:tcPr>
            <w:tcW w:w="1248"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8984B7F" w14:textId="77777777" w:rsidR="003F0464" w:rsidRPr="003F0464" w:rsidRDefault="003F0464" w:rsidP="003F0464">
            <w:pPr>
              <w:rPr>
                <w:rFonts w:ascii="Avenir Book" w:hAnsi="Avenir Book"/>
                <w:sz w:val="20"/>
                <w:szCs w:val="20"/>
              </w:rPr>
            </w:pPr>
          </w:p>
        </w:tc>
        <w:tc>
          <w:tcPr>
            <w:tcW w:w="1054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5950DCC" w14:textId="77777777" w:rsidR="003F0464" w:rsidRPr="003F0464" w:rsidRDefault="003F0464" w:rsidP="003F0464">
            <w:pPr>
              <w:rPr>
                <w:rFonts w:ascii="Avenir Book" w:hAnsi="Avenir Book"/>
                <w:sz w:val="20"/>
                <w:szCs w:val="20"/>
              </w:rPr>
            </w:pPr>
          </w:p>
        </w:tc>
      </w:tr>
      <w:tr w:rsidR="003F0464" w:rsidRPr="003F0464" w14:paraId="2A4C2C67" w14:textId="77777777" w:rsidTr="003F0464">
        <w:tblPrEx>
          <w:tblBorders>
            <w:top w:val="none" w:sz="0" w:space="0" w:color="auto"/>
          </w:tblBorders>
          <w:tblCellMar>
            <w:top w:w="0" w:type="dxa"/>
            <w:bottom w:w="0" w:type="dxa"/>
          </w:tblCellMar>
        </w:tblPrEx>
        <w:tc>
          <w:tcPr>
            <w:tcW w:w="458"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7601F28" w14:textId="77777777" w:rsidR="003F0464" w:rsidRPr="003F0464" w:rsidRDefault="003F0464" w:rsidP="003F0464">
            <w:pPr>
              <w:rPr>
                <w:rFonts w:ascii="Avenir Book" w:hAnsi="Avenir Book"/>
                <w:sz w:val="20"/>
                <w:szCs w:val="20"/>
              </w:rPr>
            </w:pPr>
          </w:p>
        </w:tc>
        <w:tc>
          <w:tcPr>
            <w:tcW w:w="25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D97FC94" w14:textId="77777777" w:rsidR="003F0464" w:rsidRPr="003F0464" w:rsidRDefault="003F0464" w:rsidP="003F0464">
            <w:pPr>
              <w:rPr>
                <w:rFonts w:ascii="Avenir Book" w:hAnsi="Avenir Book"/>
                <w:sz w:val="20"/>
                <w:szCs w:val="20"/>
              </w:rPr>
            </w:pPr>
            <w:r w:rsidRPr="003F0464">
              <w:rPr>
                <w:rFonts w:ascii="Avenir Book" w:hAnsi="Avenir Book"/>
                <w:sz w:val="20"/>
                <w:szCs w:val="20"/>
              </w:rPr>
              <w:t>categorie</w:t>
            </w:r>
          </w:p>
        </w:tc>
        <w:tc>
          <w:tcPr>
            <w:tcW w:w="11788" w:type="dxa"/>
            <w:gridSpan w:val="2"/>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AC17256" w14:textId="77777777" w:rsidR="003F0464" w:rsidRPr="003F0464" w:rsidRDefault="003F0464" w:rsidP="003F0464">
            <w:pPr>
              <w:rPr>
                <w:rFonts w:ascii="Avenir Book" w:hAnsi="Avenir Book"/>
                <w:sz w:val="20"/>
                <w:szCs w:val="20"/>
              </w:rPr>
            </w:pPr>
            <w:r w:rsidRPr="003F0464">
              <w:rPr>
                <w:rFonts w:ascii="Avenir Book" w:hAnsi="Avenir Book"/>
                <w:sz w:val="20"/>
                <w:szCs w:val="20"/>
              </w:rPr>
              <w:t>rente range</w:t>
            </w:r>
          </w:p>
        </w:tc>
      </w:tr>
      <w:tr w:rsidR="003F0464" w:rsidRPr="003F0464" w14:paraId="6C34FDAC" w14:textId="77777777" w:rsidTr="003F0464">
        <w:tblPrEx>
          <w:tblBorders>
            <w:top w:val="none" w:sz="0" w:space="0" w:color="auto"/>
          </w:tblBorders>
          <w:tblCellMar>
            <w:top w:w="0" w:type="dxa"/>
            <w:bottom w:w="0" w:type="dxa"/>
          </w:tblCellMar>
        </w:tblPrEx>
        <w:tc>
          <w:tcPr>
            <w:tcW w:w="458"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750391E" w14:textId="77777777" w:rsidR="003F0464" w:rsidRPr="003F0464" w:rsidRDefault="003F0464" w:rsidP="003F0464">
            <w:pPr>
              <w:rPr>
                <w:rFonts w:ascii="Avenir Book" w:hAnsi="Avenir Book"/>
                <w:sz w:val="20"/>
                <w:szCs w:val="20"/>
              </w:rPr>
            </w:pPr>
            <w:r w:rsidRPr="003F0464">
              <w:rPr>
                <w:rFonts w:ascii="Avenir Book" w:hAnsi="Avenir Book"/>
                <w:sz w:val="20"/>
                <w:szCs w:val="20"/>
              </w:rPr>
              <w:t>A</w:t>
            </w:r>
          </w:p>
        </w:tc>
        <w:tc>
          <w:tcPr>
            <w:tcW w:w="25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BAC1B99" w14:textId="77777777" w:rsidR="003F0464" w:rsidRPr="003F0464" w:rsidRDefault="003F0464" w:rsidP="003F0464">
            <w:pPr>
              <w:rPr>
                <w:rFonts w:ascii="Avenir Book" w:hAnsi="Avenir Book"/>
                <w:sz w:val="20"/>
                <w:szCs w:val="20"/>
              </w:rPr>
            </w:pPr>
            <w:r w:rsidRPr="003F0464">
              <w:rPr>
                <w:rFonts w:ascii="Avenir Book" w:hAnsi="Avenir Book"/>
                <w:sz w:val="20"/>
                <w:szCs w:val="20"/>
              </w:rPr>
              <w:t>1 tot 2</w:t>
            </w:r>
          </w:p>
        </w:tc>
        <w:tc>
          <w:tcPr>
            <w:tcW w:w="1248"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4ABA568" w14:textId="77777777" w:rsidR="003F0464" w:rsidRPr="003F0464" w:rsidRDefault="003F0464" w:rsidP="003F0464">
            <w:pPr>
              <w:rPr>
                <w:rFonts w:ascii="Avenir Book" w:hAnsi="Avenir Book"/>
                <w:sz w:val="20"/>
                <w:szCs w:val="20"/>
              </w:rPr>
            </w:pPr>
            <w:r w:rsidRPr="003F0464">
              <w:rPr>
                <w:rFonts w:ascii="Avenir Book" w:hAnsi="Avenir Book"/>
                <w:sz w:val="20"/>
                <w:szCs w:val="20"/>
              </w:rPr>
              <w:t>8% ­ 10%</w:t>
            </w:r>
          </w:p>
        </w:tc>
        <w:tc>
          <w:tcPr>
            <w:tcW w:w="1054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7F5651F" w14:textId="77777777" w:rsidR="003F0464" w:rsidRPr="003F0464" w:rsidRDefault="003F0464" w:rsidP="003F0464">
            <w:pPr>
              <w:rPr>
                <w:rFonts w:ascii="Avenir Book" w:hAnsi="Avenir Book"/>
                <w:sz w:val="20"/>
                <w:szCs w:val="20"/>
              </w:rPr>
            </w:pPr>
          </w:p>
        </w:tc>
      </w:tr>
      <w:tr w:rsidR="003F0464" w:rsidRPr="003F0464" w14:paraId="140F013F" w14:textId="77777777" w:rsidTr="003F0464">
        <w:tblPrEx>
          <w:tblBorders>
            <w:top w:val="none" w:sz="0" w:space="0" w:color="auto"/>
          </w:tblBorders>
          <w:tblCellMar>
            <w:top w:w="0" w:type="dxa"/>
            <w:bottom w:w="0" w:type="dxa"/>
          </w:tblCellMar>
        </w:tblPrEx>
        <w:tc>
          <w:tcPr>
            <w:tcW w:w="458"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7F49E27" w14:textId="77777777" w:rsidR="003F0464" w:rsidRPr="003F0464" w:rsidRDefault="003F0464" w:rsidP="003F0464">
            <w:pPr>
              <w:rPr>
                <w:rFonts w:ascii="Avenir Book" w:hAnsi="Avenir Book"/>
                <w:sz w:val="20"/>
                <w:szCs w:val="20"/>
              </w:rPr>
            </w:pPr>
            <w:r w:rsidRPr="003F0464">
              <w:rPr>
                <w:rFonts w:ascii="Avenir Book" w:hAnsi="Avenir Book"/>
                <w:sz w:val="20"/>
                <w:szCs w:val="20"/>
              </w:rPr>
              <w:t>B</w:t>
            </w:r>
          </w:p>
        </w:tc>
        <w:tc>
          <w:tcPr>
            <w:tcW w:w="25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E6422F3" w14:textId="77777777" w:rsidR="003F0464" w:rsidRPr="003F0464" w:rsidRDefault="003F0464" w:rsidP="003F0464">
            <w:pPr>
              <w:rPr>
                <w:rFonts w:ascii="Avenir Book" w:hAnsi="Avenir Book"/>
                <w:sz w:val="20"/>
                <w:szCs w:val="20"/>
              </w:rPr>
            </w:pPr>
            <w:r w:rsidRPr="003F0464">
              <w:rPr>
                <w:rFonts w:ascii="Avenir Book" w:hAnsi="Avenir Book"/>
                <w:sz w:val="20"/>
                <w:szCs w:val="20"/>
              </w:rPr>
              <w:t>2 tot 3</w:t>
            </w:r>
          </w:p>
        </w:tc>
        <w:tc>
          <w:tcPr>
            <w:tcW w:w="1248"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29D8385" w14:textId="77777777" w:rsidR="003F0464" w:rsidRPr="003F0464" w:rsidRDefault="003F0464" w:rsidP="003F0464">
            <w:pPr>
              <w:rPr>
                <w:rFonts w:ascii="Avenir Book" w:hAnsi="Avenir Book"/>
                <w:sz w:val="20"/>
                <w:szCs w:val="20"/>
              </w:rPr>
            </w:pPr>
            <w:r w:rsidRPr="003F0464">
              <w:rPr>
                <w:rFonts w:ascii="Avenir Book" w:hAnsi="Avenir Book"/>
                <w:sz w:val="20"/>
                <w:szCs w:val="20"/>
              </w:rPr>
              <w:t>7% ­ 9%</w:t>
            </w:r>
          </w:p>
        </w:tc>
        <w:tc>
          <w:tcPr>
            <w:tcW w:w="1054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FCB447B" w14:textId="77777777" w:rsidR="003F0464" w:rsidRPr="003F0464" w:rsidRDefault="003F0464" w:rsidP="003F0464">
            <w:pPr>
              <w:ind w:left="-971"/>
              <w:rPr>
                <w:rFonts w:ascii="Avenir Book" w:hAnsi="Avenir Book"/>
                <w:sz w:val="20"/>
                <w:szCs w:val="20"/>
              </w:rPr>
            </w:pPr>
            <w:r w:rsidRPr="003F0464">
              <w:rPr>
                <w:rFonts w:ascii="Avenir Book" w:hAnsi="Avenir Book"/>
                <w:sz w:val="20"/>
                <w:szCs w:val="20"/>
              </w:rPr>
              <w:t xml:space="preserve">Bij </w:t>
            </w:r>
            <w:proofErr w:type="spellStart"/>
            <w:r w:rsidRPr="003F0464">
              <w:rPr>
                <w:rFonts w:ascii="Avenir Book" w:hAnsi="Avenir Book"/>
                <w:sz w:val="20"/>
                <w:szCs w:val="20"/>
              </w:rPr>
              <w:t>Phoen'x</w:t>
            </w:r>
            <w:proofErr w:type="spellEnd"/>
            <w:r w:rsidRPr="003F0464">
              <w:rPr>
                <w:rFonts w:ascii="Avenir Book" w:hAnsi="Avenir Book"/>
                <w:sz w:val="20"/>
                <w:szCs w:val="20"/>
              </w:rPr>
              <w:t xml:space="preserve"> is de risk rating 2,43 en valt daarmee in de range van 7% tot 9%. Het rentepercentage van 8% valt binnen de range.</w:t>
            </w:r>
          </w:p>
        </w:tc>
      </w:tr>
      <w:tr w:rsidR="003F0464" w:rsidRPr="003F0464" w14:paraId="6AEC9C2A" w14:textId="77777777" w:rsidTr="003F0464">
        <w:tblPrEx>
          <w:tblBorders>
            <w:top w:val="none" w:sz="0" w:space="0" w:color="auto"/>
          </w:tblBorders>
          <w:tblCellMar>
            <w:top w:w="0" w:type="dxa"/>
            <w:bottom w:w="0" w:type="dxa"/>
          </w:tblCellMar>
        </w:tblPrEx>
        <w:tc>
          <w:tcPr>
            <w:tcW w:w="458"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EAF8A35" w14:textId="77777777" w:rsidR="003F0464" w:rsidRPr="003F0464" w:rsidRDefault="003F0464" w:rsidP="003F0464">
            <w:pPr>
              <w:rPr>
                <w:rFonts w:ascii="Avenir Book" w:hAnsi="Avenir Book"/>
                <w:sz w:val="20"/>
                <w:szCs w:val="20"/>
              </w:rPr>
            </w:pPr>
            <w:r w:rsidRPr="003F0464">
              <w:rPr>
                <w:rFonts w:ascii="Avenir Book" w:hAnsi="Avenir Book"/>
                <w:sz w:val="20"/>
                <w:szCs w:val="20"/>
              </w:rPr>
              <w:t>C</w:t>
            </w:r>
          </w:p>
        </w:tc>
        <w:tc>
          <w:tcPr>
            <w:tcW w:w="25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F55CF32" w14:textId="77777777" w:rsidR="003F0464" w:rsidRPr="003F0464" w:rsidRDefault="003F0464" w:rsidP="003F0464">
            <w:pPr>
              <w:rPr>
                <w:rFonts w:ascii="Avenir Book" w:hAnsi="Avenir Book"/>
                <w:sz w:val="20"/>
                <w:szCs w:val="20"/>
              </w:rPr>
            </w:pPr>
            <w:r w:rsidRPr="003F0464">
              <w:rPr>
                <w:rFonts w:ascii="Avenir Book" w:hAnsi="Avenir Book"/>
                <w:sz w:val="20"/>
                <w:szCs w:val="20"/>
              </w:rPr>
              <w:t>3 tot 4</w:t>
            </w:r>
          </w:p>
        </w:tc>
        <w:tc>
          <w:tcPr>
            <w:tcW w:w="1248"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9FA96FE" w14:textId="77777777" w:rsidR="003F0464" w:rsidRPr="003F0464" w:rsidRDefault="003F0464" w:rsidP="003F0464">
            <w:pPr>
              <w:rPr>
                <w:rFonts w:ascii="Avenir Book" w:hAnsi="Avenir Book"/>
                <w:sz w:val="20"/>
                <w:szCs w:val="20"/>
              </w:rPr>
            </w:pPr>
            <w:r w:rsidRPr="003F0464">
              <w:rPr>
                <w:rFonts w:ascii="Avenir Book" w:hAnsi="Avenir Book"/>
                <w:sz w:val="20"/>
                <w:szCs w:val="20"/>
              </w:rPr>
              <w:t>6% ­ 8%</w:t>
            </w:r>
          </w:p>
        </w:tc>
        <w:tc>
          <w:tcPr>
            <w:tcW w:w="1054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D7F6259" w14:textId="77777777" w:rsidR="003F0464" w:rsidRPr="003F0464" w:rsidRDefault="003F0464" w:rsidP="003F0464">
            <w:pPr>
              <w:rPr>
                <w:rFonts w:ascii="Avenir Book" w:hAnsi="Avenir Book"/>
                <w:sz w:val="20"/>
                <w:szCs w:val="20"/>
              </w:rPr>
            </w:pPr>
          </w:p>
        </w:tc>
      </w:tr>
      <w:tr w:rsidR="003F0464" w:rsidRPr="003F0464" w14:paraId="2FAEF730" w14:textId="77777777" w:rsidTr="003F0464">
        <w:tblPrEx>
          <w:tblCellMar>
            <w:top w:w="0" w:type="dxa"/>
            <w:bottom w:w="0" w:type="dxa"/>
          </w:tblCellMar>
        </w:tblPrEx>
        <w:tc>
          <w:tcPr>
            <w:tcW w:w="458"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22FDB11" w14:textId="77777777" w:rsidR="003F0464" w:rsidRPr="003F0464" w:rsidRDefault="003F0464" w:rsidP="003F0464">
            <w:pPr>
              <w:rPr>
                <w:rFonts w:ascii="Avenir Book" w:hAnsi="Avenir Book"/>
                <w:sz w:val="20"/>
                <w:szCs w:val="20"/>
              </w:rPr>
            </w:pPr>
            <w:r w:rsidRPr="003F0464">
              <w:rPr>
                <w:rFonts w:ascii="Avenir Book" w:hAnsi="Avenir Book"/>
                <w:sz w:val="20"/>
                <w:szCs w:val="20"/>
              </w:rPr>
              <w:t>D</w:t>
            </w:r>
          </w:p>
        </w:tc>
        <w:tc>
          <w:tcPr>
            <w:tcW w:w="25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0F3CC8E" w14:textId="77777777" w:rsidR="003F0464" w:rsidRPr="003F0464" w:rsidRDefault="003F0464" w:rsidP="003F0464">
            <w:pPr>
              <w:rPr>
                <w:rFonts w:ascii="Avenir Book" w:hAnsi="Avenir Book"/>
                <w:sz w:val="20"/>
                <w:szCs w:val="20"/>
              </w:rPr>
            </w:pPr>
            <w:r w:rsidRPr="003F0464">
              <w:rPr>
                <w:rFonts w:ascii="Avenir Book" w:hAnsi="Avenir Book"/>
                <w:sz w:val="20"/>
                <w:szCs w:val="20"/>
              </w:rPr>
              <w:t>4 tot 5</w:t>
            </w:r>
          </w:p>
        </w:tc>
        <w:tc>
          <w:tcPr>
            <w:tcW w:w="1248"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3FB31F6" w14:textId="77777777" w:rsidR="003F0464" w:rsidRPr="003F0464" w:rsidRDefault="003F0464" w:rsidP="003F0464">
            <w:pPr>
              <w:rPr>
                <w:rFonts w:ascii="Avenir Book" w:hAnsi="Avenir Book"/>
                <w:sz w:val="20"/>
                <w:szCs w:val="20"/>
              </w:rPr>
            </w:pPr>
            <w:r w:rsidRPr="003F0464">
              <w:rPr>
                <w:rFonts w:ascii="Avenir Book" w:hAnsi="Avenir Book"/>
                <w:sz w:val="20"/>
                <w:szCs w:val="20"/>
              </w:rPr>
              <w:t>5% ­ 7%</w:t>
            </w:r>
          </w:p>
        </w:tc>
        <w:tc>
          <w:tcPr>
            <w:tcW w:w="1054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6B8840E" w14:textId="77777777" w:rsidR="003F0464" w:rsidRPr="003F0464" w:rsidRDefault="003F0464" w:rsidP="003F0464">
            <w:pPr>
              <w:rPr>
                <w:rFonts w:ascii="Avenir Book" w:hAnsi="Avenir Book"/>
                <w:sz w:val="20"/>
                <w:szCs w:val="20"/>
              </w:rPr>
            </w:pPr>
          </w:p>
        </w:tc>
      </w:tr>
    </w:tbl>
    <w:p w14:paraId="664DA7B4" w14:textId="77777777" w:rsidR="00A03BAD" w:rsidRDefault="00A03BAD" w:rsidP="003F0464">
      <w:pPr>
        <w:rPr>
          <w:rFonts w:ascii="Avenir Book" w:hAnsi="Avenir Book"/>
          <w:sz w:val="20"/>
          <w:szCs w:val="20"/>
        </w:rPr>
      </w:pPr>
    </w:p>
    <w:p w14:paraId="4C27983B" w14:textId="77777777" w:rsidR="003F0464" w:rsidRPr="003F0464" w:rsidRDefault="003F0464" w:rsidP="003F0464">
      <w:pPr>
        <w:rPr>
          <w:rFonts w:ascii="Avenir Book" w:hAnsi="Avenir Book"/>
          <w:sz w:val="20"/>
          <w:szCs w:val="20"/>
        </w:rPr>
      </w:pPr>
      <w:bookmarkStart w:id="0" w:name="_GoBack"/>
      <w:bookmarkEnd w:id="0"/>
    </w:p>
    <w:sectPr w:rsidR="003F0464" w:rsidRPr="003F0464" w:rsidSect="00D3313F">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venir Book">
    <w:panose1 w:val="02000503020000020003"/>
    <w:charset w:val="00"/>
    <w:family w:val="auto"/>
    <w:pitch w:val="variable"/>
    <w:sig w:usb0="800000AF" w:usb1="5000204A" w:usb2="00000000" w:usb3="00000000" w:csb0="0000009B"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BAD"/>
    <w:rsid w:val="003F0464"/>
    <w:rsid w:val="00A03BAD"/>
    <w:rsid w:val="00CE157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7EC0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A03BAD"/>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A03BAD"/>
    <w:rPr>
      <w:rFonts w:ascii="Lucida Grande" w:hAnsi="Lucida Grande" w:cs="Lucida Grande"/>
      <w:sz w:val="18"/>
      <w:szCs w:val="18"/>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A03BAD"/>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A03BAD"/>
    <w:rPr>
      <w:rFonts w:ascii="Lucida Grande" w:hAnsi="Lucida Grande" w:cs="Lucida Grande"/>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606</Words>
  <Characters>3335</Characters>
  <Application>Microsoft Macintosh Word</Application>
  <DocSecurity>0</DocSecurity>
  <Lines>27</Lines>
  <Paragraphs>7</Paragraphs>
  <ScaleCrop>false</ScaleCrop>
  <Company>Gedachtegoed</Company>
  <LinksUpToDate>false</LinksUpToDate>
  <CharactersWithSpaces>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Gedachtegoed Mensink</dc:creator>
  <cp:keywords/>
  <dc:description/>
  <cp:lastModifiedBy>Gedachtegoed Mensink</cp:lastModifiedBy>
  <cp:revision>2</cp:revision>
  <dcterms:created xsi:type="dcterms:W3CDTF">2016-04-11T20:04:00Z</dcterms:created>
  <dcterms:modified xsi:type="dcterms:W3CDTF">2016-04-11T20:23:00Z</dcterms:modified>
</cp:coreProperties>
</file>