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1402" w14:textId="31F643C8" w:rsidR="00FA5DAF" w:rsidRDefault="00FA5DAF">
      <w:pPr>
        <w:rPr>
          <w:rStyle w:val="jsgrdq"/>
          <w:color w:val="B04FCB"/>
        </w:rPr>
      </w:pPr>
    </w:p>
    <w:tbl>
      <w:tblPr>
        <w:tblStyle w:val="TableGrid"/>
        <w:tblW w:w="0" w:type="auto"/>
        <w:tblLook w:val="04A0" w:firstRow="1" w:lastRow="0" w:firstColumn="1" w:lastColumn="0" w:noHBand="0" w:noVBand="1"/>
      </w:tblPr>
      <w:tblGrid>
        <w:gridCol w:w="5536"/>
        <w:gridCol w:w="3246"/>
        <w:gridCol w:w="5162"/>
      </w:tblGrid>
      <w:tr w:rsidR="00D7046B" w14:paraId="2CBBBA29" w14:textId="5385672F" w:rsidTr="00D7046B">
        <w:tc>
          <w:tcPr>
            <w:tcW w:w="5755" w:type="dxa"/>
          </w:tcPr>
          <w:p w14:paraId="646DDC90" w14:textId="4186E4DC" w:rsidR="004D4A20" w:rsidRDefault="004D4A20">
            <w:pPr>
              <w:rPr>
                <w:rStyle w:val="jsgrdq"/>
                <w:color w:val="B04FCB"/>
              </w:rPr>
            </w:pPr>
            <w:r>
              <w:rPr>
                <w:noProof/>
                <w:color w:val="B04FCB"/>
              </w:rPr>
              <w:drawing>
                <wp:inline distT="0" distB="0" distL="0" distR="0" wp14:anchorId="6F06A755" wp14:editId="6E845BB6">
                  <wp:extent cx="409575" cy="4095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409627" cy="409627"/>
                          </a:xfrm>
                          <a:prstGeom prst="rect">
                            <a:avLst/>
                          </a:prstGeom>
                        </pic:spPr>
                      </pic:pic>
                    </a:graphicData>
                  </a:graphic>
                </wp:inline>
              </w:drawing>
            </w:r>
            <w:r>
              <w:rPr>
                <w:rStyle w:val="jsgrdq"/>
                <w:color w:val="B04FCB"/>
              </w:rPr>
              <w:t>Позовите Умиду</w:t>
            </w:r>
          </w:p>
        </w:tc>
        <w:tc>
          <w:tcPr>
            <w:tcW w:w="2745" w:type="dxa"/>
          </w:tcPr>
          <w:p w14:paraId="65B35B20" w14:textId="3F182A11" w:rsidR="004D4A20" w:rsidRPr="00012A95" w:rsidRDefault="004D4A20">
            <w:pPr>
              <w:rPr>
                <w:rStyle w:val="jsgrdq"/>
                <w:color w:val="B04FCB"/>
              </w:rPr>
            </w:pPr>
            <w:r>
              <w:rPr>
                <w:rStyle w:val="jsgrdq"/>
                <w:color w:val="B04FCB"/>
                <w:lang w:val="ru-RU"/>
              </w:rPr>
              <w:t xml:space="preserve"> Рус </w:t>
            </w:r>
            <w:r>
              <w:rPr>
                <w:rStyle w:val="jsgrdq"/>
                <w:color w:val="B04FCB"/>
              </w:rPr>
              <w:t>/ Uzb</w:t>
            </w:r>
          </w:p>
        </w:tc>
        <w:tc>
          <w:tcPr>
            <w:tcW w:w="5444" w:type="dxa"/>
          </w:tcPr>
          <w:p w14:paraId="3FD469C4" w14:textId="4FE3C32C" w:rsidR="004D4A20" w:rsidRPr="004D4A20" w:rsidRDefault="004D4A20">
            <w:pPr>
              <w:rPr>
                <w:rStyle w:val="jsgrdq"/>
                <w:color w:val="B04FCB"/>
                <w:lang w:val="uz-Cyrl-UZ"/>
              </w:rPr>
            </w:pPr>
            <w:r>
              <w:rPr>
                <w:rStyle w:val="jsgrdq"/>
                <w:color w:val="B04FCB"/>
                <w:lang w:val="uz-Cyrl-UZ"/>
              </w:rPr>
              <w:t>Текст на Узбекском</w:t>
            </w:r>
          </w:p>
        </w:tc>
      </w:tr>
      <w:tr w:rsidR="004D4A20" w14:paraId="27918956" w14:textId="52EA4910" w:rsidTr="00D7046B">
        <w:tc>
          <w:tcPr>
            <w:tcW w:w="8500" w:type="dxa"/>
            <w:gridSpan w:val="2"/>
          </w:tcPr>
          <w:p w14:paraId="3E218900" w14:textId="48D33B86" w:rsidR="004D4A20" w:rsidRPr="00C86E19" w:rsidRDefault="004D4A20">
            <w:pPr>
              <w:rPr>
                <w:rStyle w:val="jsgrdq"/>
                <w:b/>
                <w:bCs/>
                <w:color w:val="B04FCB"/>
              </w:rPr>
            </w:pPr>
            <w:r w:rsidRPr="00C86E19">
              <w:rPr>
                <w:rStyle w:val="jsgrdq"/>
                <w:b/>
                <w:bCs/>
                <w:color w:val="B04FCB"/>
                <w:sz w:val="32"/>
                <w:szCs w:val="32"/>
              </w:rPr>
              <w:t>Позовите Умиду</w:t>
            </w:r>
          </w:p>
        </w:tc>
        <w:tc>
          <w:tcPr>
            <w:tcW w:w="5444" w:type="dxa"/>
          </w:tcPr>
          <w:p w14:paraId="0101C1E2" w14:textId="2095B253" w:rsidR="004D4A20" w:rsidRPr="00C86E19" w:rsidRDefault="004D4A20">
            <w:pPr>
              <w:rPr>
                <w:rStyle w:val="jsgrdq"/>
                <w:b/>
                <w:bCs/>
                <w:color w:val="B04FCB"/>
                <w:sz w:val="32"/>
                <w:szCs w:val="32"/>
              </w:rPr>
            </w:pPr>
            <w:r>
              <w:rPr>
                <w:rStyle w:val="normaltextrun"/>
                <w:rFonts w:ascii="Calibri" w:hAnsi="Calibri" w:cs="Calibri"/>
                <w:b/>
                <w:bCs/>
                <w:color w:val="7030A0"/>
                <w:sz w:val="28"/>
                <w:szCs w:val="28"/>
                <w:shd w:val="clear" w:color="auto" w:fill="FFFFFF"/>
              </w:rPr>
              <w:t>Umidani chaqiring</w:t>
            </w:r>
          </w:p>
        </w:tc>
      </w:tr>
      <w:tr w:rsidR="00D7046B" w14:paraId="2CC4639B" w14:textId="3B77B120" w:rsidTr="00D7046B">
        <w:tc>
          <w:tcPr>
            <w:tcW w:w="5755" w:type="dxa"/>
          </w:tcPr>
          <w:p w14:paraId="75337595" w14:textId="77777777" w:rsidR="004D4A20" w:rsidRPr="00012A95" w:rsidRDefault="004D4A20" w:rsidP="00012A95">
            <w:pPr>
              <w:pStyle w:val="04xlpa"/>
              <w:spacing w:line="240" w:lineRule="atLeast"/>
              <w:rPr>
                <w:color w:val="000000"/>
                <w:lang w:val="ru-RU"/>
              </w:rPr>
            </w:pPr>
            <w:r w:rsidRPr="00012A95">
              <w:rPr>
                <w:rStyle w:val="jsgrdq"/>
                <w:color w:val="000000"/>
                <w:lang w:val="ru-RU"/>
              </w:rPr>
              <w:t xml:space="preserve">Если Вас преследуют, или Вам оказывают нежелательное внимание, или Вы чувствуете опасность на улице – инициатива </w:t>
            </w:r>
            <w:r>
              <w:rPr>
                <w:rStyle w:val="jsgrdq"/>
                <w:color w:val="000000"/>
              </w:rPr>
              <w:t>CallUmida</w:t>
            </w:r>
            <w:r w:rsidRPr="00012A95">
              <w:rPr>
                <w:rStyle w:val="jsgrdq"/>
                <w:color w:val="000000"/>
                <w:lang w:val="ru-RU"/>
              </w:rPr>
              <w:t xml:space="preserve"> может помочь Вам. </w:t>
            </w:r>
          </w:p>
          <w:p w14:paraId="5232BBA1" w14:textId="77777777" w:rsidR="004D4A20" w:rsidRPr="00012A95" w:rsidRDefault="004D4A20" w:rsidP="00012A95">
            <w:pPr>
              <w:pStyle w:val="04xlpa"/>
              <w:spacing w:line="240" w:lineRule="atLeast"/>
              <w:rPr>
                <w:color w:val="000000"/>
                <w:lang w:val="ru-RU"/>
              </w:rPr>
            </w:pPr>
            <w:r w:rsidRPr="00012A95">
              <w:rPr>
                <w:rStyle w:val="jsgrdq"/>
                <w:color w:val="000000"/>
                <w:lang w:val="ru-RU"/>
              </w:rPr>
              <w:t>Добровольная пилотная инициатива С</w:t>
            </w:r>
            <w:r>
              <w:rPr>
                <w:rStyle w:val="jsgrdq"/>
                <w:color w:val="000000"/>
              </w:rPr>
              <w:t>allUmida</w:t>
            </w:r>
            <w:r w:rsidRPr="00012A95">
              <w:rPr>
                <w:rStyle w:val="jsgrdq"/>
                <w:color w:val="000000"/>
                <w:lang w:val="ru-RU"/>
              </w:rPr>
              <w:t xml:space="preserve"> – это альянс организаций, небезразличных к проблеме уличных домогательств, которые объединились с целью сделать наш город безопаснее. </w:t>
            </w:r>
          </w:p>
          <w:p w14:paraId="7F54FBE8" w14:textId="77777777" w:rsidR="004D4A20" w:rsidRDefault="004D4A20" w:rsidP="00012A95">
            <w:pPr>
              <w:pStyle w:val="04xlpa"/>
              <w:spacing w:line="240" w:lineRule="atLeast"/>
              <w:rPr>
                <w:color w:val="000000"/>
              </w:rPr>
            </w:pPr>
            <w:r w:rsidRPr="00012A95">
              <w:rPr>
                <w:rStyle w:val="jsgrdq"/>
                <w:color w:val="000000"/>
                <w:lang w:val="ru-RU"/>
              </w:rPr>
              <w:t xml:space="preserve">Заведения, в которых есть стикер </w:t>
            </w:r>
            <w:r>
              <w:rPr>
                <w:rStyle w:val="jsgrdq"/>
                <w:color w:val="000000"/>
              </w:rPr>
              <w:t>CallUmida</w:t>
            </w:r>
            <w:r w:rsidRPr="00012A95">
              <w:rPr>
                <w:rStyle w:val="jsgrdq"/>
                <w:color w:val="000000"/>
                <w:lang w:val="ru-RU"/>
              </w:rPr>
              <w:t xml:space="preserve">, готовы предоставить для Вас безопасное место, где Вы можете временно укрыться от домогательств. </w:t>
            </w:r>
            <w:r>
              <w:rPr>
                <w:rStyle w:val="jsgrdq"/>
                <w:color w:val="000000"/>
              </w:rPr>
              <w:t>Карта локаций с безопасными местами указана ниже</w:t>
            </w:r>
          </w:p>
          <w:p w14:paraId="154E74E6" w14:textId="77777777" w:rsidR="004D4A20" w:rsidRDefault="004D4A20">
            <w:pPr>
              <w:rPr>
                <w:rStyle w:val="jsgrdq"/>
                <w:color w:val="B04FCB"/>
              </w:rPr>
            </w:pPr>
          </w:p>
        </w:tc>
        <w:tc>
          <w:tcPr>
            <w:tcW w:w="2745" w:type="dxa"/>
          </w:tcPr>
          <w:p w14:paraId="7DE7480F" w14:textId="2E131CC1" w:rsidR="004D4A20" w:rsidRDefault="004D4A20">
            <w:pPr>
              <w:rPr>
                <w:rStyle w:val="jsgrdq"/>
                <w:color w:val="B04FCB"/>
              </w:rPr>
            </w:pPr>
            <w:r>
              <w:rPr>
                <w:noProof/>
                <w:color w:val="B04FCB"/>
              </w:rPr>
              <w:drawing>
                <wp:inline distT="0" distB="0" distL="0" distR="0" wp14:anchorId="2E42E8AA" wp14:editId="6EC2F58E">
                  <wp:extent cx="1629513" cy="1691871"/>
                  <wp:effectExtent l="0" t="0" r="8890"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7444" cy="1700105"/>
                          </a:xfrm>
                          <a:prstGeom prst="rect">
                            <a:avLst/>
                          </a:prstGeom>
                        </pic:spPr>
                      </pic:pic>
                    </a:graphicData>
                  </a:graphic>
                </wp:inline>
              </w:drawing>
            </w:r>
          </w:p>
        </w:tc>
        <w:tc>
          <w:tcPr>
            <w:tcW w:w="5444" w:type="dxa"/>
          </w:tcPr>
          <w:p w14:paraId="1739BF0E" w14:textId="77777777" w:rsidR="004D4A20" w:rsidRPr="004D4A20" w:rsidRDefault="004D4A20" w:rsidP="004D4A20">
            <w:pPr>
              <w:pStyle w:val="paragraph"/>
              <w:spacing w:before="0" w:beforeAutospacing="0" w:after="0" w:afterAutospacing="0"/>
              <w:textAlignment w:val="baseline"/>
              <w:rPr>
                <w:rFonts w:ascii="Segoe UI" w:hAnsi="Segoe UI" w:cs="Segoe UI"/>
                <w:sz w:val="18"/>
                <w:szCs w:val="18"/>
                <w:lang w:val="uz-Latn-UZ"/>
              </w:rPr>
            </w:pPr>
            <w:r w:rsidRPr="004D4A20">
              <w:rPr>
                <w:rStyle w:val="normaltextrun"/>
                <w:rFonts w:ascii="Calibri" w:hAnsi="Calibri" w:cs="Calibri"/>
                <w:color w:val="000000"/>
                <w:sz w:val="22"/>
                <w:szCs w:val="22"/>
              </w:rPr>
              <w:t>S</w:t>
            </w:r>
            <w:r>
              <w:rPr>
                <w:rStyle w:val="normaltextrun"/>
                <w:rFonts w:ascii="Calibri" w:hAnsi="Calibri" w:cs="Calibri"/>
                <w:color w:val="000000"/>
                <w:sz w:val="22"/>
                <w:szCs w:val="22"/>
                <w:lang w:val="uz-Latn-UZ"/>
              </w:rPr>
              <w:t>izni ta’qib qilishayaptimi? Sizga ortiqcha e’tibor qaratishayaptimi? Ko’chada o’zingizga nisbatan xavf his qilayapsizmi? Unda CallUmida (UmidaniChaqiring) tashabbusi sizga yordam berishi mumkin.</w:t>
            </w:r>
            <w:r w:rsidRPr="004D4A20">
              <w:rPr>
                <w:rStyle w:val="eop"/>
                <w:rFonts w:ascii="Calibri" w:hAnsi="Calibri" w:cs="Calibri"/>
                <w:color w:val="000000"/>
                <w:sz w:val="22"/>
                <w:szCs w:val="22"/>
                <w:lang w:val="uz-Latn-UZ"/>
              </w:rPr>
              <w:t> </w:t>
            </w:r>
          </w:p>
          <w:p w14:paraId="1D634C69" w14:textId="77777777" w:rsidR="004D4A20" w:rsidRPr="004D4A20" w:rsidRDefault="004D4A20" w:rsidP="004D4A20">
            <w:pPr>
              <w:pStyle w:val="paragraph"/>
              <w:spacing w:before="0" w:beforeAutospacing="0" w:after="0" w:afterAutospacing="0"/>
              <w:textAlignment w:val="baseline"/>
              <w:rPr>
                <w:rFonts w:ascii="Segoe UI" w:hAnsi="Segoe UI" w:cs="Segoe UI"/>
                <w:sz w:val="18"/>
                <w:szCs w:val="18"/>
                <w:lang w:val="uz-Latn-UZ"/>
              </w:rPr>
            </w:pPr>
            <w:r>
              <w:rPr>
                <w:rStyle w:val="normaltextrun"/>
                <w:rFonts w:ascii="Calibri" w:hAnsi="Calibri" w:cs="Calibri"/>
                <w:color w:val="000000"/>
                <w:sz w:val="22"/>
                <w:szCs w:val="22"/>
                <w:lang w:val="uz-Latn-UZ"/>
              </w:rPr>
              <w:t>CallUmida sinov loyihasi – bu ko’cha tegajog’ligi muammosiga befarq bo’lmagan va shahrimizni xavfsizroq qilish maqsadida birlashgan tashkilotlar uyushmasidir.</w:t>
            </w:r>
            <w:r w:rsidRPr="004D4A20">
              <w:rPr>
                <w:rStyle w:val="eop"/>
                <w:rFonts w:ascii="Calibri" w:hAnsi="Calibri" w:cs="Calibri"/>
                <w:color w:val="000000"/>
                <w:sz w:val="22"/>
                <w:szCs w:val="22"/>
                <w:lang w:val="uz-Latn-UZ"/>
              </w:rPr>
              <w:t> </w:t>
            </w:r>
          </w:p>
          <w:p w14:paraId="05772733" w14:textId="185AE145" w:rsidR="004D4A20" w:rsidRDefault="004D4A20" w:rsidP="004D4A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uz-Latn-UZ"/>
              </w:rPr>
              <w:t xml:space="preserve">CallUmida stikeri bilan belgilangan binolarda siz uchun xavfsiz joylar mavjud bo’lib, u yerda siz tajovuzlardan vaqtincha himoya topishingiz mumkin. Xavfsiz joylar lokatsiyalari xaritasi </w:t>
            </w:r>
            <w:r>
              <w:rPr>
                <w:rStyle w:val="normaltextrun"/>
                <w:rFonts w:ascii="Calibri" w:hAnsi="Calibri" w:cs="Calibri"/>
                <w:color w:val="000000"/>
                <w:sz w:val="22"/>
                <w:szCs w:val="22"/>
              </w:rPr>
              <w:t>p</w:t>
            </w:r>
            <w:r>
              <w:rPr>
                <w:rStyle w:val="normaltextrun"/>
                <w:rFonts w:ascii="Calibri" w:hAnsi="Calibri" w:cs="Calibri"/>
                <w:color w:val="000000"/>
              </w:rPr>
              <w:t xml:space="preserve">astda </w:t>
            </w:r>
            <w:r>
              <w:rPr>
                <w:rStyle w:val="normaltextrun"/>
                <w:rFonts w:ascii="Calibri" w:hAnsi="Calibri" w:cs="Calibri"/>
                <w:color w:val="000000"/>
                <w:sz w:val="22"/>
                <w:szCs w:val="22"/>
                <w:lang w:val="uz-Latn-UZ"/>
              </w:rPr>
              <w:t>keltirilgan. </w:t>
            </w:r>
            <w:r>
              <w:rPr>
                <w:rStyle w:val="eop"/>
                <w:rFonts w:ascii="Calibri" w:hAnsi="Calibri" w:cs="Calibri"/>
                <w:color w:val="000000"/>
                <w:sz w:val="22"/>
                <w:szCs w:val="22"/>
              </w:rPr>
              <w:t> </w:t>
            </w:r>
          </w:p>
          <w:p w14:paraId="79D2F10A" w14:textId="77777777" w:rsidR="004D4A20" w:rsidRDefault="004D4A20">
            <w:pPr>
              <w:rPr>
                <w:noProof/>
                <w:color w:val="B04FCB"/>
              </w:rPr>
            </w:pPr>
          </w:p>
        </w:tc>
      </w:tr>
      <w:tr w:rsidR="004D4A20" w:rsidRPr="004D4A20" w14:paraId="7FB316BB" w14:textId="2C75FED3" w:rsidTr="00D7046B">
        <w:tc>
          <w:tcPr>
            <w:tcW w:w="8500" w:type="dxa"/>
            <w:gridSpan w:val="2"/>
          </w:tcPr>
          <w:p w14:paraId="48084104" w14:textId="7A87A436" w:rsidR="004D4A20" w:rsidRPr="00C86E19" w:rsidRDefault="004D4A20">
            <w:pPr>
              <w:rPr>
                <w:noProof/>
                <w:color w:val="B04FCB"/>
                <w:sz w:val="32"/>
                <w:szCs w:val="32"/>
                <w:lang w:val="ru-RU"/>
              </w:rPr>
            </w:pPr>
            <w:r w:rsidRPr="00C86E19">
              <w:rPr>
                <w:rStyle w:val="jsgrdq"/>
                <w:b/>
                <w:bCs/>
                <w:color w:val="B04FCB"/>
                <w:sz w:val="32"/>
                <w:szCs w:val="32"/>
                <w:lang w:val="ru-RU"/>
              </w:rPr>
              <w:t>Как Вам могут помочь в безопасных локациях</w:t>
            </w:r>
          </w:p>
        </w:tc>
        <w:tc>
          <w:tcPr>
            <w:tcW w:w="5444" w:type="dxa"/>
          </w:tcPr>
          <w:p w14:paraId="45BDB799" w14:textId="4CCEF06D" w:rsidR="004D4A20" w:rsidRPr="004D4A20" w:rsidRDefault="004D4A20">
            <w:pPr>
              <w:rPr>
                <w:rStyle w:val="jsgrdq"/>
                <w:b/>
                <w:bCs/>
                <w:color w:val="B04FCB"/>
                <w:sz w:val="32"/>
                <w:szCs w:val="32"/>
              </w:rPr>
            </w:pPr>
            <w:r>
              <w:rPr>
                <w:rStyle w:val="normaltextrun"/>
                <w:rFonts w:ascii="Calibri" w:hAnsi="Calibri" w:cs="Calibri"/>
                <w:b/>
                <w:bCs/>
                <w:color w:val="000000"/>
                <w:shd w:val="clear" w:color="auto" w:fill="FFFFFF"/>
                <w:lang w:val="uz-Latn-UZ"/>
              </w:rPr>
              <w:t>Xavfsiz joylarda sizga qanday yordam berishlari mumkin?</w:t>
            </w:r>
            <w:r>
              <w:rPr>
                <w:rStyle w:val="eop"/>
                <w:rFonts w:ascii="Calibri" w:hAnsi="Calibri" w:cs="Calibri"/>
                <w:color w:val="000000"/>
                <w:shd w:val="clear" w:color="auto" w:fill="FFFFFF"/>
              </w:rPr>
              <w:t> </w:t>
            </w:r>
          </w:p>
        </w:tc>
      </w:tr>
      <w:tr w:rsidR="00D7046B" w:rsidRPr="004D4A20" w14:paraId="0D1943FB" w14:textId="1A394559" w:rsidTr="00D7046B">
        <w:tc>
          <w:tcPr>
            <w:tcW w:w="5755" w:type="dxa"/>
          </w:tcPr>
          <w:p w14:paraId="4F229B11" w14:textId="151E3B78" w:rsidR="004D4A20" w:rsidRPr="00012A95" w:rsidRDefault="004D4A20" w:rsidP="00D7046B">
            <w:pPr>
              <w:pStyle w:val="04xlpa"/>
              <w:spacing w:line="240" w:lineRule="atLeast"/>
              <w:rPr>
                <w:rStyle w:val="jsgrdq"/>
                <w:color w:val="000000"/>
                <w:lang w:val="ru-RU"/>
              </w:rPr>
            </w:pPr>
            <w:r>
              <w:rPr>
                <w:noProof/>
                <w:color w:val="000000"/>
                <w:lang w:val="ru-RU"/>
              </w:rPr>
              <w:lastRenderedPageBreak/>
              <w:drawing>
                <wp:inline distT="0" distB="0" distL="0" distR="0" wp14:anchorId="43DC3034" wp14:editId="78758498">
                  <wp:extent cx="1969135" cy="1969135"/>
                  <wp:effectExtent l="0" t="0" r="0" b="0"/>
                  <wp:docPr id="3" name="Picture 3" descr="A picture containing balloon, aircraf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lloon, aircraft, vector graph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1906" cy="1971906"/>
                          </a:xfrm>
                          <a:prstGeom prst="rect">
                            <a:avLst/>
                          </a:prstGeom>
                        </pic:spPr>
                      </pic:pic>
                    </a:graphicData>
                  </a:graphic>
                </wp:inline>
              </w:drawing>
            </w:r>
          </w:p>
        </w:tc>
        <w:tc>
          <w:tcPr>
            <w:tcW w:w="2745" w:type="dxa"/>
          </w:tcPr>
          <w:p w14:paraId="2CB832FE" w14:textId="448F8E29" w:rsidR="004D4A20" w:rsidRPr="00012A95" w:rsidRDefault="004D4A20" w:rsidP="00012A95">
            <w:pPr>
              <w:spacing w:before="100" w:beforeAutospacing="1" w:after="100" w:afterAutospacing="1"/>
              <w:rPr>
                <w:rFonts w:ascii="Times New Roman" w:eastAsia="Times New Roman" w:hAnsi="Times New Roman" w:cs="Times New Roman"/>
                <w:sz w:val="24"/>
                <w:szCs w:val="24"/>
                <w:lang w:val="ru-RU"/>
              </w:rPr>
            </w:pPr>
            <w:r w:rsidRPr="00012A95">
              <w:rPr>
                <w:rFonts w:ascii="Times New Roman" w:eastAsia="Times New Roman" w:hAnsi="Times New Roman" w:cs="Times New Roman"/>
                <w:color w:val="000000"/>
                <w:sz w:val="24"/>
                <w:szCs w:val="24"/>
                <w:lang w:val="ru-RU"/>
              </w:rPr>
              <w:t xml:space="preserve">1. Физически оградить от преследователя, проводив в безопасное пространство </w:t>
            </w:r>
          </w:p>
          <w:p w14:paraId="31890102" w14:textId="77777777" w:rsidR="004D4A20" w:rsidRPr="00012A95" w:rsidRDefault="004D4A20" w:rsidP="00012A95">
            <w:pPr>
              <w:spacing w:before="100" w:beforeAutospacing="1" w:after="100" w:afterAutospacing="1" w:line="240" w:lineRule="atLeast"/>
              <w:rPr>
                <w:rFonts w:ascii="Times New Roman" w:eastAsia="Times New Roman" w:hAnsi="Times New Roman" w:cs="Times New Roman"/>
                <w:color w:val="000000"/>
                <w:sz w:val="24"/>
                <w:szCs w:val="24"/>
                <w:lang w:val="ru-RU"/>
              </w:rPr>
            </w:pPr>
            <w:r w:rsidRPr="00012A95">
              <w:rPr>
                <w:rFonts w:ascii="Times New Roman" w:eastAsia="Times New Roman" w:hAnsi="Times New Roman" w:cs="Times New Roman"/>
                <w:color w:val="000000"/>
                <w:sz w:val="24"/>
                <w:szCs w:val="24"/>
                <w:lang w:val="ru-RU"/>
              </w:rPr>
              <w:t xml:space="preserve">2. Помочь связаться с родными/друзьями </w:t>
            </w:r>
          </w:p>
          <w:p w14:paraId="6FF86F2F" w14:textId="77777777" w:rsidR="004D4A20" w:rsidRPr="00012A95" w:rsidRDefault="004D4A20" w:rsidP="00012A95">
            <w:pPr>
              <w:spacing w:before="100" w:beforeAutospacing="1" w:after="100" w:afterAutospacing="1" w:line="240" w:lineRule="atLeast"/>
              <w:rPr>
                <w:rFonts w:ascii="Times New Roman" w:eastAsia="Times New Roman" w:hAnsi="Times New Roman" w:cs="Times New Roman"/>
                <w:color w:val="000000"/>
                <w:sz w:val="24"/>
                <w:szCs w:val="24"/>
                <w:lang w:val="ru-RU"/>
              </w:rPr>
            </w:pPr>
            <w:r w:rsidRPr="00012A95">
              <w:rPr>
                <w:rFonts w:ascii="Times New Roman" w:eastAsia="Times New Roman" w:hAnsi="Times New Roman" w:cs="Times New Roman"/>
                <w:color w:val="000000"/>
                <w:sz w:val="24"/>
                <w:szCs w:val="24"/>
                <w:lang w:val="ru-RU"/>
              </w:rPr>
              <w:t xml:space="preserve">3. Вызвать сотрудников правоохранительных органов </w:t>
            </w:r>
          </w:p>
          <w:p w14:paraId="7DA3B9BB" w14:textId="77777777" w:rsidR="004D4A20" w:rsidRPr="00012A95" w:rsidRDefault="004D4A20">
            <w:pPr>
              <w:rPr>
                <w:noProof/>
                <w:color w:val="B04FCB"/>
                <w:lang w:val="ru-RU"/>
              </w:rPr>
            </w:pPr>
          </w:p>
        </w:tc>
        <w:tc>
          <w:tcPr>
            <w:tcW w:w="5444" w:type="dxa"/>
          </w:tcPr>
          <w:p w14:paraId="110F769D" w14:textId="5A5A1C11" w:rsidR="004D4A20" w:rsidRPr="00D7046B" w:rsidRDefault="004D4A20" w:rsidP="004D4A20">
            <w:pPr>
              <w:textAlignment w:val="baseline"/>
              <w:rPr>
                <w:rFonts w:ascii="Calibri" w:eastAsia="Times New Roman" w:hAnsi="Calibri" w:cs="Calibri"/>
                <w:color w:val="000000"/>
                <w:lang w:val="ru-RU"/>
              </w:rPr>
            </w:pPr>
            <w:r>
              <w:rPr>
                <w:rFonts w:ascii="Calibri" w:eastAsia="Times New Roman" w:hAnsi="Calibri" w:cs="Calibri"/>
                <w:color w:val="000000"/>
                <w:lang w:val="uz-Latn-UZ"/>
              </w:rPr>
              <w:t xml:space="preserve">1. </w:t>
            </w:r>
            <w:r w:rsidRPr="004D4A20">
              <w:rPr>
                <w:rFonts w:ascii="Calibri" w:eastAsia="Times New Roman" w:hAnsi="Calibri" w:cs="Calibri"/>
                <w:color w:val="000000"/>
                <w:lang w:val="uz-Latn-UZ"/>
              </w:rPr>
              <w:t>Tajovuzkorlardan jismoniy himoyalab xavfsiz joyga olib o’tish</w:t>
            </w:r>
            <w:r w:rsidRPr="004D4A20">
              <w:rPr>
                <w:rFonts w:ascii="Calibri" w:eastAsia="Times New Roman" w:hAnsi="Calibri" w:cs="Calibri"/>
                <w:color w:val="000000"/>
              </w:rPr>
              <w:t> </w:t>
            </w:r>
          </w:p>
          <w:p w14:paraId="4DF3A9C4" w14:textId="77777777" w:rsidR="004D4A20" w:rsidRPr="004D4A20" w:rsidRDefault="004D4A20" w:rsidP="004D4A20">
            <w:pPr>
              <w:textAlignment w:val="baseline"/>
              <w:rPr>
                <w:rFonts w:ascii="Calibri" w:eastAsia="Times New Roman" w:hAnsi="Calibri" w:cs="Calibri"/>
                <w:lang w:val="ru-RU"/>
              </w:rPr>
            </w:pPr>
          </w:p>
          <w:p w14:paraId="160AA89C" w14:textId="77777777" w:rsidR="004D4A20" w:rsidRDefault="004D4A20" w:rsidP="004D4A20">
            <w:pPr>
              <w:textAlignment w:val="baseline"/>
              <w:rPr>
                <w:rFonts w:ascii="Calibri" w:eastAsia="Times New Roman" w:hAnsi="Calibri" w:cs="Calibri"/>
                <w:color w:val="000000"/>
              </w:rPr>
            </w:pPr>
            <w:r>
              <w:rPr>
                <w:rFonts w:ascii="Calibri" w:eastAsia="Times New Roman" w:hAnsi="Calibri" w:cs="Calibri"/>
                <w:color w:val="000000"/>
                <w:lang w:val="uz-Latn-UZ"/>
              </w:rPr>
              <w:t xml:space="preserve">2. </w:t>
            </w:r>
            <w:r w:rsidRPr="004D4A20">
              <w:rPr>
                <w:rFonts w:ascii="Calibri" w:eastAsia="Times New Roman" w:hAnsi="Calibri" w:cs="Calibri"/>
                <w:color w:val="000000"/>
                <w:lang w:val="uz-Latn-UZ"/>
              </w:rPr>
              <w:t>Qarindoshlar/do’stlar bilan bog’lanishda yordam ko’rsatish</w:t>
            </w:r>
            <w:r w:rsidRPr="004D4A20">
              <w:rPr>
                <w:rFonts w:ascii="Calibri" w:eastAsia="Times New Roman" w:hAnsi="Calibri" w:cs="Calibri"/>
                <w:color w:val="000000"/>
              </w:rPr>
              <w:t> </w:t>
            </w:r>
          </w:p>
          <w:p w14:paraId="5657F1CE" w14:textId="77777777" w:rsidR="004D4A20" w:rsidRDefault="004D4A20" w:rsidP="004D4A20">
            <w:pPr>
              <w:textAlignment w:val="baseline"/>
              <w:rPr>
                <w:rFonts w:ascii="Calibri" w:eastAsia="Times New Roman" w:hAnsi="Calibri" w:cs="Calibri"/>
                <w:color w:val="000000"/>
              </w:rPr>
            </w:pPr>
          </w:p>
          <w:p w14:paraId="3160A8AD" w14:textId="53BB050C" w:rsidR="004D4A20" w:rsidRPr="004D4A20" w:rsidRDefault="004D4A20" w:rsidP="004D4A20">
            <w:pPr>
              <w:textAlignment w:val="baseline"/>
              <w:rPr>
                <w:rFonts w:ascii="Calibri" w:eastAsia="Times New Roman" w:hAnsi="Calibri" w:cs="Calibri"/>
              </w:rPr>
            </w:pPr>
            <w:r>
              <w:rPr>
                <w:rFonts w:ascii="Calibri" w:eastAsia="Times New Roman" w:hAnsi="Calibri" w:cs="Calibri"/>
                <w:color w:val="000000"/>
              </w:rPr>
              <w:t xml:space="preserve">3. </w:t>
            </w:r>
            <w:r w:rsidRPr="004D4A20">
              <w:rPr>
                <w:rFonts w:ascii="Calibri" w:eastAsia="Times New Roman" w:hAnsi="Calibri" w:cs="Calibri"/>
                <w:color w:val="000000"/>
                <w:lang w:val="uz-Latn-UZ"/>
              </w:rPr>
              <w:t>Huquqni muhofaza qilish xodimlarini chaqirib berish</w:t>
            </w:r>
            <w:r w:rsidRPr="004D4A20">
              <w:rPr>
                <w:rFonts w:ascii="Calibri" w:eastAsia="Times New Roman" w:hAnsi="Calibri" w:cs="Calibri"/>
                <w:color w:val="000000"/>
              </w:rPr>
              <w:t> </w:t>
            </w:r>
          </w:p>
          <w:p w14:paraId="222615DD" w14:textId="77777777" w:rsidR="004D4A20" w:rsidRPr="004D4A20" w:rsidRDefault="004D4A20" w:rsidP="004D4A20">
            <w:pPr>
              <w:spacing w:before="100" w:beforeAutospacing="1" w:after="100" w:afterAutospacing="1"/>
              <w:rPr>
                <w:rFonts w:ascii="Times New Roman" w:eastAsia="Times New Roman" w:hAnsi="Times New Roman" w:cs="Times New Roman"/>
                <w:color w:val="000000"/>
                <w:sz w:val="24"/>
                <w:szCs w:val="24"/>
              </w:rPr>
            </w:pPr>
          </w:p>
        </w:tc>
      </w:tr>
      <w:tr w:rsidR="004D4A20" w:rsidRPr="00012A95" w14:paraId="3345CC46" w14:textId="2A219169" w:rsidTr="00D7046B">
        <w:tc>
          <w:tcPr>
            <w:tcW w:w="8500" w:type="dxa"/>
            <w:gridSpan w:val="2"/>
          </w:tcPr>
          <w:p w14:paraId="1B3DF752" w14:textId="74C96641" w:rsidR="004D4A20" w:rsidRPr="00012A95" w:rsidRDefault="004D4A20">
            <w:pPr>
              <w:rPr>
                <w:noProof/>
                <w:color w:val="B04FCB"/>
                <w:lang w:val="ru-RU"/>
              </w:rPr>
            </w:pPr>
            <w:r w:rsidRPr="00C86E19">
              <w:rPr>
                <w:rStyle w:val="jsgrdq"/>
                <w:b/>
                <w:bCs/>
                <w:color w:val="B04FCB"/>
                <w:sz w:val="32"/>
                <w:szCs w:val="32"/>
              </w:rPr>
              <w:t>Как получить помощь</w:t>
            </w:r>
          </w:p>
        </w:tc>
        <w:tc>
          <w:tcPr>
            <w:tcW w:w="5444" w:type="dxa"/>
          </w:tcPr>
          <w:p w14:paraId="64D41F9E" w14:textId="30B73462" w:rsidR="004D4A20" w:rsidRPr="00C86E19" w:rsidRDefault="00D7046B">
            <w:pPr>
              <w:rPr>
                <w:rStyle w:val="jsgrdq"/>
                <w:b/>
                <w:bCs/>
                <w:color w:val="B04FCB"/>
                <w:sz w:val="32"/>
                <w:szCs w:val="32"/>
              </w:rPr>
            </w:pPr>
            <w:r>
              <w:rPr>
                <w:rStyle w:val="normaltextrun"/>
                <w:rFonts w:ascii="Calibri" w:hAnsi="Calibri" w:cs="Calibri"/>
                <w:b/>
                <w:bCs/>
                <w:color w:val="000000"/>
                <w:shd w:val="clear" w:color="auto" w:fill="FFFFFF"/>
                <w:lang w:val="uz-Latn-UZ"/>
              </w:rPr>
              <w:t>Yordam olish tartibi qanaqa?</w:t>
            </w:r>
            <w:r>
              <w:rPr>
                <w:rStyle w:val="eop"/>
                <w:rFonts w:ascii="Calibri" w:hAnsi="Calibri" w:cs="Calibri"/>
                <w:color w:val="000000"/>
                <w:shd w:val="clear" w:color="auto" w:fill="FFFFFF"/>
              </w:rPr>
              <w:t> </w:t>
            </w:r>
          </w:p>
        </w:tc>
      </w:tr>
      <w:tr w:rsidR="00D7046B" w:rsidRPr="00D7046B" w14:paraId="25D038CE" w14:textId="38CDCC43" w:rsidTr="00D7046B">
        <w:tc>
          <w:tcPr>
            <w:tcW w:w="5755" w:type="dxa"/>
          </w:tcPr>
          <w:p w14:paraId="2CF11611" w14:textId="77777777" w:rsidR="004D4A20" w:rsidRPr="00012A95" w:rsidRDefault="004D4A20" w:rsidP="00012A95">
            <w:pPr>
              <w:numPr>
                <w:ilvl w:val="0"/>
                <w:numId w:val="2"/>
              </w:numPr>
              <w:spacing w:before="100" w:beforeAutospacing="1" w:after="100" w:afterAutospacing="1"/>
              <w:rPr>
                <w:rFonts w:ascii="Times New Roman" w:eastAsia="Times New Roman" w:hAnsi="Times New Roman" w:cs="Times New Roman"/>
                <w:sz w:val="24"/>
                <w:szCs w:val="24"/>
                <w:lang w:val="ru-RU"/>
              </w:rPr>
            </w:pPr>
            <w:r w:rsidRPr="00012A95">
              <w:rPr>
                <w:rFonts w:ascii="Times New Roman" w:eastAsia="Times New Roman" w:hAnsi="Times New Roman" w:cs="Times New Roman"/>
                <w:color w:val="000000"/>
                <w:sz w:val="24"/>
                <w:szCs w:val="24"/>
                <w:lang w:val="ru-RU"/>
              </w:rPr>
              <w:t xml:space="preserve">Обратитесь в заведение, где есть логотип инициативы или найдите ближайшую локацию на карте </w:t>
            </w:r>
          </w:p>
          <w:p w14:paraId="37E84898" w14:textId="77777777" w:rsidR="004D4A20" w:rsidRPr="00012A95" w:rsidRDefault="004D4A20" w:rsidP="00012A95">
            <w:pPr>
              <w:numPr>
                <w:ilvl w:val="0"/>
                <w:numId w:val="3"/>
              </w:numPr>
              <w:spacing w:before="100" w:beforeAutospacing="1" w:after="100" w:afterAutospacing="1"/>
              <w:rPr>
                <w:rFonts w:ascii="Times New Roman" w:eastAsia="Times New Roman" w:hAnsi="Times New Roman" w:cs="Times New Roman"/>
                <w:sz w:val="24"/>
                <w:szCs w:val="24"/>
                <w:lang w:val="ru-RU"/>
              </w:rPr>
            </w:pPr>
            <w:r w:rsidRPr="00012A95">
              <w:rPr>
                <w:rFonts w:ascii="Times New Roman" w:eastAsia="Times New Roman" w:hAnsi="Times New Roman" w:cs="Times New Roman"/>
                <w:color w:val="000000"/>
                <w:sz w:val="24"/>
                <w:szCs w:val="24"/>
                <w:lang w:val="ru-RU"/>
              </w:rPr>
              <w:t xml:space="preserve">Обратитесь к охране, либо любому другому сотруднику с просьбой о помощи или, при необходимости скрытости, кодовой фразой “Позовите Умиду”. </w:t>
            </w:r>
          </w:p>
          <w:p w14:paraId="6535AE75" w14:textId="77777777" w:rsidR="004D4A20" w:rsidRPr="00012A95" w:rsidRDefault="004D4A20" w:rsidP="00012A95">
            <w:pPr>
              <w:numPr>
                <w:ilvl w:val="0"/>
                <w:numId w:val="4"/>
              </w:numPr>
              <w:spacing w:before="100" w:beforeAutospacing="1" w:after="100" w:afterAutospacing="1"/>
              <w:rPr>
                <w:rFonts w:ascii="Times New Roman" w:eastAsia="Times New Roman" w:hAnsi="Times New Roman" w:cs="Times New Roman"/>
                <w:sz w:val="24"/>
                <w:szCs w:val="24"/>
                <w:lang w:val="ru-RU"/>
              </w:rPr>
            </w:pPr>
            <w:r w:rsidRPr="00012A95">
              <w:rPr>
                <w:rFonts w:ascii="Times New Roman" w:eastAsia="Times New Roman" w:hAnsi="Times New Roman" w:cs="Times New Roman"/>
                <w:color w:val="000000"/>
                <w:sz w:val="24"/>
                <w:szCs w:val="24"/>
                <w:lang w:val="ru-RU"/>
              </w:rPr>
              <w:t xml:space="preserve">Сотрудник отведет Вас в безопасное место, выведет через запасной выход или поможет вызвать сотрудников правоохранительных органов или близких. </w:t>
            </w:r>
          </w:p>
          <w:p w14:paraId="5772A408" w14:textId="77777777" w:rsidR="004D4A20" w:rsidRPr="00012A95" w:rsidRDefault="004D4A20" w:rsidP="00012A95">
            <w:pPr>
              <w:numPr>
                <w:ilvl w:val="0"/>
                <w:numId w:val="5"/>
              </w:numPr>
              <w:spacing w:before="100" w:beforeAutospacing="1" w:after="100" w:afterAutospacing="1"/>
              <w:rPr>
                <w:rFonts w:ascii="Times New Roman" w:eastAsia="Times New Roman" w:hAnsi="Times New Roman" w:cs="Times New Roman"/>
                <w:sz w:val="24"/>
                <w:szCs w:val="24"/>
              </w:rPr>
            </w:pPr>
            <w:r w:rsidRPr="00012A95">
              <w:rPr>
                <w:rFonts w:ascii="Times New Roman" w:eastAsia="Times New Roman" w:hAnsi="Times New Roman" w:cs="Times New Roman"/>
                <w:color w:val="000000"/>
                <w:sz w:val="24"/>
                <w:szCs w:val="24"/>
                <w:lang w:val="ru-RU"/>
              </w:rPr>
              <w:t xml:space="preserve">Если поблизости нет партнеров </w:t>
            </w:r>
            <w:r w:rsidRPr="00012A95">
              <w:rPr>
                <w:rFonts w:ascii="Times New Roman" w:eastAsia="Times New Roman" w:hAnsi="Times New Roman" w:cs="Times New Roman"/>
                <w:color w:val="000000"/>
                <w:sz w:val="24"/>
                <w:szCs w:val="24"/>
              </w:rPr>
              <w:t>CallUmida</w:t>
            </w:r>
            <w:r w:rsidRPr="00012A95">
              <w:rPr>
                <w:rFonts w:ascii="Times New Roman" w:eastAsia="Times New Roman" w:hAnsi="Times New Roman" w:cs="Times New Roman"/>
                <w:color w:val="000000"/>
                <w:sz w:val="24"/>
                <w:szCs w:val="24"/>
                <w:lang w:val="ru-RU"/>
              </w:rPr>
              <w:t xml:space="preserve">, позвоните в правоохранительные органы или родным. </w:t>
            </w:r>
            <w:r w:rsidRPr="00012A95">
              <w:rPr>
                <w:rFonts w:ascii="Times New Roman" w:eastAsia="Times New Roman" w:hAnsi="Times New Roman" w:cs="Times New Roman"/>
                <w:color w:val="000000"/>
                <w:sz w:val="24"/>
                <w:szCs w:val="24"/>
              </w:rPr>
              <w:t xml:space="preserve">Вы также можете обратиться за помощью к прохожим. </w:t>
            </w:r>
          </w:p>
          <w:p w14:paraId="052E0A67" w14:textId="77777777" w:rsidR="004D4A20" w:rsidRPr="00012A95" w:rsidRDefault="004D4A20">
            <w:pPr>
              <w:rPr>
                <w:rStyle w:val="jsgrdq"/>
                <w:color w:val="B04FCB"/>
                <w:lang w:val="ru-RU"/>
              </w:rPr>
            </w:pPr>
          </w:p>
        </w:tc>
        <w:tc>
          <w:tcPr>
            <w:tcW w:w="2745" w:type="dxa"/>
          </w:tcPr>
          <w:p w14:paraId="5251C3C5" w14:textId="467F0883" w:rsidR="004D4A20" w:rsidRPr="00012A95" w:rsidRDefault="004D4A20">
            <w:pPr>
              <w:rPr>
                <w:rStyle w:val="jsgrdq"/>
                <w:color w:val="B04FCB"/>
                <w:lang w:val="ru-RU"/>
              </w:rPr>
            </w:pPr>
            <w:r>
              <w:rPr>
                <w:noProof/>
                <w:color w:val="B04FCB"/>
                <w:lang w:val="ru-RU"/>
              </w:rPr>
              <w:lastRenderedPageBreak/>
              <w:drawing>
                <wp:inline distT="0" distB="0" distL="0" distR="0" wp14:anchorId="12766EAC" wp14:editId="32028C8D">
                  <wp:extent cx="1910715" cy="1910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058" cy="1912058"/>
                          </a:xfrm>
                          <a:prstGeom prst="rect">
                            <a:avLst/>
                          </a:prstGeom>
                        </pic:spPr>
                      </pic:pic>
                    </a:graphicData>
                  </a:graphic>
                </wp:inline>
              </w:drawing>
            </w:r>
          </w:p>
        </w:tc>
        <w:tc>
          <w:tcPr>
            <w:tcW w:w="5444" w:type="dxa"/>
          </w:tcPr>
          <w:p w14:paraId="370DFEB7" w14:textId="595694CD" w:rsidR="00D7046B" w:rsidRPr="00D7046B" w:rsidRDefault="00D7046B" w:rsidP="00D7046B">
            <w:pPr>
              <w:pStyle w:val="paragraph"/>
              <w:numPr>
                <w:ilvl w:val="0"/>
                <w:numId w:val="5"/>
              </w:numPr>
              <w:spacing w:before="0" w:beforeAutospacing="0" w:after="0" w:afterAutospacing="0"/>
              <w:textAlignment w:val="baseline"/>
              <w:rPr>
                <w:rFonts w:ascii="Calibri" w:hAnsi="Calibri" w:cs="Calibri"/>
                <w:sz w:val="22"/>
                <w:szCs w:val="22"/>
                <w:lang w:val="ru-RU"/>
              </w:rPr>
            </w:pPr>
            <w:r>
              <w:rPr>
                <w:rStyle w:val="normaltextrun"/>
                <w:rFonts w:ascii="Calibri" w:hAnsi="Calibri" w:cs="Calibri"/>
                <w:color w:val="000000"/>
                <w:sz w:val="22"/>
                <w:szCs w:val="22"/>
                <w:lang w:val="uz-Latn-UZ"/>
              </w:rPr>
              <w:t>Tashabbus stikeri bo’lgan lokatsiyalardan biriga yoki CallUmida.uz veb sahifasida [значок] belgisi bilan belgilangan lokatsiyarning o’zingizga eng yaqiniga murojaat qiling</w:t>
            </w:r>
            <w:r>
              <w:rPr>
                <w:rStyle w:val="eop"/>
                <w:rFonts w:ascii="Calibri" w:hAnsi="Calibri" w:cs="Calibri"/>
                <w:color w:val="000000"/>
                <w:sz w:val="22"/>
                <w:szCs w:val="22"/>
              </w:rPr>
              <w:t> </w:t>
            </w:r>
          </w:p>
          <w:p w14:paraId="7425C68E" w14:textId="77777777" w:rsidR="00D7046B" w:rsidRPr="00D7046B" w:rsidRDefault="00D7046B" w:rsidP="00D7046B">
            <w:pPr>
              <w:pStyle w:val="paragraph"/>
              <w:spacing w:before="0" w:beforeAutospacing="0" w:after="0" w:afterAutospacing="0"/>
              <w:ind w:left="720"/>
              <w:textAlignment w:val="baseline"/>
              <w:rPr>
                <w:rStyle w:val="normaltextrun"/>
                <w:rFonts w:ascii="Calibri" w:hAnsi="Calibri" w:cs="Calibri"/>
                <w:sz w:val="22"/>
                <w:szCs w:val="22"/>
                <w:lang w:val="ru-RU"/>
              </w:rPr>
            </w:pPr>
          </w:p>
          <w:p w14:paraId="2EF18F9E" w14:textId="73CF5611" w:rsidR="00D7046B" w:rsidRPr="00D7046B" w:rsidRDefault="00D7046B" w:rsidP="00D7046B">
            <w:pPr>
              <w:pStyle w:val="paragraph"/>
              <w:numPr>
                <w:ilvl w:val="0"/>
                <w:numId w:val="5"/>
              </w:numPr>
              <w:spacing w:before="0" w:beforeAutospacing="0" w:after="0" w:afterAutospacing="0"/>
              <w:textAlignment w:val="baseline"/>
              <w:rPr>
                <w:rFonts w:ascii="Calibri" w:hAnsi="Calibri" w:cs="Calibri"/>
                <w:sz w:val="22"/>
                <w:szCs w:val="22"/>
                <w:lang w:val="ru-RU"/>
              </w:rPr>
            </w:pPr>
            <w:r>
              <w:rPr>
                <w:rStyle w:val="normaltextrun"/>
                <w:rFonts w:ascii="Calibri" w:hAnsi="Calibri" w:cs="Calibri"/>
                <w:color w:val="000000"/>
                <w:sz w:val="22"/>
                <w:szCs w:val="22"/>
                <w:lang w:val="uz-Latn-UZ"/>
              </w:rPr>
              <w:t>Qo’riqlash xodimlari yoki istalgan boshqa xodimga yordam so’rab murojaat qiling. Maxfiylik kerak bo’lgan holatlarda “Umidani chaqiring” sirli jumlasidan foydalaning</w:t>
            </w:r>
            <w:r>
              <w:rPr>
                <w:rStyle w:val="eop"/>
                <w:rFonts w:ascii="Calibri" w:hAnsi="Calibri" w:cs="Calibri"/>
                <w:color w:val="000000"/>
                <w:sz w:val="22"/>
                <w:szCs w:val="22"/>
              </w:rPr>
              <w:t> </w:t>
            </w:r>
          </w:p>
          <w:p w14:paraId="587710F6" w14:textId="77777777" w:rsidR="00D7046B" w:rsidRDefault="00D7046B" w:rsidP="00D7046B">
            <w:pPr>
              <w:pStyle w:val="ListParagraph"/>
              <w:rPr>
                <w:rStyle w:val="normaltextrun"/>
                <w:rFonts w:ascii="Calibri" w:hAnsi="Calibri" w:cs="Calibri"/>
                <w:color w:val="000000"/>
                <w:lang w:val="uz-Latn-UZ"/>
              </w:rPr>
            </w:pPr>
          </w:p>
          <w:p w14:paraId="041F71C6" w14:textId="52C7DD06" w:rsidR="00D7046B" w:rsidRPr="00D7046B" w:rsidRDefault="00D7046B" w:rsidP="00D7046B">
            <w:pPr>
              <w:pStyle w:val="paragraph"/>
              <w:numPr>
                <w:ilvl w:val="0"/>
                <w:numId w:val="5"/>
              </w:numPr>
              <w:spacing w:before="0" w:beforeAutospacing="0" w:after="0" w:afterAutospacing="0"/>
              <w:textAlignment w:val="baseline"/>
              <w:rPr>
                <w:rFonts w:ascii="Calibri" w:hAnsi="Calibri" w:cs="Calibri"/>
                <w:sz w:val="22"/>
                <w:szCs w:val="22"/>
                <w:lang w:val="uz-Latn-UZ"/>
              </w:rPr>
            </w:pPr>
            <w:r>
              <w:rPr>
                <w:rStyle w:val="normaltextrun"/>
                <w:rFonts w:ascii="Calibri" w:hAnsi="Calibri" w:cs="Calibri"/>
                <w:color w:val="000000"/>
                <w:sz w:val="22"/>
                <w:szCs w:val="22"/>
                <w:lang w:val="uz-Latn-UZ"/>
              </w:rPr>
              <w:t>Xodim sizni xavfsiz joyga olib o’tishi, qo’shimcha chiqish yo’li orqali chiqarib yuborishi, huquqni muhofaza qilish xodimlarini yoki yaqinlaringizni chaqirishda yordam berishi mumkin</w:t>
            </w:r>
            <w:r w:rsidRPr="00D7046B">
              <w:rPr>
                <w:rStyle w:val="eop"/>
                <w:rFonts w:ascii="Calibri" w:hAnsi="Calibri" w:cs="Calibri"/>
                <w:color w:val="000000"/>
                <w:sz w:val="22"/>
                <w:szCs w:val="22"/>
                <w:lang w:val="uz-Latn-UZ"/>
              </w:rPr>
              <w:t> </w:t>
            </w:r>
          </w:p>
          <w:p w14:paraId="17DFBBC4" w14:textId="77777777" w:rsidR="00D7046B" w:rsidRDefault="00D7046B" w:rsidP="00D7046B">
            <w:pPr>
              <w:pStyle w:val="ListParagraph"/>
              <w:rPr>
                <w:rStyle w:val="normaltextrun"/>
                <w:rFonts w:ascii="Calibri" w:hAnsi="Calibri" w:cs="Calibri"/>
                <w:color w:val="000000"/>
                <w:lang w:val="uz-Latn-UZ"/>
              </w:rPr>
            </w:pPr>
          </w:p>
          <w:p w14:paraId="455C7672" w14:textId="18448645" w:rsidR="00D7046B" w:rsidRPr="00D7046B" w:rsidRDefault="00D7046B" w:rsidP="00D7046B">
            <w:pPr>
              <w:pStyle w:val="paragraph"/>
              <w:numPr>
                <w:ilvl w:val="0"/>
                <w:numId w:val="5"/>
              </w:numPr>
              <w:spacing w:before="0" w:beforeAutospacing="0" w:after="0" w:afterAutospacing="0"/>
              <w:textAlignment w:val="baseline"/>
              <w:rPr>
                <w:rFonts w:ascii="Calibri" w:hAnsi="Calibri" w:cs="Calibri"/>
                <w:sz w:val="22"/>
                <w:szCs w:val="22"/>
                <w:lang w:val="uz-Latn-UZ"/>
              </w:rPr>
            </w:pPr>
            <w:r>
              <w:rPr>
                <w:rStyle w:val="normaltextrun"/>
                <w:rFonts w:ascii="Calibri" w:hAnsi="Calibri" w:cs="Calibri"/>
                <w:color w:val="000000"/>
                <w:sz w:val="22"/>
                <w:szCs w:val="22"/>
                <w:lang w:val="uz-Latn-UZ"/>
              </w:rPr>
              <w:t xml:space="preserve">Agar yaqin atrofda CallUmida hamkorlari bo’lmasa huquqni muhofaza qilish xodimlarini yoki yaqinlaringizni chaqiring. Shuningdek </w:t>
            </w:r>
            <w:r>
              <w:rPr>
                <w:rStyle w:val="normaltextrun"/>
                <w:rFonts w:ascii="Calibri" w:hAnsi="Calibri" w:cs="Calibri"/>
                <w:color w:val="000000"/>
                <w:sz w:val="22"/>
                <w:szCs w:val="22"/>
                <w:lang w:val="uz-Latn-UZ"/>
              </w:rPr>
              <w:lastRenderedPageBreak/>
              <w:t>ko’chadagi boshqa insonlar ham sizga yordam qo’lini cho’zishi mumkin</w:t>
            </w:r>
            <w:r w:rsidRPr="00D7046B">
              <w:rPr>
                <w:rStyle w:val="eop"/>
                <w:rFonts w:ascii="Calibri" w:hAnsi="Calibri" w:cs="Calibri"/>
                <w:color w:val="000000"/>
                <w:sz w:val="22"/>
                <w:szCs w:val="22"/>
                <w:lang w:val="uz-Latn-UZ"/>
              </w:rPr>
              <w:t> </w:t>
            </w:r>
          </w:p>
          <w:p w14:paraId="4A21F457" w14:textId="77777777" w:rsidR="004D4A20" w:rsidRPr="00D7046B" w:rsidRDefault="004D4A20">
            <w:pPr>
              <w:rPr>
                <w:noProof/>
                <w:color w:val="B04FCB"/>
                <w:lang w:val="uz-Latn-UZ"/>
              </w:rPr>
            </w:pPr>
          </w:p>
        </w:tc>
      </w:tr>
      <w:tr w:rsidR="004D4A20" w:rsidRPr="00012A95" w14:paraId="4BC4B6E9" w14:textId="13A78AD2" w:rsidTr="00D7046B">
        <w:tc>
          <w:tcPr>
            <w:tcW w:w="8500" w:type="dxa"/>
            <w:gridSpan w:val="2"/>
          </w:tcPr>
          <w:p w14:paraId="4CCF678F" w14:textId="7A9EEEAB" w:rsidR="004D4A20" w:rsidRPr="004900F1" w:rsidRDefault="004D4A20">
            <w:pPr>
              <w:rPr>
                <w:noProof/>
                <w:color w:val="B04FCB"/>
                <w:sz w:val="32"/>
                <w:szCs w:val="32"/>
                <w:lang w:val="ru-RU"/>
              </w:rPr>
            </w:pPr>
            <w:r w:rsidRPr="004900F1">
              <w:rPr>
                <w:rStyle w:val="Strong"/>
                <w:rFonts w:ascii="Cambria" w:hAnsi="Cambria" w:cs="Cambria"/>
                <w:color w:val="BA30A1"/>
                <w:sz w:val="32"/>
                <w:szCs w:val="32"/>
                <w:shd w:val="clear" w:color="auto" w:fill="FFFFFF"/>
              </w:rPr>
              <w:lastRenderedPageBreak/>
              <w:t>Где</w:t>
            </w:r>
            <w:r w:rsidRPr="004900F1">
              <w:rPr>
                <w:rStyle w:val="Strong"/>
                <w:rFonts w:ascii="Libre Franklin" w:hAnsi="Libre Franklin"/>
                <w:color w:val="BA30A1"/>
                <w:sz w:val="32"/>
                <w:szCs w:val="32"/>
                <w:shd w:val="clear" w:color="auto" w:fill="FFFFFF"/>
              </w:rPr>
              <w:t xml:space="preserve"> </w:t>
            </w:r>
            <w:r w:rsidRPr="004900F1">
              <w:rPr>
                <w:rStyle w:val="Strong"/>
                <w:rFonts w:ascii="Cambria" w:hAnsi="Cambria" w:cs="Cambria"/>
                <w:color w:val="BA30A1"/>
                <w:sz w:val="32"/>
                <w:szCs w:val="32"/>
                <w:shd w:val="clear" w:color="auto" w:fill="FFFFFF"/>
              </w:rPr>
              <w:t>Вам</w:t>
            </w:r>
            <w:r w:rsidRPr="004900F1">
              <w:rPr>
                <w:rStyle w:val="Strong"/>
                <w:rFonts w:ascii="Libre Franklin" w:hAnsi="Libre Franklin"/>
                <w:color w:val="BA30A1"/>
                <w:sz w:val="32"/>
                <w:szCs w:val="32"/>
                <w:shd w:val="clear" w:color="auto" w:fill="FFFFFF"/>
              </w:rPr>
              <w:t xml:space="preserve"> </w:t>
            </w:r>
            <w:r w:rsidRPr="004900F1">
              <w:rPr>
                <w:rStyle w:val="Strong"/>
                <w:rFonts w:ascii="Cambria" w:hAnsi="Cambria" w:cs="Cambria"/>
                <w:color w:val="BA30A1"/>
                <w:sz w:val="32"/>
                <w:szCs w:val="32"/>
                <w:shd w:val="clear" w:color="auto" w:fill="FFFFFF"/>
              </w:rPr>
              <w:t>можем</w:t>
            </w:r>
            <w:r w:rsidRPr="004900F1">
              <w:rPr>
                <w:rStyle w:val="Strong"/>
                <w:rFonts w:ascii="Libre Franklin" w:hAnsi="Libre Franklin"/>
                <w:color w:val="BA30A1"/>
                <w:sz w:val="32"/>
                <w:szCs w:val="32"/>
                <w:shd w:val="clear" w:color="auto" w:fill="FFFFFF"/>
              </w:rPr>
              <w:t xml:space="preserve"> </w:t>
            </w:r>
            <w:r w:rsidRPr="004900F1">
              <w:rPr>
                <w:rStyle w:val="Strong"/>
                <w:rFonts w:ascii="Cambria" w:hAnsi="Cambria" w:cs="Cambria"/>
                <w:color w:val="BA30A1"/>
                <w:sz w:val="32"/>
                <w:szCs w:val="32"/>
                <w:shd w:val="clear" w:color="auto" w:fill="FFFFFF"/>
              </w:rPr>
              <w:t>помочь</w:t>
            </w:r>
          </w:p>
        </w:tc>
        <w:tc>
          <w:tcPr>
            <w:tcW w:w="5444" w:type="dxa"/>
          </w:tcPr>
          <w:p w14:paraId="1D854C45" w14:textId="1DA2BB09" w:rsidR="004D4A20" w:rsidRPr="004900F1" w:rsidRDefault="00D7046B">
            <w:pPr>
              <w:rPr>
                <w:rStyle w:val="Strong"/>
                <w:rFonts w:ascii="Cambria" w:hAnsi="Cambria" w:cs="Cambria"/>
                <w:color w:val="BA30A1"/>
                <w:sz w:val="32"/>
                <w:szCs w:val="32"/>
                <w:shd w:val="clear" w:color="auto" w:fill="FFFFFF"/>
              </w:rPr>
            </w:pPr>
            <w:r w:rsidRPr="00D7046B">
              <w:rPr>
                <w:rStyle w:val="Strong"/>
                <w:rFonts w:ascii="Cambria" w:hAnsi="Cambria" w:cs="Cambria"/>
                <w:color w:val="BA30A1"/>
                <w:sz w:val="32"/>
                <w:szCs w:val="32"/>
                <w:shd w:val="clear" w:color="auto" w:fill="FFFFFF"/>
              </w:rPr>
              <w:t>Qayerda yordam bera olamiz</w:t>
            </w:r>
          </w:p>
        </w:tc>
      </w:tr>
      <w:tr w:rsidR="00D7046B" w:rsidRPr="00012A95" w14:paraId="557AEC2B" w14:textId="1DCBAC77" w:rsidTr="00D7046B">
        <w:tc>
          <w:tcPr>
            <w:tcW w:w="5755" w:type="dxa"/>
          </w:tcPr>
          <w:p w14:paraId="0BC4C24F" w14:textId="28357410" w:rsidR="004D4A20" w:rsidRPr="00012A95" w:rsidRDefault="004D4A20" w:rsidP="002E4767">
            <w:pPr>
              <w:spacing w:before="100" w:beforeAutospacing="1" w:after="100" w:afterAutospacing="1"/>
              <w:ind w:left="72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Карта</w:t>
            </w:r>
          </w:p>
        </w:tc>
        <w:tc>
          <w:tcPr>
            <w:tcW w:w="2745" w:type="dxa"/>
          </w:tcPr>
          <w:p w14:paraId="165EFF75" w14:textId="77777777" w:rsidR="004D4A20" w:rsidRDefault="004D4A20">
            <w:pPr>
              <w:rPr>
                <w:noProof/>
                <w:color w:val="B04FCB"/>
                <w:lang w:val="ru-RU"/>
              </w:rPr>
            </w:pPr>
          </w:p>
        </w:tc>
        <w:tc>
          <w:tcPr>
            <w:tcW w:w="5444" w:type="dxa"/>
          </w:tcPr>
          <w:p w14:paraId="29A409F4" w14:textId="56DF9F72" w:rsidR="004D4A20" w:rsidRDefault="00D7046B">
            <w:pPr>
              <w:rPr>
                <w:noProof/>
                <w:color w:val="B04FCB"/>
                <w:lang w:val="ru-RU"/>
              </w:rPr>
            </w:pPr>
            <w:r>
              <w:rPr>
                <w:noProof/>
                <w:color w:val="B04FCB"/>
                <w:lang w:val="ru-RU"/>
              </w:rPr>
              <w:t>Карта</w:t>
            </w:r>
          </w:p>
        </w:tc>
      </w:tr>
      <w:tr w:rsidR="004D4A20" w:rsidRPr="00012A95" w14:paraId="360F2F3A" w14:textId="151E9C60" w:rsidTr="00D7046B">
        <w:tc>
          <w:tcPr>
            <w:tcW w:w="8500" w:type="dxa"/>
            <w:gridSpan w:val="2"/>
          </w:tcPr>
          <w:p w14:paraId="523AD521" w14:textId="0026D547" w:rsidR="004D4A20" w:rsidRDefault="004D4A20">
            <w:pPr>
              <w:rPr>
                <w:noProof/>
                <w:color w:val="B04FCB"/>
                <w:lang w:val="ru-RU"/>
              </w:rPr>
            </w:pPr>
            <w:r>
              <w:rPr>
                <w:rStyle w:val="Strong"/>
                <w:rFonts w:ascii="Cambria" w:hAnsi="Cambria" w:cs="Cambria"/>
                <w:color w:val="BA30A1"/>
                <w:sz w:val="30"/>
                <w:szCs w:val="30"/>
                <w:shd w:val="clear" w:color="auto" w:fill="FFFFFF"/>
              </w:rPr>
              <w:t>Станьте</w:t>
            </w:r>
            <w:r>
              <w:rPr>
                <w:rStyle w:val="Strong"/>
                <w:rFonts w:ascii="Libre Franklin" w:hAnsi="Libre Franklin"/>
                <w:color w:val="BA30A1"/>
                <w:sz w:val="30"/>
                <w:szCs w:val="30"/>
                <w:shd w:val="clear" w:color="auto" w:fill="FFFFFF"/>
              </w:rPr>
              <w:t xml:space="preserve"> </w:t>
            </w:r>
            <w:r>
              <w:rPr>
                <w:rStyle w:val="Strong"/>
                <w:rFonts w:ascii="Cambria" w:hAnsi="Cambria" w:cs="Cambria"/>
                <w:color w:val="BA30A1"/>
                <w:sz w:val="30"/>
                <w:szCs w:val="30"/>
                <w:shd w:val="clear" w:color="auto" w:fill="FFFFFF"/>
              </w:rPr>
              <w:t>нашим</w:t>
            </w:r>
            <w:r>
              <w:rPr>
                <w:rStyle w:val="Strong"/>
                <w:rFonts w:ascii="Libre Franklin" w:hAnsi="Libre Franklin"/>
                <w:color w:val="BA30A1"/>
                <w:sz w:val="30"/>
                <w:szCs w:val="30"/>
                <w:shd w:val="clear" w:color="auto" w:fill="FFFFFF"/>
              </w:rPr>
              <w:t xml:space="preserve"> </w:t>
            </w:r>
            <w:r>
              <w:rPr>
                <w:rStyle w:val="Strong"/>
                <w:rFonts w:ascii="Cambria" w:hAnsi="Cambria" w:cs="Cambria"/>
                <w:color w:val="BA30A1"/>
                <w:sz w:val="30"/>
                <w:szCs w:val="30"/>
                <w:shd w:val="clear" w:color="auto" w:fill="FFFFFF"/>
              </w:rPr>
              <w:t>партнером</w:t>
            </w:r>
          </w:p>
        </w:tc>
        <w:tc>
          <w:tcPr>
            <w:tcW w:w="5444" w:type="dxa"/>
          </w:tcPr>
          <w:p w14:paraId="5261D455" w14:textId="5AFAB72E" w:rsidR="004D4A20" w:rsidRDefault="00D7046B">
            <w:pPr>
              <w:rPr>
                <w:rStyle w:val="Strong"/>
                <w:rFonts w:ascii="Cambria" w:hAnsi="Cambria" w:cs="Cambria"/>
                <w:color w:val="BA30A1"/>
                <w:sz w:val="30"/>
                <w:szCs w:val="30"/>
                <w:shd w:val="clear" w:color="auto" w:fill="FFFFFF"/>
              </w:rPr>
            </w:pPr>
            <w:r>
              <w:rPr>
                <w:rStyle w:val="Strong"/>
                <w:rFonts w:ascii="Cambria" w:hAnsi="Cambria" w:cs="Cambria"/>
                <w:color w:val="BA30A1"/>
                <w:sz w:val="30"/>
                <w:szCs w:val="30"/>
                <w:shd w:val="clear" w:color="auto" w:fill="FFFFFF"/>
              </w:rPr>
              <w:t>B</w:t>
            </w:r>
            <w:r w:rsidRPr="00D7046B">
              <w:rPr>
                <w:rStyle w:val="Strong"/>
                <w:rFonts w:ascii="Cambria" w:hAnsi="Cambria" w:cs="Cambria"/>
                <w:color w:val="BA30A1"/>
                <w:sz w:val="30"/>
                <w:szCs w:val="30"/>
                <w:shd w:val="clear" w:color="auto" w:fill="FFFFFF"/>
              </w:rPr>
              <w:t>izga qo'shiling</w:t>
            </w:r>
          </w:p>
        </w:tc>
      </w:tr>
      <w:tr w:rsidR="00D7046B" w:rsidRPr="00466E2E" w14:paraId="236C2C6A" w14:textId="0E1BA955" w:rsidTr="00D7046B">
        <w:tc>
          <w:tcPr>
            <w:tcW w:w="5755" w:type="dxa"/>
          </w:tcPr>
          <w:p w14:paraId="329131A3" w14:textId="77777777" w:rsidR="004D4A20" w:rsidRPr="00BE2030" w:rsidRDefault="004D4A20" w:rsidP="00BE2030">
            <w:pPr>
              <w:spacing w:before="100" w:beforeAutospacing="1" w:after="100" w:afterAutospacing="1" w:line="240" w:lineRule="atLeast"/>
              <w:rPr>
                <w:rFonts w:ascii="Times New Roman" w:eastAsia="Times New Roman" w:hAnsi="Times New Roman" w:cs="Times New Roman"/>
                <w:color w:val="000000"/>
                <w:sz w:val="24"/>
                <w:szCs w:val="24"/>
                <w:lang w:val="ru-RU"/>
              </w:rPr>
            </w:pPr>
            <w:r w:rsidRPr="00BE2030">
              <w:rPr>
                <w:rFonts w:ascii="Times New Roman" w:eastAsia="Times New Roman" w:hAnsi="Times New Roman" w:cs="Times New Roman"/>
                <w:color w:val="000000"/>
                <w:sz w:val="24"/>
                <w:szCs w:val="24"/>
                <w:lang w:val="ru-RU"/>
              </w:rPr>
              <w:t>Предоставление безопасного места -это жизненно важная услуга людям в трудной ситуации и мы благодарим вас за интерес и поддержку этой инициативы!</w:t>
            </w:r>
          </w:p>
          <w:p w14:paraId="0729FCFB" w14:textId="77777777" w:rsidR="004D4A20" w:rsidRPr="00BE2030" w:rsidRDefault="004D4A20" w:rsidP="00BE2030">
            <w:pPr>
              <w:spacing w:before="100" w:beforeAutospacing="1" w:after="100" w:afterAutospacing="1" w:line="240" w:lineRule="atLeast"/>
              <w:rPr>
                <w:rFonts w:ascii="Times New Roman" w:eastAsia="Times New Roman" w:hAnsi="Times New Roman" w:cs="Times New Roman"/>
                <w:color w:val="000000"/>
                <w:sz w:val="24"/>
                <w:szCs w:val="24"/>
              </w:rPr>
            </w:pPr>
            <w:r w:rsidRPr="00BE2030">
              <w:rPr>
                <w:rFonts w:ascii="Times New Roman" w:eastAsia="Times New Roman" w:hAnsi="Times New Roman" w:cs="Times New Roman"/>
                <w:color w:val="000000"/>
                <w:sz w:val="24"/>
                <w:szCs w:val="24"/>
                <w:lang w:val="ru-RU"/>
              </w:rPr>
              <w:t xml:space="preserve">Наша цель - сделать наши места проживания безопаснее для всех. Пока мы тестируем эту инициативу по городу Ташкент и мы призываем Вас стать частью альянса. </w:t>
            </w:r>
            <w:r w:rsidRPr="00BE2030">
              <w:rPr>
                <w:rFonts w:ascii="Times New Roman" w:eastAsia="Times New Roman" w:hAnsi="Times New Roman" w:cs="Times New Roman"/>
                <w:color w:val="000000"/>
                <w:sz w:val="24"/>
                <w:szCs w:val="24"/>
              </w:rPr>
              <w:t xml:space="preserve">Успех этой инициативы зависит от Вашего активного участия – присоединятесь! </w:t>
            </w:r>
          </w:p>
          <w:p w14:paraId="5AC1E4A8" w14:textId="77777777" w:rsidR="004D4A20" w:rsidRPr="002E4767" w:rsidRDefault="004D4A20" w:rsidP="002E4767">
            <w:pPr>
              <w:spacing w:before="100" w:beforeAutospacing="1" w:after="100" w:afterAutospacing="1"/>
              <w:ind w:left="720"/>
              <w:rPr>
                <w:rFonts w:ascii="Times New Roman" w:eastAsia="Times New Roman" w:hAnsi="Times New Roman" w:cs="Times New Roman"/>
                <w:color w:val="000000"/>
                <w:sz w:val="24"/>
                <w:szCs w:val="24"/>
                <w:lang w:val="uz-Cyrl-UZ"/>
              </w:rPr>
            </w:pPr>
          </w:p>
        </w:tc>
        <w:tc>
          <w:tcPr>
            <w:tcW w:w="2745" w:type="dxa"/>
          </w:tcPr>
          <w:p w14:paraId="5B6DEEBA" w14:textId="4488E55D" w:rsidR="004D4A20" w:rsidRDefault="004D4A20">
            <w:pPr>
              <w:rPr>
                <w:noProof/>
                <w:color w:val="B04FCB"/>
                <w:lang w:val="ru-RU"/>
              </w:rPr>
            </w:pPr>
            <w:r>
              <w:rPr>
                <w:noProof/>
                <w:color w:val="B04FCB"/>
                <w:lang w:val="ru-RU"/>
              </w:rPr>
              <w:drawing>
                <wp:inline distT="0" distB="0" distL="0" distR="0" wp14:anchorId="52D40869" wp14:editId="58434E56">
                  <wp:extent cx="1923415" cy="1923415"/>
                  <wp:effectExtent l="0" t="0" r="635" b="63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3415" cy="1923415"/>
                          </a:xfrm>
                          <a:prstGeom prst="rect">
                            <a:avLst/>
                          </a:prstGeom>
                        </pic:spPr>
                      </pic:pic>
                    </a:graphicData>
                  </a:graphic>
                </wp:inline>
              </w:drawing>
            </w:r>
          </w:p>
        </w:tc>
        <w:tc>
          <w:tcPr>
            <w:tcW w:w="5444" w:type="dxa"/>
          </w:tcPr>
          <w:p w14:paraId="1B622011" w14:textId="2CBF1596" w:rsidR="00D7046B" w:rsidRDefault="00D7046B" w:rsidP="00D7046B">
            <w:pPr>
              <w:rPr>
                <w:rFonts w:ascii="Times New Roman" w:eastAsia="Times New Roman" w:hAnsi="Times New Roman" w:cs="Times New Roman"/>
                <w:color w:val="000000"/>
                <w:sz w:val="24"/>
                <w:szCs w:val="24"/>
                <w:lang w:val="ru-RU"/>
              </w:rPr>
            </w:pPr>
            <w:r w:rsidRPr="00D7046B">
              <w:rPr>
                <w:rFonts w:ascii="Times New Roman" w:eastAsia="Times New Roman" w:hAnsi="Times New Roman" w:cs="Times New Roman"/>
                <w:color w:val="000000"/>
                <w:sz w:val="24"/>
                <w:szCs w:val="24"/>
                <w:lang w:val="ru-RU"/>
              </w:rPr>
              <w:t xml:space="preserve">Xavfsiz joy </w:t>
            </w:r>
            <w:r>
              <w:rPr>
                <w:rFonts w:ascii="Times New Roman" w:eastAsia="Times New Roman" w:hAnsi="Times New Roman" w:cs="Times New Roman"/>
                <w:color w:val="000000"/>
                <w:sz w:val="24"/>
                <w:szCs w:val="24"/>
              </w:rPr>
              <w:t>taklif</w:t>
            </w:r>
            <w:r w:rsidRPr="00D7046B">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etish</w:t>
            </w:r>
            <w:r w:rsidRPr="00D7046B">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rPr>
              <w:t>qiyin</w:t>
            </w:r>
            <w:r w:rsidRPr="00466E2E">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rPr>
              <w:t>vaziyat</w:t>
            </w:r>
            <w:r w:rsidR="00466E2E">
              <w:rPr>
                <w:rFonts w:ascii="Times New Roman" w:eastAsia="Times New Roman" w:hAnsi="Times New Roman" w:cs="Times New Roman"/>
                <w:color w:val="000000"/>
                <w:sz w:val="24"/>
                <w:szCs w:val="24"/>
              </w:rPr>
              <w:t>ga</w:t>
            </w:r>
            <w:r w:rsidR="00466E2E" w:rsidRPr="00466E2E">
              <w:rPr>
                <w:rFonts w:ascii="Times New Roman" w:eastAsia="Times New Roman" w:hAnsi="Times New Roman" w:cs="Times New Roman"/>
                <w:color w:val="000000"/>
                <w:sz w:val="24"/>
                <w:szCs w:val="24"/>
                <w:lang w:val="ru-RU"/>
              </w:rPr>
              <w:t xml:space="preserve"> </w:t>
            </w:r>
            <w:r w:rsidR="00466E2E">
              <w:rPr>
                <w:rFonts w:ascii="Times New Roman" w:eastAsia="Times New Roman" w:hAnsi="Times New Roman" w:cs="Times New Roman"/>
                <w:color w:val="000000"/>
                <w:sz w:val="24"/>
                <w:szCs w:val="24"/>
              </w:rPr>
              <w:t>tushib</w:t>
            </w:r>
            <w:r w:rsidR="00466E2E" w:rsidRPr="00466E2E">
              <w:rPr>
                <w:rFonts w:ascii="Times New Roman" w:eastAsia="Times New Roman" w:hAnsi="Times New Roman" w:cs="Times New Roman"/>
                <w:color w:val="000000"/>
                <w:sz w:val="24"/>
                <w:szCs w:val="24"/>
                <w:lang w:val="ru-RU"/>
              </w:rPr>
              <w:t xml:space="preserve"> </w:t>
            </w:r>
            <w:r w:rsidR="00466E2E">
              <w:rPr>
                <w:rFonts w:ascii="Times New Roman" w:eastAsia="Times New Roman" w:hAnsi="Times New Roman" w:cs="Times New Roman"/>
                <w:color w:val="000000"/>
                <w:sz w:val="24"/>
                <w:szCs w:val="24"/>
              </w:rPr>
              <w:t>qolgan</w:t>
            </w:r>
            <w:r w:rsidRPr="00466E2E">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lang w:val="ru-RU"/>
              </w:rPr>
              <w:t xml:space="preserve">odamlarga </w:t>
            </w:r>
            <w:r w:rsidR="00466E2E">
              <w:rPr>
                <w:rFonts w:ascii="Times New Roman" w:eastAsia="Times New Roman" w:hAnsi="Times New Roman" w:cs="Times New Roman"/>
                <w:color w:val="000000"/>
                <w:sz w:val="24"/>
                <w:szCs w:val="24"/>
              </w:rPr>
              <w:t>juda</w:t>
            </w:r>
            <w:r w:rsidR="00466E2E" w:rsidRPr="00466E2E">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lang w:val="ru-RU"/>
              </w:rPr>
              <w:t>muhim xizmatdir va biz ushbu tashabbusni qo'llab-quvvatlaganingiz va qiziqish</w:t>
            </w:r>
            <w:r w:rsidR="00466E2E">
              <w:rPr>
                <w:rFonts w:ascii="Times New Roman" w:eastAsia="Times New Roman" w:hAnsi="Times New Roman" w:cs="Times New Roman"/>
                <w:color w:val="000000"/>
                <w:sz w:val="24"/>
                <w:szCs w:val="24"/>
                <w:lang w:val="ru-RU"/>
              </w:rPr>
              <w:t xml:space="preserve"> </w:t>
            </w:r>
            <w:r w:rsidR="00466E2E">
              <w:rPr>
                <w:rFonts w:ascii="Times New Roman" w:eastAsia="Times New Roman" w:hAnsi="Times New Roman" w:cs="Times New Roman"/>
                <w:color w:val="000000"/>
                <w:sz w:val="24"/>
                <w:szCs w:val="24"/>
              </w:rPr>
              <w:t>bildirganingiz</w:t>
            </w:r>
            <w:r w:rsidR="00466E2E" w:rsidRPr="00466E2E">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lang w:val="ru-RU"/>
              </w:rPr>
              <w:t>uchun minnatdormiz!</w:t>
            </w:r>
          </w:p>
          <w:p w14:paraId="7F179D38" w14:textId="77777777" w:rsidR="00466E2E" w:rsidRPr="00D7046B" w:rsidRDefault="00466E2E" w:rsidP="00D7046B">
            <w:pPr>
              <w:rPr>
                <w:rFonts w:ascii="Times New Roman" w:eastAsia="Times New Roman" w:hAnsi="Times New Roman" w:cs="Times New Roman"/>
                <w:color w:val="000000"/>
                <w:sz w:val="24"/>
                <w:szCs w:val="24"/>
                <w:lang w:val="ru-RU"/>
              </w:rPr>
            </w:pPr>
          </w:p>
          <w:p w14:paraId="563BDD4C" w14:textId="3ED9E2B4" w:rsidR="004D4A20" w:rsidRPr="00D7046B" w:rsidRDefault="00D7046B" w:rsidP="00D7046B">
            <w:pPr>
              <w:rPr>
                <w:rFonts w:ascii="Times New Roman" w:eastAsia="Times New Roman" w:hAnsi="Times New Roman" w:cs="Times New Roman"/>
                <w:color w:val="000000"/>
                <w:sz w:val="24"/>
                <w:szCs w:val="24"/>
                <w:lang w:val="ru-RU"/>
              </w:rPr>
            </w:pPr>
            <w:r w:rsidRPr="00D7046B">
              <w:rPr>
                <w:rFonts w:ascii="Times New Roman" w:eastAsia="Times New Roman" w:hAnsi="Times New Roman" w:cs="Times New Roman"/>
                <w:color w:val="000000"/>
                <w:sz w:val="24"/>
                <w:szCs w:val="24"/>
                <w:lang w:val="ru-RU"/>
              </w:rPr>
              <w:t xml:space="preserve">Bizning maqsadimiz </w:t>
            </w:r>
            <w:r w:rsidR="00466E2E" w:rsidRPr="00466E2E">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lang w:val="ru-RU"/>
              </w:rPr>
              <w:t>yashash joylarini hamma uchun xavfsizroq qilishdir. Ushbu tashabbusni Toshkent shahrida sinab ko'ray</w:t>
            </w:r>
            <w:r w:rsidR="00466E2E">
              <w:rPr>
                <w:rFonts w:ascii="Times New Roman" w:eastAsia="Times New Roman" w:hAnsi="Times New Roman" w:cs="Times New Roman"/>
                <w:color w:val="000000"/>
                <w:sz w:val="24"/>
                <w:szCs w:val="24"/>
              </w:rPr>
              <w:t>apmiz</w:t>
            </w:r>
            <w:r w:rsidR="00466E2E" w:rsidRPr="00466E2E">
              <w:rPr>
                <w:rFonts w:ascii="Times New Roman" w:eastAsia="Times New Roman" w:hAnsi="Times New Roman" w:cs="Times New Roman"/>
                <w:color w:val="000000"/>
                <w:sz w:val="24"/>
                <w:szCs w:val="24"/>
                <w:lang w:val="ru-RU"/>
              </w:rPr>
              <w:t xml:space="preserve"> </w:t>
            </w:r>
            <w:r w:rsidR="00466E2E">
              <w:rPr>
                <w:rFonts w:ascii="Times New Roman" w:eastAsia="Times New Roman" w:hAnsi="Times New Roman" w:cs="Times New Roman"/>
                <w:color w:val="000000"/>
                <w:sz w:val="24"/>
                <w:szCs w:val="24"/>
              </w:rPr>
              <w:t>va</w:t>
            </w:r>
            <w:r w:rsidR="00466E2E" w:rsidRPr="00466E2E">
              <w:rPr>
                <w:rFonts w:ascii="Times New Roman" w:eastAsia="Times New Roman" w:hAnsi="Times New Roman" w:cs="Times New Roman"/>
                <w:color w:val="000000"/>
                <w:sz w:val="24"/>
                <w:szCs w:val="24"/>
                <w:lang w:val="ru-RU"/>
              </w:rPr>
              <w:t xml:space="preserve"> </w:t>
            </w:r>
            <w:r w:rsidRPr="00D7046B">
              <w:rPr>
                <w:rFonts w:ascii="Times New Roman" w:eastAsia="Times New Roman" w:hAnsi="Times New Roman" w:cs="Times New Roman"/>
                <w:color w:val="000000"/>
                <w:sz w:val="24"/>
                <w:szCs w:val="24"/>
                <w:lang w:val="ru-RU"/>
              </w:rPr>
              <w:t xml:space="preserve">biz </w:t>
            </w:r>
            <w:r w:rsidR="00466E2E">
              <w:rPr>
                <w:rFonts w:ascii="Times New Roman" w:eastAsia="Times New Roman" w:hAnsi="Times New Roman" w:cs="Times New Roman"/>
                <w:color w:val="000000"/>
                <w:sz w:val="24"/>
                <w:szCs w:val="24"/>
              </w:rPr>
              <w:t>S</w:t>
            </w:r>
            <w:r w:rsidRPr="00D7046B">
              <w:rPr>
                <w:rFonts w:ascii="Times New Roman" w:eastAsia="Times New Roman" w:hAnsi="Times New Roman" w:cs="Times New Roman"/>
                <w:color w:val="000000"/>
                <w:sz w:val="24"/>
                <w:szCs w:val="24"/>
                <w:lang w:val="ru-RU"/>
              </w:rPr>
              <w:t xml:space="preserve">izni alyansning bir qismi bo'lishga chorlaymiz. Ushbu tashabbusning muvaffaqiyati </w:t>
            </w:r>
            <w:r w:rsidR="00466E2E">
              <w:rPr>
                <w:rFonts w:ascii="Times New Roman" w:eastAsia="Times New Roman" w:hAnsi="Times New Roman" w:cs="Times New Roman"/>
                <w:color w:val="000000"/>
                <w:sz w:val="24"/>
                <w:szCs w:val="24"/>
              </w:rPr>
              <w:t>S</w:t>
            </w:r>
            <w:r w:rsidRPr="00D7046B">
              <w:rPr>
                <w:rFonts w:ascii="Times New Roman" w:eastAsia="Times New Roman" w:hAnsi="Times New Roman" w:cs="Times New Roman"/>
                <w:color w:val="000000"/>
                <w:sz w:val="24"/>
                <w:szCs w:val="24"/>
                <w:lang w:val="ru-RU"/>
              </w:rPr>
              <w:t xml:space="preserve">izning faol ishtirokingizga bog'liq - </w:t>
            </w:r>
            <w:r w:rsidR="00466E2E">
              <w:rPr>
                <w:rFonts w:ascii="Times New Roman" w:eastAsia="Times New Roman" w:hAnsi="Times New Roman" w:cs="Times New Roman"/>
                <w:color w:val="000000"/>
                <w:sz w:val="24"/>
                <w:szCs w:val="24"/>
              </w:rPr>
              <w:t>b</w:t>
            </w:r>
            <w:r w:rsidRPr="00D7046B">
              <w:rPr>
                <w:rFonts w:ascii="Times New Roman" w:eastAsia="Times New Roman" w:hAnsi="Times New Roman" w:cs="Times New Roman"/>
                <w:color w:val="000000"/>
                <w:sz w:val="24"/>
                <w:szCs w:val="24"/>
                <w:lang w:val="ru-RU"/>
              </w:rPr>
              <w:t>izga qo'shiling!</w:t>
            </w:r>
          </w:p>
        </w:tc>
      </w:tr>
      <w:tr w:rsidR="00D7046B" w:rsidRPr="004D4A20" w14:paraId="2335BC04" w14:textId="51A58805" w:rsidTr="00D7046B">
        <w:tc>
          <w:tcPr>
            <w:tcW w:w="5755" w:type="dxa"/>
          </w:tcPr>
          <w:p w14:paraId="61465372" w14:textId="04680EF0" w:rsidR="004D4A20" w:rsidRPr="000B31EB" w:rsidRDefault="004D4A20" w:rsidP="00BE2030">
            <w:pPr>
              <w:spacing w:before="100" w:beforeAutospacing="1" w:after="100" w:afterAutospacing="1" w:line="240" w:lineRule="atLeast"/>
              <w:rPr>
                <w:rFonts w:ascii="Times New Roman" w:eastAsia="Times New Roman" w:hAnsi="Times New Roman" w:cs="Times New Roman"/>
                <w:b/>
                <w:bCs/>
                <w:color w:val="000000"/>
                <w:sz w:val="24"/>
                <w:szCs w:val="24"/>
                <w:lang w:val="ru-RU"/>
              </w:rPr>
            </w:pPr>
            <w:r>
              <w:rPr>
                <w:rFonts w:ascii="Times New Roman" w:eastAsia="Times New Roman" w:hAnsi="Times New Roman" w:cs="Times New Roman"/>
                <w:color w:val="000000"/>
                <w:sz w:val="24"/>
                <w:szCs w:val="24"/>
                <w:lang w:val="ru-RU"/>
              </w:rPr>
              <w:t xml:space="preserve">…Форма обратной связи…письма должны направляться на адрес: </w:t>
            </w:r>
            <w:r>
              <w:rPr>
                <w:rFonts w:ascii="Times New Roman" w:eastAsia="Times New Roman" w:hAnsi="Times New Roman" w:cs="Times New Roman"/>
                <w:color w:val="000000"/>
                <w:sz w:val="24"/>
                <w:szCs w:val="24"/>
              </w:rPr>
              <w:t>callumida</w:t>
            </w:r>
            <w:r w:rsidRPr="000B31E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uz</w:t>
            </w:r>
            <w:r w:rsidRPr="000B31E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undp</w:t>
            </w:r>
            <w:r w:rsidRPr="000B31E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org</w:t>
            </w:r>
          </w:p>
        </w:tc>
        <w:tc>
          <w:tcPr>
            <w:tcW w:w="2745" w:type="dxa"/>
          </w:tcPr>
          <w:p w14:paraId="61FC32CD" w14:textId="77777777" w:rsidR="004D4A20" w:rsidRDefault="004D4A20">
            <w:pPr>
              <w:rPr>
                <w:noProof/>
                <w:color w:val="B04FCB"/>
                <w:lang w:val="ru-RU"/>
              </w:rPr>
            </w:pPr>
          </w:p>
        </w:tc>
        <w:tc>
          <w:tcPr>
            <w:tcW w:w="5444" w:type="dxa"/>
          </w:tcPr>
          <w:p w14:paraId="566018BB" w14:textId="77777777" w:rsidR="004D4A20" w:rsidRDefault="004D4A20">
            <w:pPr>
              <w:rPr>
                <w:noProof/>
                <w:color w:val="B04FCB"/>
                <w:lang w:val="ru-RU"/>
              </w:rPr>
            </w:pPr>
          </w:p>
        </w:tc>
      </w:tr>
      <w:tr w:rsidR="00D7046B" w:rsidRPr="000B31EB" w14:paraId="2D788F2E" w14:textId="3FA1B3DF" w:rsidTr="00D7046B">
        <w:tc>
          <w:tcPr>
            <w:tcW w:w="5755" w:type="dxa"/>
          </w:tcPr>
          <w:p w14:paraId="33112115" w14:textId="21873053" w:rsidR="004D4A20" w:rsidRPr="001E3F74" w:rsidRDefault="004D4A20" w:rsidP="00BE2030">
            <w:pPr>
              <w:spacing w:before="100" w:beforeAutospacing="1" w:after="100" w:afterAutospacing="1" w:line="240" w:lineRule="atLeast"/>
              <w:rPr>
                <w:rFonts w:ascii="Times New Roman" w:eastAsia="Times New Roman" w:hAnsi="Times New Roman" w:cs="Times New Roman"/>
                <w:color w:val="000000"/>
                <w:sz w:val="24"/>
                <w:szCs w:val="24"/>
                <w:lang w:val="uz-Cyrl-UZ"/>
              </w:rPr>
            </w:pPr>
            <w:r>
              <w:rPr>
                <w:rFonts w:ascii="Times New Roman" w:eastAsia="Times New Roman" w:hAnsi="Times New Roman" w:cs="Times New Roman"/>
                <w:color w:val="000000"/>
                <w:sz w:val="24"/>
                <w:szCs w:val="24"/>
                <w:lang w:val="uz-Cyrl-UZ"/>
              </w:rPr>
              <w:t>Ваше имя</w:t>
            </w:r>
          </w:p>
        </w:tc>
        <w:tc>
          <w:tcPr>
            <w:tcW w:w="2745" w:type="dxa"/>
            <w:vMerge w:val="restart"/>
          </w:tcPr>
          <w:p w14:paraId="332F0250" w14:textId="2A61BE5E" w:rsidR="004D4A20" w:rsidRPr="001E3F74" w:rsidRDefault="004D4A20">
            <w:pPr>
              <w:rPr>
                <w:noProof/>
                <w:color w:val="B04FCB"/>
                <w:lang w:val="uz-Cyrl-UZ"/>
              </w:rPr>
            </w:pPr>
            <w:r w:rsidRPr="001E3F74">
              <w:rPr>
                <w:noProof/>
                <w:lang w:val="uz-Cyrl-UZ"/>
              </w:rPr>
              <w:t>Коротко о Вашей организации</w:t>
            </w:r>
          </w:p>
        </w:tc>
        <w:tc>
          <w:tcPr>
            <w:tcW w:w="5444" w:type="dxa"/>
          </w:tcPr>
          <w:p w14:paraId="397E481B" w14:textId="09675BB8" w:rsidR="004D4A20" w:rsidRPr="00D7046B" w:rsidRDefault="00D7046B">
            <w:pPr>
              <w:rPr>
                <w:noProof/>
              </w:rPr>
            </w:pPr>
            <w:r>
              <w:rPr>
                <w:noProof/>
              </w:rPr>
              <w:t>Sizning ismingiz</w:t>
            </w:r>
          </w:p>
        </w:tc>
      </w:tr>
      <w:tr w:rsidR="00D7046B" w:rsidRPr="000B31EB" w14:paraId="23D31F10" w14:textId="3CA10255" w:rsidTr="00D7046B">
        <w:tc>
          <w:tcPr>
            <w:tcW w:w="5755" w:type="dxa"/>
          </w:tcPr>
          <w:p w14:paraId="3A85C548" w14:textId="61C530F0" w:rsidR="004D4A20" w:rsidRPr="00012A95" w:rsidRDefault="004D4A20" w:rsidP="001E3F74">
            <w:pPr>
              <w:spacing w:before="100" w:beforeAutospacing="1" w:after="100" w:afterAutospacing="1"/>
              <w:ind w:left="22"/>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Название организации</w:t>
            </w:r>
          </w:p>
        </w:tc>
        <w:tc>
          <w:tcPr>
            <w:tcW w:w="2745" w:type="dxa"/>
            <w:vMerge/>
          </w:tcPr>
          <w:p w14:paraId="38EE2A22" w14:textId="77777777" w:rsidR="004D4A20" w:rsidRDefault="004D4A20">
            <w:pPr>
              <w:rPr>
                <w:noProof/>
                <w:color w:val="B04FCB"/>
                <w:lang w:val="ru-RU"/>
              </w:rPr>
            </w:pPr>
          </w:p>
        </w:tc>
        <w:tc>
          <w:tcPr>
            <w:tcW w:w="5444" w:type="dxa"/>
          </w:tcPr>
          <w:p w14:paraId="07E35E82" w14:textId="4DE239C9" w:rsidR="004D4A20" w:rsidRPr="00D7046B" w:rsidRDefault="00D7046B">
            <w:pPr>
              <w:rPr>
                <w:noProof/>
                <w:color w:val="B04FCB"/>
              </w:rPr>
            </w:pPr>
            <w:r>
              <w:rPr>
                <w:noProof/>
                <w:color w:val="B04FCB"/>
              </w:rPr>
              <w:t>Tashkilotingizni nomi</w:t>
            </w:r>
          </w:p>
        </w:tc>
      </w:tr>
      <w:tr w:rsidR="00D7046B" w:rsidRPr="000B31EB" w14:paraId="7A426588" w14:textId="38AD5CB8" w:rsidTr="00D7046B">
        <w:tc>
          <w:tcPr>
            <w:tcW w:w="5755" w:type="dxa"/>
          </w:tcPr>
          <w:p w14:paraId="6B1868DB" w14:textId="6EAC98C5" w:rsidR="004D4A20" w:rsidRPr="00012A95" w:rsidRDefault="004D4A20" w:rsidP="001E3F74">
            <w:pPr>
              <w:spacing w:before="100" w:beforeAutospacing="1" w:after="100" w:afterAutospacing="1"/>
              <w:ind w:left="22"/>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Номер телефона</w:t>
            </w:r>
          </w:p>
        </w:tc>
        <w:tc>
          <w:tcPr>
            <w:tcW w:w="2745" w:type="dxa"/>
            <w:vMerge/>
          </w:tcPr>
          <w:p w14:paraId="227B9651" w14:textId="77777777" w:rsidR="004D4A20" w:rsidRDefault="004D4A20">
            <w:pPr>
              <w:rPr>
                <w:noProof/>
                <w:color w:val="B04FCB"/>
                <w:lang w:val="ru-RU"/>
              </w:rPr>
            </w:pPr>
          </w:p>
        </w:tc>
        <w:tc>
          <w:tcPr>
            <w:tcW w:w="5444" w:type="dxa"/>
          </w:tcPr>
          <w:p w14:paraId="6DCAE139" w14:textId="34387CF1" w:rsidR="004D4A20" w:rsidRPr="00D7046B" w:rsidRDefault="00D7046B">
            <w:pPr>
              <w:rPr>
                <w:noProof/>
                <w:color w:val="B04FCB"/>
              </w:rPr>
            </w:pPr>
            <w:r>
              <w:rPr>
                <w:noProof/>
                <w:color w:val="B04FCB"/>
              </w:rPr>
              <w:t>Telefon raqamingiz</w:t>
            </w:r>
          </w:p>
        </w:tc>
      </w:tr>
      <w:tr w:rsidR="00D7046B" w:rsidRPr="000B31EB" w14:paraId="48805516" w14:textId="1B2F3481" w:rsidTr="00D7046B">
        <w:tc>
          <w:tcPr>
            <w:tcW w:w="5755" w:type="dxa"/>
          </w:tcPr>
          <w:p w14:paraId="6CB0B87F" w14:textId="6ADFE7E3" w:rsidR="004D4A20" w:rsidRPr="001E3F74" w:rsidRDefault="004D4A20" w:rsidP="001E3F74">
            <w:pPr>
              <w:spacing w:before="100" w:beforeAutospacing="1" w:after="100" w:afterAutospacing="1"/>
              <w:ind w:left="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2745" w:type="dxa"/>
            <w:vMerge/>
          </w:tcPr>
          <w:p w14:paraId="52A2BED8" w14:textId="77777777" w:rsidR="004D4A20" w:rsidRDefault="004D4A20">
            <w:pPr>
              <w:rPr>
                <w:noProof/>
                <w:color w:val="B04FCB"/>
                <w:lang w:val="ru-RU"/>
              </w:rPr>
            </w:pPr>
          </w:p>
        </w:tc>
        <w:tc>
          <w:tcPr>
            <w:tcW w:w="5444" w:type="dxa"/>
          </w:tcPr>
          <w:p w14:paraId="7CFE08CF" w14:textId="23C675A5" w:rsidR="004D4A20" w:rsidRPr="00D7046B" w:rsidRDefault="00D7046B">
            <w:pPr>
              <w:rPr>
                <w:noProof/>
                <w:color w:val="B04FCB"/>
              </w:rPr>
            </w:pPr>
            <w:r>
              <w:rPr>
                <w:noProof/>
                <w:color w:val="B04FCB"/>
              </w:rPr>
              <w:t>e-mail:</w:t>
            </w:r>
          </w:p>
        </w:tc>
      </w:tr>
      <w:tr w:rsidR="00D7046B" w:rsidRPr="000B31EB" w14:paraId="57A1B456" w14:textId="38A4E622" w:rsidTr="00D7046B">
        <w:tc>
          <w:tcPr>
            <w:tcW w:w="5755" w:type="dxa"/>
          </w:tcPr>
          <w:p w14:paraId="49298FA4" w14:textId="2F1A999F" w:rsidR="004D4A20" w:rsidRPr="001E3F74" w:rsidRDefault="004D4A20" w:rsidP="001E3F74">
            <w:pPr>
              <w:spacing w:before="100" w:beforeAutospacing="1" w:after="100" w:afterAutospacing="1"/>
              <w:ind w:left="22"/>
              <w:rPr>
                <w:rFonts w:ascii="Times New Roman" w:eastAsia="Times New Roman" w:hAnsi="Times New Roman" w:cs="Times New Roman"/>
                <w:color w:val="000000"/>
                <w:sz w:val="24"/>
                <w:szCs w:val="24"/>
                <w:lang w:val="uz-Cyrl-UZ"/>
              </w:rPr>
            </w:pPr>
            <w:r>
              <w:rPr>
                <w:rFonts w:ascii="Times New Roman" w:eastAsia="Times New Roman" w:hAnsi="Times New Roman" w:cs="Times New Roman"/>
                <w:color w:val="000000"/>
                <w:sz w:val="24"/>
                <w:szCs w:val="24"/>
                <w:lang w:val="uz-Cyrl-UZ"/>
              </w:rPr>
              <w:t>Отправить (кнопка)*</w:t>
            </w:r>
          </w:p>
        </w:tc>
        <w:tc>
          <w:tcPr>
            <w:tcW w:w="2745" w:type="dxa"/>
          </w:tcPr>
          <w:p w14:paraId="5A786403" w14:textId="77777777" w:rsidR="004D4A20" w:rsidRDefault="004D4A20">
            <w:pPr>
              <w:rPr>
                <w:noProof/>
                <w:color w:val="B04FCB"/>
                <w:lang w:val="ru-RU"/>
              </w:rPr>
            </w:pPr>
          </w:p>
        </w:tc>
        <w:tc>
          <w:tcPr>
            <w:tcW w:w="5444" w:type="dxa"/>
          </w:tcPr>
          <w:p w14:paraId="291D86C9" w14:textId="327D2A47" w:rsidR="004D4A20" w:rsidRPr="00D7046B" w:rsidRDefault="00D7046B">
            <w:pPr>
              <w:rPr>
                <w:noProof/>
                <w:color w:val="B04FCB"/>
              </w:rPr>
            </w:pPr>
            <w:r>
              <w:rPr>
                <w:noProof/>
                <w:color w:val="B04FCB"/>
              </w:rPr>
              <w:t xml:space="preserve">Yuborish * </w:t>
            </w:r>
          </w:p>
        </w:tc>
      </w:tr>
      <w:tr w:rsidR="004D4A20" w:rsidRPr="00D7046B" w14:paraId="4A7744B8" w14:textId="6CC89E17" w:rsidTr="00D7046B">
        <w:tc>
          <w:tcPr>
            <w:tcW w:w="8500" w:type="dxa"/>
            <w:gridSpan w:val="2"/>
          </w:tcPr>
          <w:p w14:paraId="3F26B194" w14:textId="004BEAE6" w:rsidR="004D4A20" w:rsidRDefault="004D4A20">
            <w:pPr>
              <w:rPr>
                <w:noProof/>
                <w:color w:val="B04FCB"/>
                <w:lang w:val="ru-RU"/>
              </w:rPr>
            </w:pPr>
            <w:r>
              <w:rPr>
                <w:rFonts w:ascii="Times New Roman" w:eastAsia="Times New Roman" w:hAnsi="Times New Roman" w:cs="Times New Roman"/>
                <w:color w:val="000000"/>
                <w:sz w:val="24"/>
                <w:szCs w:val="24"/>
                <w:lang w:val="uz-Cyrl-UZ"/>
              </w:rPr>
              <w:t xml:space="preserve">* </w:t>
            </w:r>
            <w:r w:rsidRPr="001E3F74">
              <w:rPr>
                <w:rStyle w:val="jsgrdq"/>
                <w:color w:val="000000"/>
                <w:lang w:val="ru-RU"/>
              </w:rPr>
              <w:t xml:space="preserve">Нажимая кнопку “Отправить”, вы подтверждаете свое согласие с </w:t>
            </w:r>
            <w:r w:rsidRPr="001E3F74">
              <w:rPr>
                <w:rStyle w:val="jsgrdq"/>
                <w:color w:val="B24FCD"/>
                <w:lang w:val="ru-RU"/>
              </w:rPr>
              <w:t>Условиями пользования</w:t>
            </w:r>
          </w:p>
        </w:tc>
        <w:tc>
          <w:tcPr>
            <w:tcW w:w="5444" w:type="dxa"/>
          </w:tcPr>
          <w:p w14:paraId="6765C6B9" w14:textId="1941345E" w:rsidR="004D4A20" w:rsidRDefault="00D7046B">
            <w:pPr>
              <w:rPr>
                <w:rFonts w:ascii="Times New Roman" w:eastAsia="Times New Roman" w:hAnsi="Times New Roman" w:cs="Times New Roman"/>
                <w:color w:val="000000"/>
                <w:sz w:val="24"/>
                <w:szCs w:val="24"/>
                <w:lang w:val="uz-Cyrl-UZ"/>
              </w:rPr>
            </w:pPr>
            <w:r w:rsidRPr="00D7046B">
              <w:rPr>
                <w:rFonts w:ascii="Times New Roman" w:eastAsia="Times New Roman" w:hAnsi="Times New Roman" w:cs="Times New Roman"/>
                <w:color w:val="000000"/>
                <w:sz w:val="24"/>
                <w:szCs w:val="24"/>
                <w:lang w:val="uz-Cyrl-UZ"/>
              </w:rPr>
              <w:t xml:space="preserve">* “Yuborish” tugmasini bosish orqali </w:t>
            </w:r>
            <w:r>
              <w:rPr>
                <w:rFonts w:ascii="Times New Roman" w:eastAsia="Times New Roman" w:hAnsi="Times New Roman" w:cs="Times New Roman"/>
                <w:color w:val="000000"/>
                <w:sz w:val="24"/>
                <w:szCs w:val="24"/>
              </w:rPr>
              <w:t>S</w:t>
            </w:r>
            <w:r w:rsidRPr="00D7046B">
              <w:rPr>
                <w:rFonts w:ascii="Times New Roman" w:eastAsia="Times New Roman" w:hAnsi="Times New Roman" w:cs="Times New Roman"/>
                <w:color w:val="000000"/>
                <w:sz w:val="24"/>
                <w:szCs w:val="24"/>
                <w:lang w:val="uz-Cyrl-UZ"/>
              </w:rPr>
              <w:t>iz Foydalanish shartlarini qabul qilganligingizni tasdiqlaysiz</w:t>
            </w:r>
          </w:p>
        </w:tc>
      </w:tr>
      <w:tr w:rsidR="00D7046B" w:rsidRPr="00D7046B" w14:paraId="7FF8FEB0" w14:textId="4685967A" w:rsidTr="00D7046B">
        <w:tc>
          <w:tcPr>
            <w:tcW w:w="5755" w:type="dxa"/>
          </w:tcPr>
          <w:p w14:paraId="185196DC" w14:textId="55D2CC40" w:rsidR="004D4A20" w:rsidRPr="00D7046B" w:rsidRDefault="004D4A20" w:rsidP="001E3F74">
            <w:pPr>
              <w:spacing w:before="100" w:beforeAutospacing="1" w:after="100" w:afterAutospacing="1"/>
              <w:ind w:left="22"/>
              <w:rPr>
                <w:rFonts w:ascii="Times New Roman" w:eastAsia="Times New Roman" w:hAnsi="Times New Roman" w:cs="Times New Roman"/>
                <w:color w:val="000000"/>
                <w:sz w:val="24"/>
                <w:szCs w:val="24"/>
              </w:rPr>
            </w:pPr>
          </w:p>
        </w:tc>
        <w:tc>
          <w:tcPr>
            <w:tcW w:w="2745" w:type="dxa"/>
          </w:tcPr>
          <w:p w14:paraId="0D152A00" w14:textId="77777777" w:rsidR="004D4A20" w:rsidRPr="00D7046B" w:rsidRDefault="004D4A20">
            <w:pPr>
              <w:rPr>
                <w:noProof/>
                <w:color w:val="B04FCB"/>
              </w:rPr>
            </w:pPr>
          </w:p>
        </w:tc>
        <w:tc>
          <w:tcPr>
            <w:tcW w:w="5444" w:type="dxa"/>
          </w:tcPr>
          <w:p w14:paraId="0DEA960C" w14:textId="77777777" w:rsidR="004D4A20" w:rsidRPr="00D7046B" w:rsidRDefault="004D4A20">
            <w:pPr>
              <w:rPr>
                <w:noProof/>
                <w:color w:val="B04FCB"/>
              </w:rPr>
            </w:pPr>
          </w:p>
        </w:tc>
      </w:tr>
      <w:tr w:rsidR="00D7046B" w:rsidRPr="000B31EB" w14:paraId="4CCEF3EF" w14:textId="7B8B0806" w:rsidTr="00D7046B">
        <w:tc>
          <w:tcPr>
            <w:tcW w:w="5755" w:type="dxa"/>
          </w:tcPr>
          <w:p w14:paraId="05C51A5B" w14:textId="7DDCE391" w:rsidR="004D4A20" w:rsidRPr="001E3F74" w:rsidRDefault="004D4A20" w:rsidP="001E3F74">
            <w:pPr>
              <w:spacing w:before="100" w:beforeAutospacing="1" w:after="100" w:afterAutospacing="1"/>
              <w:ind w:left="22"/>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По инициативе</w:t>
            </w:r>
          </w:p>
        </w:tc>
        <w:tc>
          <w:tcPr>
            <w:tcW w:w="2745" w:type="dxa"/>
          </w:tcPr>
          <w:p w14:paraId="7590BDD1" w14:textId="3CD9FD38" w:rsidR="004D4A20" w:rsidRDefault="004D4A20">
            <w:pPr>
              <w:rPr>
                <w:noProof/>
                <w:color w:val="B04FCB"/>
                <w:lang w:val="ru-RU"/>
              </w:rPr>
            </w:pPr>
            <w:r w:rsidRPr="005025F0">
              <w:rPr>
                <w:noProof/>
                <w:lang w:val="ru-RU"/>
              </w:rPr>
              <w:t>Наши партнеры</w:t>
            </w:r>
          </w:p>
        </w:tc>
        <w:tc>
          <w:tcPr>
            <w:tcW w:w="5444" w:type="dxa"/>
          </w:tcPr>
          <w:p w14:paraId="1FBFBAD4" w14:textId="4388218C" w:rsidR="004D4A20" w:rsidRPr="00D7046B" w:rsidRDefault="00D7046B">
            <w:pPr>
              <w:rPr>
                <w:noProof/>
                <w:lang w:val="ru-RU"/>
              </w:rPr>
            </w:pPr>
            <w:r w:rsidRPr="00D7046B">
              <w:rPr>
                <w:noProof/>
              </w:rPr>
              <w:t>H</w:t>
            </w:r>
            <w:r w:rsidRPr="00D7046B">
              <w:rPr>
                <w:noProof/>
                <w:lang w:val="ru-RU"/>
              </w:rPr>
              <w:t>amkorlarimiz</w:t>
            </w:r>
          </w:p>
        </w:tc>
      </w:tr>
      <w:tr w:rsidR="00D7046B" w:rsidRPr="00442FF4" w14:paraId="01449BE3" w14:textId="196F192E" w:rsidTr="00D7046B">
        <w:tc>
          <w:tcPr>
            <w:tcW w:w="5755" w:type="dxa"/>
          </w:tcPr>
          <w:p w14:paraId="6FE491EF" w14:textId="2C024ABD" w:rsidR="004D4A20" w:rsidRPr="00442FF4" w:rsidRDefault="004D4A20" w:rsidP="001E3F74">
            <w:pPr>
              <w:spacing w:before="100" w:beforeAutospacing="1" w:after="100" w:afterAutospacing="1"/>
              <w:ind w:left="22"/>
              <w:rPr>
                <w:rFonts w:ascii="Times New Roman" w:eastAsia="Times New Roman" w:hAnsi="Times New Roman" w:cs="Times New Roman"/>
                <w:color w:val="000000"/>
                <w:sz w:val="24"/>
                <w:szCs w:val="24"/>
                <w:lang w:val="uz-Cyrl-UZ"/>
              </w:rPr>
            </w:pPr>
            <w:r>
              <w:rPr>
                <w:rFonts w:ascii="Times New Roman" w:eastAsia="Times New Roman" w:hAnsi="Times New Roman" w:cs="Times New Roman"/>
                <w:color w:val="000000"/>
                <w:sz w:val="24"/>
                <w:szCs w:val="24"/>
                <w:lang w:val="ru-RU"/>
              </w:rPr>
              <w:lastRenderedPageBreak/>
              <w:t>ПРООН</w:t>
            </w:r>
            <w:r w:rsidRPr="00442F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ru-RU"/>
              </w:rPr>
              <w:t>лого</w:t>
            </w:r>
            <w:r w:rsidRPr="00442F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IT Park (</w:t>
            </w:r>
            <w:r>
              <w:rPr>
                <w:rFonts w:ascii="Times New Roman" w:eastAsia="Times New Roman" w:hAnsi="Times New Roman" w:cs="Times New Roman"/>
                <w:color w:val="000000"/>
                <w:sz w:val="24"/>
                <w:szCs w:val="24"/>
                <w:lang w:val="uz-Cyrl-UZ"/>
              </w:rPr>
              <w:t>лого)</w:t>
            </w:r>
          </w:p>
        </w:tc>
        <w:tc>
          <w:tcPr>
            <w:tcW w:w="2745" w:type="dxa"/>
          </w:tcPr>
          <w:p w14:paraId="2EBF7051" w14:textId="12DAC789" w:rsidR="004D4A20" w:rsidRPr="005025F0" w:rsidRDefault="004D4A20">
            <w:pPr>
              <w:rPr>
                <w:noProof/>
                <w:color w:val="B04FCB"/>
                <w:lang w:val="ru-RU"/>
              </w:rPr>
            </w:pPr>
            <w:r>
              <w:rPr>
                <w:noProof/>
                <w:color w:val="B04FCB"/>
                <w:lang w:val="ru-RU"/>
              </w:rPr>
              <w:t>Лого компаний</w:t>
            </w:r>
          </w:p>
        </w:tc>
        <w:tc>
          <w:tcPr>
            <w:tcW w:w="5444" w:type="dxa"/>
          </w:tcPr>
          <w:p w14:paraId="5625BC19" w14:textId="77777777" w:rsidR="004D4A20" w:rsidRDefault="004D4A20">
            <w:pPr>
              <w:rPr>
                <w:noProof/>
                <w:color w:val="B04FCB"/>
                <w:lang w:val="ru-RU"/>
              </w:rPr>
            </w:pPr>
          </w:p>
        </w:tc>
      </w:tr>
      <w:tr w:rsidR="00D7046B" w:rsidRPr="00442FF4" w14:paraId="3F669F4A" w14:textId="00ADE261" w:rsidTr="00D7046B">
        <w:tc>
          <w:tcPr>
            <w:tcW w:w="5755" w:type="dxa"/>
          </w:tcPr>
          <w:p w14:paraId="4E0F64CF" w14:textId="77777777" w:rsidR="004D4A20" w:rsidRPr="00442FF4" w:rsidRDefault="004D4A20" w:rsidP="001E3F74">
            <w:pPr>
              <w:spacing w:before="100" w:beforeAutospacing="1" w:after="100" w:afterAutospacing="1"/>
              <w:ind w:left="22"/>
              <w:rPr>
                <w:rFonts w:ascii="Times New Roman" w:eastAsia="Times New Roman" w:hAnsi="Times New Roman" w:cs="Times New Roman"/>
                <w:color w:val="000000"/>
                <w:sz w:val="24"/>
                <w:szCs w:val="24"/>
              </w:rPr>
            </w:pPr>
          </w:p>
        </w:tc>
        <w:tc>
          <w:tcPr>
            <w:tcW w:w="2745" w:type="dxa"/>
          </w:tcPr>
          <w:p w14:paraId="3F9B2EFE" w14:textId="77777777" w:rsidR="004D4A20" w:rsidRPr="00442FF4" w:rsidRDefault="004D4A20">
            <w:pPr>
              <w:rPr>
                <w:noProof/>
                <w:color w:val="B04FCB"/>
              </w:rPr>
            </w:pPr>
          </w:p>
        </w:tc>
        <w:tc>
          <w:tcPr>
            <w:tcW w:w="5444" w:type="dxa"/>
          </w:tcPr>
          <w:p w14:paraId="29D247CE" w14:textId="77777777" w:rsidR="004D4A20" w:rsidRPr="00442FF4" w:rsidRDefault="004D4A20">
            <w:pPr>
              <w:rPr>
                <w:noProof/>
                <w:color w:val="B04FCB"/>
              </w:rPr>
            </w:pPr>
          </w:p>
        </w:tc>
      </w:tr>
      <w:tr w:rsidR="004D4A20" w:rsidRPr="00D7046B" w14:paraId="42F0C29F" w14:textId="031975E5" w:rsidTr="00D7046B">
        <w:tc>
          <w:tcPr>
            <w:tcW w:w="8500" w:type="dxa"/>
            <w:gridSpan w:val="2"/>
          </w:tcPr>
          <w:p w14:paraId="0FA83472" w14:textId="569308C0" w:rsidR="004D4A20" w:rsidRPr="00CF245A" w:rsidRDefault="004D4A20">
            <w:pPr>
              <w:rPr>
                <w:noProof/>
                <w:color w:val="B04FCB"/>
                <w:lang w:val="ru-RU"/>
              </w:rPr>
            </w:pPr>
            <w:r w:rsidRPr="00CF245A">
              <w:rPr>
                <w:rStyle w:val="jsgrdq"/>
                <w:color w:val="000000"/>
                <w:lang w:val="ru-RU"/>
              </w:rPr>
              <w:t>Предупреждение: Пилотная инициатива «Позовите Умиду» не заменяет и не предоставляет правоохранительную, юридическую, психологическую, моральную, материальную помощь, необходимую в зависимости от конкретного случая. Вам необходимо обратиться к уполномоченным и специализированным органам для получения дальнейшей защиты или поддержки. Время и режим предоставления убежища определяются операционными и другими ограничениями каждого партнера и могут меняться. В случае подозрений в противоправных действиях, партнеры имеют право действовать в рамках закона и обратиться в компетентные органы. В случае если Вам угрожает серьезная опасность, пожалуйста, незамедлительно обратитесь в органы внутренних дел по телефону 102.</w:t>
            </w:r>
          </w:p>
        </w:tc>
        <w:tc>
          <w:tcPr>
            <w:tcW w:w="5444" w:type="dxa"/>
          </w:tcPr>
          <w:p w14:paraId="02CC78D2" w14:textId="5D8C0286" w:rsidR="004D4A20" w:rsidRPr="00D7046B" w:rsidRDefault="00D7046B">
            <w:pPr>
              <w:rPr>
                <w:rStyle w:val="jsgrdq"/>
                <w:color w:val="000000"/>
                <w:lang w:val="uz-Latn-UZ"/>
              </w:rPr>
            </w:pPr>
            <w:r>
              <w:rPr>
                <w:rStyle w:val="normaltextrun"/>
                <w:rFonts w:ascii="Calibri" w:hAnsi="Calibri" w:cs="Calibri"/>
                <w:b/>
                <w:bCs/>
                <w:color w:val="000000"/>
                <w:sz w:val="18"/>
                <w:szCs w:val="18"/>
                <w:u w:val="single"/>
                <w:shd w:val="clear" w:color="auto" w:fill="FFFFFF"/>
                <w:lang w:val="uz-Latn-UZ"/>
              </w:rPr>
              <w:t xml:space="preserve">Ogohlantirish: </w:t>
            </w:r>
            <w:r>
              <w:rPr>
                <w:rStyle w:val="normaltextrun"/>
                <w:rFonts w:ascii="Calibri" w:hAnsi="Calibri" w:cs="Calibri"/>
                <w:color w:val="000000"/>
                <w:sz w:val="18"/>
                <w:szCs w:val="18"/>
                <w:shd w:val="clear" w:color="auto" w:fill="FFFFFF"/>
                <w:lang w:val="uz-Latn-UZ"/>
              </w:rPr>
              <w:t>“Umidani chaqiring” sinov loyihasi ma’lum vaziyatdan kelib chiqib zarur bo’ladigan huquqni muhofaza qilish, yuridik, psixologik, ma’naviy yoki moddiy yordam o’rnini bosmaydi va bu kabi yordam ko’rsatmaydi. Qo’shimcha yordam olish va o’zingizni himoya qilish uchun vakolatli va ixtisoslashgan organlarga murojaat qilishingiz kerak. Xavfsiz joylarning ishlash vaqtlari va shartlari har bir hamkorning amaliyot va boshqa cheklovlaridan kelib chiqib belgilanadi. Qonunga xilof harakatlar shubha qilinganda hamkorlar qonun doirasida ish yuritish va vakolatli organlarga murojaat qilish huquqiga ega. Agar sizga jiddiy tahdid xavf solayotgan bo’lsa, iltimos, shoshilish ravishda 102 telefon raqami orqali ichki ishlar organlariga murojaat qiling.</w:t>
            </w:r>
            <w:r w:rsidRPr="00D7046B">
              <w:rPr>
                <w:rStyle w:val="eop"/>
                <w:rFonts w:ascii="Calibri" w:hAnsi="Calibri" w:cs="Calibri"/>
                <w:color w:val="000000"/>
                <w:sz w:val="18"/>
                <w:szCs w:val="18"/>
                <w:shd w:val="clear" w:color="auto" w:fill="FFFFFF"/>
                <w:lang w:val="uz-Latn-UZ"/>
              </w:rPr>
              <w:t> </w:t>
            </w:r>
          </w:p>
        </w:tc>
      </w:tr>
    </w:tbl>
    <w:p w14:paraId="2970B40E" w14:textId="77777777" w:rsidR="00012A95" w:rsidRPr="00D7046B" w:rsidRDefault="00012A95">
      <w:pPr>
        <w:rPr>
          <w:rStyle w:val="jsgrdq"/>
          <w:color w:val="B04FCB"/>
          <w:lang w:val="uz-Latn-UZ"/>
        </w:rPr>
      </w:pPr>
    </w:p>
    <w:p w14:paraId="1D0AC495" w14:textId="0F692CDD" w:rsidR="00012A95" w:rsidRPr="00466E2E" w:rsidRDefault="00CF245A">
      <w:pPr>
        <w:rPr>
          <w:lang w:val="ru-RU"/>
        </w:rPr>
      </w:pPr>
      <w:r>
        <w:rPr>
          <w:lang w:val="ru-RU"/>
        </w:rPr>
        <w:t>-------</w:t>
      </w:r>
      <w:r w:rsidR="00466E2E" w:rsidRPr="00466E2E">
        <w:rPr>
          <w:lang w:val="ru-RU"/>
        </w:rPr>
        <w:t xml:space="preserve"> (</w:t>
      </w:r>
      <w:r w:rsidR="00466E2E">
        <w:rPr>
          <w:lang w:val="ru-RU"/>
        </w:rPr>
        <w:t>ссылку на условия пользования с узбекской версии текста также должна идти на этот документ)---------------</w:t>
      </w:r>
    </w:p>
    <w:p w14:paraId="5DCFD734"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b/>
          <w:bCs/>
          <w:color w:val="000000"/>
          <w:sz w:val="24"/>
          <w:szCs w:val="24"/>
          <w:lang w:val="ru-RU"/>
        </w:rPr>
        <w:t>Условия пользования:</w:t>
      </w:r>
    </w:p>
    <w:p w14:paraId="097FCDAC"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Согласие на обработку персональных данных</w:t>
      </w:r>
    </w:p>
    <w:p w14:paraId="0701E28E"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 xml:space="preserve">Пользователь, заполняя форму обратной связи на интернет-сайте </w:t>
      </w:r>
      <w:r w:rsidRPr="00CF245A">
        <w:rPr>
          <w:rFonts w:ascii="Times New Roman" w:eastAsia="Times New Roman" w:hAnsi="Times New Roman" w:cs="Times New Roman"/>
          <w:color w:val="000000"/>
          <w:sz w:val="24"/>
          <w:szCs w:val="24"/>
        </w:rPr>
        <w:t>https</w:t>
      </w:r>
      <w:r w:rsidRPr="00CF245A">
        <w:rPr>
          <w:rFonts w:ascii="Times New Roman" w:eastAsia="Times New Roman" w:hAnsi="Times New Roman" w:cs="Times New Roman"/>
          <w:color w:val="000000"/>
          <w:sz w:val="24"/>
          <w:szCs w:val="24"/>
          <w:lang w:val="ru-RU"/>
        </w:rPr>
        <w:t>://</w:t>
      </w:r>
      <w:r w:rsidRPr="00CF245A">
        <w:rPr>
          <w:rFonts w:ascii="Times New Roman" w:eastAsia="Times New Roman" w:hAnsi="Times New Roman" w:cs="Times New Roman"/>
          <w:color w:val="000000"/>
          <w:sz w:val="24"/>
          <w:szCs w:val="24"/>
        </w:rPr>
        <w:t>callumida</w:t>
      </w:r>
      <w:r w:rsidRPr="00CF245A">
        <w:rPr>
          <w:rFonts w:ascii="Times New Roman" w:eastAsia="Times New Roman" w:hAnsi="Times New Roman" w:cs="Times New Roman"/>
          <w:color w:val="000000"/>
          <w:sz w:val="24"/>
          <w:szCs w:val="24"/>
          <w:lang w:val="ru-RU"/>
        </w:rPr>
        <w:t>.</w:t>
      </w:r>
      <w:r w:rsidRPr="00CF245A">
        <w:rPr>
          <w:rFonts w:ascii="Times New Roman" w:eastAsia="Times New Roman" w:hAnsi="Times New Roman" w:cs="Times New Roman"/>
          <w:color w:val="000000"/>
          <w:sz w:val="24"/>
          <w:szCs w:val="24"/>
        </w:rPr>
        <w:t>uz</w:t>
      </w:r>
      <w:r w:rsidRPr="00CF245A">
        <w:rPr>
          <w:rFonts w:ascii="Times New Roman" w:eastAsia="Times New Roman" w:hAnsi="Times New Roman" w:cs="Times New Roman"/>
          <w:color w:val="000000"/>
          <w:sz w:val="24"/>
          <w:szCs w:val="24"/>
          <w:lang w:val="ru-RU"/>
        </w:rPr>
        <w:t>, принимает настоящее Согласие на обработку персональных данных (далее – Согласие). Действуя свободно, своей волей и в своем интересе, а также подтверждая свою дееспособность, Пользователь дает свое согласие инициаторам инициативы «Позовите Умиду» (</w:t>
      </w:r>
      <w:r w:rsidRPr="00CF245A">
        <w:rPr>
          <w:rFonts w:ascii="Times New Roman" w:eastAsia="Times New Roman" w:hAnsi="Times New Roman" w:cs="Times New Roman"/>
          <w:color w:val="000000"/>
          <w:sz w:val="24"/>
          <w:szCs w:val="24"/>
        </w:rPr>
        <w:t>Call</w:t>
      </w:r>
      <w:r w:rsidRPr="00CF245A">
        <w:rPr>
          <w:rFonts w:ascii="Times New Roman" w:eastAsia="Times New Roman" w:hAnsi="Times New Roman" w:cs="Times New Roman"/>
          <w:color w:val="000000"/>
          <w:sz w:val="24"/>
          <w:szCs w:val="24"/>
          <w:lang w:val="ru-RU"/>
        </w:rPr>
        <w:t xml:space="preserve"> </w:t>
      </w:r>
      <w:r w:rsidRPr="00CF245A">
        <w:rPr>
          <w:rFonts w:ascii="Times New Roman" w:eastAsia="Times New Roman" w:hAnsi="Times New Roman" w:cs="Times New Roman"/>
          <w:color w:val="000000"/>
          <w:sz w:val="24"/>
          <w:szCs w:val="24"/>
        </w:rPr>
        <w:t>Umida</w:t>
      </w:r>
      <w:r w:rsidRPr="00CF245A">
        <w:rPr>
          <w:rFonts w:ascii="Times New Roman" w:eastAsia="Times New Roman" w:hAnsi="Times New Roman" w:cs="Times New Roman"/>
          <w:color w:val="000000"/>
          <w:sz w:val="24"/>
          <w:szCs w:val="24"/>
          <w:lang w:val="ru-RU"/>
        </w:rPr>
        <w:t>), на обработку своих персональных данных со следующими условиями:</w:t>
      </w:r>
    </w:p>
    <w:p w14:paraId="6E5D155C"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1. Данное Согласие дается на обработку персональных данных, как без использования средств автоматизации, так и с их использованием.</w:t>
      </w:r>
    </w:p>
    <w:p w14:paraId="040957F9"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 xml:space="preserve">2. Согласие дается на обработку следующих моих персональных данных, не являющихся специальными или биометрическими: фамилия, имя, отчество, телефон, </w:t>
      </w:r>
      <w:r w:rsidRPr="00CF245A">
        <w:rPr>
          <w:rFonts w:ascii="Times New Roman" w:eastAsia="Times New Roman" w:hAnsi="Times New Roman" w:cs="Times New Roman"/>
          <w:color w:val="000000"/>
          <w:sz w:val="24"/>
          <w:szCs w:val="24"/>
        </w:rPr>
        <w:t>e</w:t>
      </w:r>
      <w:r w:rsidRPr="00CF245A">
        <w:rPr>
          <w:rFonts w:ascii="Times New Roman" w:eastAsia="Times New Roman" w:hAnsi="Times New Roman" w:cs="Times New Roman"/>
          <w:color w:val="000000"/>
          <w:sz w:val="24"/>
          <w:szCs w:val="24"/>
          <w:lang w:val="ru-RU"/>
        </w:rPr>
        <w:t>-</w:t>
      </w:r>
      <w:r w:rsidRPr="00CF245A">
        <w:rPr>
          <w:rFonts w:ascii="Times New Roman" w:eastAsia="Times New Roman" w:hAnsi="Times New Roman" w:cs="Times New Roman"/>
          <w:color w:val="000000"/>
          <w:sz w:val="24"/>
          <w:szCs w:val="24"/>
        </w:rPr>
        <w:t>mail</w:t>
      </w:r>
      <w:r w:rsidRPr="00CF245A">
        <w:rPr>
          <w:rFonts w:ascii="Times New Roman" w:eastAsia="Times New Roman" w:hAnsi="Times New Roman" w:cs="Times New Roman"/>
          <w:color w:val="000000"/>
          <w:sz w:val="24"/>
          <w:szCs w:val="24"/>
          <w:lang w:val="ru-RU"/>
        </w:rPr>
        <w:t>, название компании, должность, пользовательские данные.</w:t>
      </w:r>
    </w:p>
    <w:p w14:paraId="75808E25"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3. Персональные данные не являются общедоступными.</w:t>
      </w:r>
    </w:p>
    <w:p w14:paraId="5FDA2577"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lastRenderedPageBreak/>
        <w:t>4. Цель обработки персональных данных: обработка входящих запросов на присоединение к инициативе; проведение рассылки обновлений информации на сайте и инициативе.</w:t>
      </w:r>
    </w:p>
    <w:p w14:paraId="4EDC222B"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5. 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блокирование; удаление; уничтожение.</w:t>
      </w:r>
    </w:p>
    <w:p w14:paraId="6E17A096" w14:textId="383FAB99"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 xml:space="preserve">6. Согласие может быть отозвано субъектом персональных данных или его представителем путем направления заявления об отзыве согласия на обработку персональных данных на электронную почту: </w:t>
      </w:r>
      <w:r>
        <w:rPr>
          <w:rFonts w:ascii="Times New Roman" w:eastAsia="Times New Roman" w:hAnsi="Times New Roman" w:cs="Times New Roman"/>
          <w:color w:val="000000"/>
          <w:sz w:val="24"/>
          <w:szCs w:val="24"/>
        </w:rPr>
        <w:t>callumida</w:t>
      </w:r>
      <w:r w:rsidRPr="00CF245A">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uz</w:t>
      </w:r>
      <w:r w:rsidRPr="00CF245A">
        <w:rPr>
          <w:rFonts w:ascii="Times New Roman" w:eastAsia="Times New Roman" w:hAnsi="Times New Roman" w:cs="Times New Roman"/>
          <w:color w:val="000000"/>
          <w:sz w:val="24"/>
          <w:szCs w:val="24"/>
          <w:lang w:val="ru-RU"/>
        </w:rPr>
        <w:t>@</w:t>
      </w:r>
      <w:r w:rsidRPr="00CF245A">
        <w:rPr>
          <w:rFonts w:ascii="Times New Roman" w:eastAsia="Times New Roman" w:hAnsi="Times New Roman" w:cs="Times New Roman"/>
          <w:color w:val="000000"/>
          <w:sz w:val="24"/>
          <w:szCs w:val="24"/>
        </w:rPr>
        <w:t>undp</w:t>
      </w:r>
      <w:r w:rsidRPr="00CF245A">
        <w:rPr>
          <w:rFonts w:ascii="Times New Roman" w:eastAsia="Times New Roman" w:hAnsi="Times New Roman" w:cs="Times New Roman"/>
          <w:color w:val="000000"/>
          <w:sz w:val="24"/>
          <w:szCs w:val="24"/>
          <w:lang w:val="ru-RU"/>
        </w:rPr>
        <w:t>.</w:t>
      </w:r>
      <w:r w:rsidRPr="00CF245A">
        <w:rPr>
          <w:rFonts w:ascii="Times New Roman" w:eastAsia="Times New Roman" w:hAnsi="Times New Roman" w:cs="Times New Roman"/>
          <w:color w:val="000000"/>
          <w:sz w:val="24"/>
          <w:szCs w:val="24"/>
        </w:rPr>
        <w:t>org</w:t>
      </w:r>
      <w:r w:rsidRPr="00CF245A">
        <w:rPr>
          <w:rFonts w:ascii="Times New Roman" w:eastAsia="Times New Roman" w:hAnsi="Times New Roman" w:cs="Times New Roman"/>
          <w:color w:val="000000"/>
          <w:sz w:val="24"/>
          <w:szCs w:val="24"/>
          <w:lang w:val="ru-RU"/>
        </w:rPr>
        <w:t>.</w:t>
      </w:r>
    </w:p>
    <w:p w14:paraId="1B7899F3"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7. Настоящее согласие действует все время до момента прекращения обработки персональных данных, указанных в п.6 данного Согласия.</w:t>
      </w:r>
    </w:p>
    <w:p w14:paraId="7CB6B1B3"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Инициаторами пилотной инициативы «Позовите Умиду» (</w:t>
      </w:r>
      <w:r w:rsidRPr="00CF245A">
        <w:rPr>
          <w:rFonts w:ascii="Times New Roman" w:eastAsia="Times New Roman" w:hAnsi="Times New Roman" w:cs="Times New Roman"/>
          <w:color w:val="000000"/>
          <w:sz w:val="24"/>
          <w:szCs w:val="24"/>
        </w:rPr>
        <w:t>Call</w:t>
      </w:r>
      <w:r w:rsidRPr="00CF245A">
        <w:rPr>
          <w:rFonts w:ascii="Times New Roman" w:eastAsia="Times New Roman" w:hAnsi="Times New Roman" w:cs="Times New Roman"/>
          <w:color w:val="000000"/>
          <w:sz w:val="24"/>
          <w:szCs w:val="24"/>
          <w:lang w:val="ru-RU"/>
        </w:rPr>
        <w:t xml:space="preserve"> </w:t>
      </w:r>
      <w:r w:rsidRPr="00CF245A">
        <w:rPr>
          <w:rFonts w:ascii="Times New Roman" w:eastAsia="Times New Roman" w:hAnsi="Times New Roman" w:cs="Times New Roman"/>
          <w:color w:val="000000"/>
          <w:sz w:val="24"/>
          <w:szCs w:val="24"/>
        </w:rPr>
        <w:t>Umida</w:t>
      </w:r>
      <w:r w:rsidRPr="00CF245A">
        <w:rPr>
          <w:rFonts w:ascii="Times New Roman" w:eastAsia="Times New Roman" w:hAnsi="Times New Roman" w:cs="Times New Roman"/>
          <w:color w:val="000000"/>
          <w:sz w:val="24"/>
          <w:szCs w:val="24"/>
          <w:lang w:val="ru-RU"/>
        </w:rPr>
        <w:t>) является Программа Развития ООН в Узбекистане, действующая на основании Соглашения между правительством Республики Узбекистан и Программой Развития Организации Объединенных Наций, подписанного 10 июня 1993 года и дополненного в форме обмена письмами 25 апреля 2000 года. Ничто в настоящем Соглашении или связанных с ними документах не может считаться отказом, явно или косвенно, от любых привилегий и иммунитетов Организации Объединенных Наций, в том числе ее вспомогательных органов.</w:t>
      </w:r>
    </w:p>
    <w:p w14:paraId="07CC2999"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b/>
          <w:bCs/>
          <w:color w:val="000000"/>
          <w:sz w:val="24"/>
          <w:szCs w:val="24"/>
          <w:lang w:val="ru-RU"/>
        </w:rPr>
        <w:t xml:space="preserve">Отказ от ответственности: </w:t>
      </w:r>
    </w:p>
    <w:p w14:paraId="3E6498F1" w14:textId="77777777" w:rsidR="00CF245A" w:rsidRPr="00CF245A" w:rsidRDefault="00CF245A" w:rsidP="00CF245A">
      <w:pPr>
        <w:spacing w:before="100" w:beforeAutospacing="1" w:after="100" w:afterAutospacing="1" w:line="300" w:lineRule="atLeast"/>
        <w:rPr>
          <w:rFonts w:ascii="Times New Roman" w:eastAsia="Times New Roman" w:hAnsi="Times New Roman" w:cs="Times New Roman"/>
          <w:color w:val="000000"/>
          <w:sz w:val="24"/>
          <w:szCs w:val="24"/>
          <w:lang w:val="ru-RU"/>
        </w:rPr>
      </w:pPr>
      <w:r w:rsidRPr="00CF245A">
        <w:rPr>
          <w:rFonts w:ascii="Times New Roman" w:eastAsia="Times New Roman" w:hAnsi="Times New Roman" w:cs="Times New Roman"/>
          <w:color w:val="000000"/>
          <w:sz w:val="24"/>
          <w:szCs w:val="24"/>
          <w:lang w:val="ru-RU"/>
        </w:rPr>
        <w:t>Пилотная инициатива «Позовите Умиду» не заменяет и не предоставляет правоохранительную, юридическую, психологическую, моральную, материальную помощь, необходимую в зависимости от конкретного случая. Вам необходимо обратиться к уполномоченным и специализированным органам для получения дальнейшей защиты или поддержки. Время и режим предоставления убежища определяются операционными и другими ограничениями каждого партнера и могут меняться. В случае подозрений в противоправных действиях, партнеры имеют право действовать в рамках закона и обратиться в компетентные органы. В случае если Вам угрожает серьезная опасность, пожалуйста, незамедлительно обратитесь в органы внутренних дел по телефону 102.</w:t>
      </w:r>
    </w:p>
    <w:p w14:paraId="29FF0628" w14:textId="77777777" w:rsidR="00CF245A" w:rsidRPr="00CF245A" w:rsidRDefault="00CF245A">
      <w:pPr>
        <w:rPr>
          <w:lang w:val="ru-RU"/>
        </w:rPr>
      </w:pPr>
    </w:p>
    <w:sectPr w:rsidR="00CF245A" w:rsidRPr="00CF245A" w:rsidSect="004D4A20">
      <w:pgSz w:w="16834" w:h="11909"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0723"/>
    <w:multiLevelType w:val="multilevel"/>
    <w:tmpl w:val="EC762C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6162E"/>
    <w:multiLevelType w:val="multilevel"/>
    <w:tmpl w:val="1470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36C4B"/>
    <w:multiLevelType w:val="multilevel"/>
    <w:tmpl w:val="85F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33E41"/>
    <w:multiLevelType w:val="multilevel"/>
    <w:tmpl w:val="2B7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C38BC"/>
    <w:multiLevelType w:val="multilevel"/>
    <w:tmpl w:val="94C48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6520E"/>
    <w:multiLevelType w:val="multilevel"/>
    <w:tmpl w:val="4FD03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912DA"/>
    <w:multiLevelType w:val="multilevel"/>
    <w:tmpl w:val="DB9A5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F1876"/>
    <w:multiLevelType w:val="multilevel"/>
    <w:tmpl w:val="345A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D4FB5"/>
    <w:multiLevelType w:val="multilevel"/>
    <w:tmpl w:val="4DE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5124B"/>
    <w:multiLevelType w:val="multilevel"/>
    <w:tmpl w:val="08B4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31A3D"/>
    <w:multiLevelType w:val="multilevel"/>
    <w:tmpl w:val="89D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D2C85"/>
    <w:multiLevelType w:val="multilevel"/>
    <w:tmpl w:val="30E2C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0"/>
  </w:num>
  <w:num w:numId="4">
    <w:abstractNumId w:val="3"/>
  </w:num>
  <w:num w:numId="5">
    <w:abstractNumId w:val="8"/>
  </w:num>
  <w:num w:numId="6">
    <w:abstractNumId w:val="1"/>
  </w:num>
  <w:num w:numId="7">
    <w:abstractNumId w:val="6"/>
  </w:num>
  <w:num w:numId="8">
    <w:abstractNumId w:val="4"/>
  </w:num>
  <w:num w:numId="9">
    <w:abstractNumId w:val="7"/>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95"/>
    <w:rsid w:val="00012A95"/>
    <w:rsid w:val="000B31EB"/>
    <w:rsid w:val="0013203A"/>
    <w:rsid w:val="001E3F74"/>
    <w:rsid w:val="002E4767"/>
    <w:rsid w:val="00307BD7"/>
    <w:rsid w:val="00442FF4"/>
    <w:rsid w:val="00466E2E"/>
    <w:rsid w:val="004900F1"/>
    <w:rsid w:val="004D4A20"/>
    <w:rsid w:val="005025F0"/>
    <w:rsid w:val="00571B70"/>
    <w:rsid w:val="00BE2030"/>
    <w:rsid w:val="00C86E19"/>
    <w:rsid w:val="00CF245A"/>
    <w:rsid w:val="00D50BC0"/>
    <w:rsid w:val="00D7046B"/>
    <w:rsid w:val="00DF0A7C"/>
    <w:rsid w:val="00FA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4452"/>
  <w15:chartTrackingRefBased/>
  <w15:docId w15:val="{FF95B0A5-10EE-4216-834F-4B34413D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012A95"/>
  </w:style>
  <w:style w:type="table" w:styleId="TableGrid">
    <w:name w:val="Table Grid"/>
    <w:basedOn w:val="TableNormal"/>
    <w:uiPriority w:val="39"/>
    <w:rsid w:val="0001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012A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A95"/>
    <w:pPr>
      <w:ind w:left="720"/>
      <w:contextualSpacing/>
    </w:pPr>
  </w:style>
  <w:style w:type="character" w:styleId="Strong">
    <w:name w:val="Strong"/>
    <w:basedOn w:val="DefaultParagraphFont"/>
    <w:uiPriority w:val="22"/>
    <w:qFormat/>
    <w:rsid w:val="004900F1"/>
    <w:rPr>
      <w:b/>
      <w:bCs/>
    </w:rPr>
  </w:style>
  <w:style w:type="character" w:customStyle="1" w:styleId="normaltextrun">
    <w:name w:val="normaltextrun"/>
    <w:basedOn w:val="DefaultParagraphFont"/>
    <w:rsid w:val="004D4A20"/>
  </w:style>
  <w:style w:type="paragraph" w:customStyle="1" w:styleId="paragraph">
    <w:name w:val="paragraph"/>
    <w:basedOn w:val="Normal"/>
    <w:rsid w:val="004D4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D4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6757">
      <w:bodyDiv w:val="1"/>
      <w:marLeft w:val="0"/>
      <w:marRight w:val="0"/>
      <w:marTop w:val="0"/>
      <w:marBottom w:val="0"/>
      <w:divBdr>
        <w:top w:val="none" w:sz="0" w:space="0" w:color="auto"/>
        <w:left w:val="none" w:sz="0" w:space="0" w:color="auto"/>
        <w:bottom w:val="none" w:sz="0" w:space="0" w:color="auto"/>
        <w:right w:val="none" w:sz="0" w:space="0" w:color="auto"/>
      </w:divBdr>
    </w:div>
    <w:div w:id="249394600">
      <w:bodyDiv w:val="1"/>
      <w:marLeft w:val="0"/>
      <w:marRight w:val="0"/>
      <w:marTop w:val="0"/>
      <w:marBottom w:val="0"/>
      <w:divBdr>
        <w:top w:val="none" w:sz="0" w:space="0" w:color="auto"/>
        <w:left w:val="none" w:sz="0" w:space="0" w:color="auto"/>
        <w:bottom w:val="none" w:sz="0" w:space="0" w:color="auto"/>
        <w:right w:val="none" w:sz="0" w:space="0" w:color="auto"/>
      </w:divBdr>
    </w:div>
    <w:div w:id="345863177">
      <w:bodyDiv w:val="1"/>
      <w:marLeft w:val="0"/>
      <w:marRight w:val="0"/>
      <w:marTop w:val="0"/>
      <w:marBottom w:val="0"/>
      <w:divBdr>
        <w:top w:val="none" w:sz="0" w:space="0" w:color="auto"/>
        <w:left w:val="none" w:sz="0" w:space="0" w:color="auto"/>
        <w:bottom w:val="none" w:sz="0" w:space="0" w:color="auto"/>
        <w:right w:val="none" w:sz="0" w:space="0" w:color="auto"/>
      </w:divBdr>
    </w:div>
    <w:div w:id="752430704">
      <w:bodyDiv w:val="1"/>
      <w:marLeft w:val="0"/>
      <w:marRight w:val="0"/>
      <w:marTop w:val="0"/>
      <w:marBottom w:val="0"/>
      <w:divBdr>
        <w:top w:val="none" w:sz="0" w:space="0" w:color="auto"/>
        <w:left w:val="none" w:sz="0" w:space="0" w:color="auto"/>
        <w:bottom w:val="none" w:sz="0" w:space="0" w:color="auto"/>
        <w:right w:val="none" w:sz="0" w:space="0" w:color="auto"/>
      </w:divBdr>
      <w:divsChild>
        <w:div w:id="139885552">
          <w:marLeft w:val="0"/>
          <w:marRight w:val="0"/>
          <w:marTop w:val="0"/>
          <w:marBottom w:val="0"/>
          <w:divBdr>
            <w:top w:val="none" w:sz="0" w:space="0" w:color="auto"/>
            <w:left w:val="none" w:sz="0" w:space="0" w:color="auto"/>
            <w:bottom w:val="none" w:sz="0" w:space="0" w:color="auto"/>
            <w:right w:val="none" w:sz="0" w:space="0" w:color="auto"/>
          </w:divBdr>
        </w:div>
        <w:div w:id="1272862973">
          <w:marLeft w:val="0"/>
          <w:marRight w:val="0"/>
          <w:marTop w:val="0"/>
          <w:marBottom w:val="0"/>
          <w:divBdr>
            <w:top w:val="none" w:sz="0" w:space="0" w:color="auto"/>
            <w:left w:val="none" w:sz="0" w:space="0" w:color="auto"/>
            <w:bottom w:val="none" w:sz="0" w:space="0" w:color="auto"/>
            <w:right w:val="none" w:sz="0" w:space="0" w:color="auto"/>
          </w:divBdr>
        </w:div>
        <w:div w:id="1972515464">
          <w:marLeft w:val="0"/>
          <w:marRight w:val="0"/>
          <w:marTop w:val="0"/>
          <w:marBottom w:val="0"/>
          <w:divBdr>
            <w:top w:val="none" w:sz="0" w:space="0" w:color="auto"/>
            <w:left w:val="none" w:sz="0" w:space="0" w:color="auto"/>
            <w:bottom w:val="none" w:sz="0" w:space="0" w:color="auto"/>
            <w:right w:val="none" w:sz="0" w:space="0" w:color="auto"/>
          </w:divBdr>
        </w:div>
      </w:divsChild>
    </w:div>
    <w:div w:id="815805328">
      <w:bodyDiv w:val="1"/>
      <w:marLeft w:val="0"/>
      <w:marRight w:val="0"/>
      <w:marTop w:val="0"/>
      <w:marBottom w:val="0"/>
      <w:divBdr>
        <w:top w:val="none" w:sz="0" w:space="0" w:color="auto"/>
        <w:left w:val="none" w:sz="0" w:space="0" w:color="auto"/>
        <w:bottom w:val="none" w:sz="0" w:space="0" w:color="auto"/>
        <w:right w:val="none" w:sz="0" w:space="0" w:color="auto"/>
      </w:divBdr>
    </w:div>
    <w:div w:id="946694344">
      <w:bodyDiv w:val="1"/>
      <w:marLeft w:val="0"/>
      <w:marRight w:val="0"/>
      <w:marTop w:val="0"/>
      <w:marBottom w:val="0"/>
      <w:divBdr>
        <w:top w:val="none" w:sz="0" w:space="0" w:color="auto"/>
        <w:left w:val="none" w:sz="0" w:space="0" w:color="auto"/>
        <w:bottom w:val="none" w:sz="0" w:space="0" w:color="auto"/>
        <w:right w:val="none" w:sz="0" w:space="0" w:color="auto"/>
      </w:divBdr>
    </w:div>
    <w:div w:id="1214078854">
      <w:bodyDiv w:val="1"/>
      <w:marLeft w:val="0"/>
      <w:marRight w:val="0"/>
      <w:marTop w:val="0"/>
      <w:marBottom w:val="0"/>
      <w:divBdr>
        <w:top w:val="none" w:sz="0" w:space="0" w:color="auto"/>
        <w:left w:val="none" w:sz="0" w:space="0" w:color="auto"/>
        <w:bottom w:val="none" w:sz="0" w:space="0" w:color="auto"/>
        <w:right w:val="none" w:sz="0" w:space="0" w:color="auto"/>
      </w:divBdr>
    </w:div>
    <w:div w:id="19061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Adhamjon Kuchkarov</dc:creator>
  <cp:keywords/>
  <dc:description/>
  <cp:lastModifiedBy>Adhamjon Kuchkarov</cp:lastModifiedBy>
  <cp:revision>3</cp:revision>
  <dcterms:created xsi:type="dcterms:W3CDTF">2022-02-15T13:20:00Z</dcterms:created>
  <dcterms:modified xsi:type="dcterms:W3CDTF">2022-02-15T13:33:00Z</dcterms:modified>
</cp:coreProperties>
</file>