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Алгоритмы криптографии</w:t>
      </w:r>
    </w:p>
    <w:p>
      <w:pPr>
        <w:spacing w:after="320"/>
      </w:pPr>
      <w:r>
        <w:rPr>
          <w:i/>
          <w:color w:val="61758A"/>
          <w:sz w:val="24"/>
        </w:rPr>
        <w:t>Подробное руководство по алгоритмам лабораторных работ</w:t>
      </w:r>
    </w:p>
    <w:p>
      <w:r>
        <w:t>Материал составлен по структуре и коду учебного репозитория. Формулы помогают объяснить принцип; при защите отдельно отмечайте, где учебная демонстрация упрощает промышленную реализацию.</w:t>
      </w:r>
    </w:p>
    <w:p>
      <w:r>
        <w:br w:type="page"/>
      </w:r>
    </w:p>
    <w:p>
      <w:pPr>
        <w:pStyle w:val="Heading1"/>
      </w:pPr>
      <w:r>
        <w:t>Как читать руководство</w:t>
      </w:r>
    </w:p>
    <w:p>
      <w:r>
        <w:t>В репозитории собраны учебные реализации классических шифров, потоковых и блочных алгоритмов, схем с открытым ключом и цифровых подписей. Для каждого метода ниже разобраны назначение, шаги, обратное преобразование и ограничения. Чтобы объяснить любую программу, начинайте с того, какие данные она принимает, какой секрет использует и как пользователь проверяет результат.</w:t>
      </w:r>
    </w:p>
    <w:p>
      <w:pPr>
        <w:pStyle w:val="ListBullet"/>
      </w:pPr>
      <w:r>
        <w:t>Шифрование скрывает содержание, но само по себе не доказывает автора и не гарантирует целостность.</w:t>
      </w:r>
    </w:p>
    <w:p>
      <w:pPr>
        <w:pStyle w:val="ListBullet"/>
      </w:pPr>
      <w:r>
        <w:t>Хеширование даёт короткий отпечаток данных; это не шифрование и исходный текст из хеша не восстанавливается.</w:t>
      </w:r>
    </w:p>
    <w:p>
      <w:pPr>
        <w:pStyle w:val="ListBullet"/>
      </w:pPr>
      <w:r>
        <w:t>Цифровая подпись подтверждает связь сообщения с закрытым ключом и обнаруживает изменение; она не скрывает сообщение.</w:t>
      </w:r>
    </w:p>
    <w:p>
      <w:pPr>
        <w:pStyle w:val="ListBullet"/>
      </w:pPr>
      <w:r>
        <w:t>Обмен Диффи—Хеллмана вырабатывает общий секрет, но без аутентификации не устанавливает личность собеседника.</w:t>
      </w:r>
    </w:p>
    <w:p>
      <w:pPr>
        <w:pStyle w:val="Heading1"/>
      </w:pPr>
      <w:r>
        <w:t>Тема 1. Классические шифры</w:t>
      </w:r>
    </w:p>
    <w:p>
      <w:pPr>
        <w:pStyle w:val="Heading2"/>
      </w:pPr>
      <w:r>
        <w:t>1. Атбаш</w:t>
      </w:r>
    </w:p>
    <w:p>
      <w:r>
        <w:rPr>
          <w:b/>
        </w:rPr>
        <w:t>Идея.</w:t>
      </w:r>
      <w:r>
        <w:t xml:space="preserve"> Алфавит сопоставляется сам с собой в обратном порядке. Если индекс буквы равен i в алфавите длины n, шифртекстовая позиция равна n−1−i.</w:t>
      </w:r>
    </w:p>
    <w:p>
      <w:r>
        <w:t>Как работает.</w:t>
      </w:r>
    </w:p>
    <w:p>
      <w:pPr>
        <w:pStyle w:val="ListNumber"/>
      </w:pPr>
      <w:r>
        <w:t>Задать алфавит и таблицу обратных соответствий.</w:t>
      </w:r>
    </w:p>
    <w:p>
      <w:pPr>
        <w:pStyle w:val="ListNumber"/>
      </w:pPr>
      <w:r>
        <w:t>Для каждой входной буквы найти её индекс и заменить буквой с индексом n−1−i.</w:t>
      </w:r>
    </w:p>
    <w:p>
      <w:pPr>
        <w:pStyle w:val="ListNumber"/>
      </w:pPr>
      <w:r>
        <w:t>Символы вне алфавита обычно сохраняются как есть.</w:t>
      </w:r>
    </w:p>
    <w:p>
      <w:r>
        <w:rPr>
          <w:b/>
        </w:rPr>
        <w:t>Обратный ход.</w:t>
      </w:r>
      <w:r>
        <w:t xml:space="preserve"> Операция совпадает с шифрованием: повторное отражение возвращает исходный символ.</w:t>
      </w:r>
    </w:p>
    <w:p>
      <w:r>
        <w:rPr>
          <w:b/>
        </w:rPr>
        <w:t>На что обратить внимание.</w:t>
      </w:r>
      <w:r>
        <w:t xml:space="preserve"> Ключа нет, поэтому секретности нет. Регистр и поддерживаемые алфавиты зависят от реализации.</w:t>
      </w:r>
    </w:p>
    <w:p>
      <w:pPr>
        <w:pStyle w:val="Heading2"/>
      </w:pPr>
      <w:r>
        <w:t>2. Шифр Цезаря</w:t>
      </w:r>
    </w:p>
    <w:p>
      <w:r>
        <w:rPr>
          <w:b/>
        </w:rPr>
        <w:t>Идея.</w:t>
      </w:r>
      <w:r>
        <w:t xml:space="preserve"> Каждая буква циклически сдвигается на фиксированное число позиций k.</w:t>
      </w:r>
    </w:p>
    <w:p>
      <w:r>
        <w:t>Как работает.</w:t>
      </w:r>
    </w:p>
    <w:p>
      <w:pPr>
        <w:pStyle w:val="ListNumber"/>
      </w:pPr>
      <w:r>
        <w:t>Преобразовать букву в индекс i.</w:t>
      </w:r>
    </w:p>
    <w:p>
      <w:pPr>
        <w:pStyle w:val="ListNumber"/>
      </w:pPr>
      <w:r>
        <w:t>Зашифровать индекс формулой c=(i+k) mod n.</w:t>
      </w:r>
    </w:p>
    <w:p>
      <w:pPr>
        <w:pStyle w:val="ListNumber"/>
      </w:pPr>
      <w:r>
        <w:t>Для букв вне алфавита оставить исходный символ.</w:t>
      </w:r>
    </w:p>
    <w:p>
      <w:r>
        <w:rPr>
          <w:b/>
        </w:rPr>
        <w:t>Обратный ход.</w:t>
      </w:r>
      <w:r>
        <w:t xml:space="preserve"> p=(c−k) mod n.</w:t>
      </w:r>
    </w:p>
    <w:p>
      <w:r>
        <w:rPr>
          <w:b/>
        </w:rPr>
        <w:t>На что обратить внимание.</w:t>
      </w:r>
      <w:r>
        <w:t xml:space="preserve"> Всего n вариантов ключа; перебор тривиален. Сдвиг зависит от выбранного алфавита и от того, шифруются ли заглавные и строчные буквы раздельно.</w:t>
      </w:r>
    </w:p>
    <w:p>
      <w:pPr>
        <w:pStyle w:val="Heading2"/>
      </w:pPr>
      <w:r>
        <w:t>3. Квадрат Полибия</w:t>
      </w:r>
    </w:p>
    <w:p>
      <w:r>
        <w:rPr>
          <w:b/>
        </w:rPr>
        <w:t>Идея.</w:t>
      </w:r>
      <w:r>
        <w:t xml:space="preserve"> Букве сопоставляется пара координат строки и столбца в таблице.</w:t>
      </w:r>
    </w:p>
    <w:p>
      <w:r>
        <w:t>Как работает.</w:t>
      </w:r>
    </w:p>
    <w:p>
      <w:pPr>
        <w:pStyle w:val="ListNumber"/>
      </w:pPr>
      <w:r>
        <w:t>Построить таблицу выбранного размера и заполнить символами.</w:t>
      </w:r>
    </w:p>
    <w:p>
      <w:pPr>
        <w:pStyle w:val="ListNumber"/>
      </w:pPr>
      <w:r>
        <w:t>Найти координаты буквы и записать их как код.</w:t>
      </w:r>
    </w:p>
    <w:p>
      <w:pPr>
        <w:pStyle w:val="ListNumber"/>
      </w:pPr>
      <w:r>
        <w:t>При расшифровании разделить код на координаты и взять символ в ячейке.</w:t>
      </w:r>
    </w:p>
    <w:p>
      <w:r>
        <w:rPr>
          <w:b/>
        </w:rPr>
        <w:t>Обратный ход.</w:t>
      </w:r>
      <w:r>
        <w:t xml:space="preserve"> Координаты используются как адрес, поэтому восстановление прямое.</w:t>
      </w:r>
    </w:p>
    <w:p>
      <w:r>
        <w:rPr>
          <w:b/>
        </w:rPr>
        <w:t>На что обратить внимание.</w:t>
      </w:r>
      <w:r>
        <w:t xml:space="preserve"> Это кодирование координат, а не сильное шифрование. Нужно заранее договориться о таблице, объединении букв и формате разделителей.</w:t>
      </w:r>
    </w:p>
    <w:p>
      <w:pPr>
        <w:pStyle w:val="Heading2"/>
      </w:pPr>
      <w:r>
        <w:t>4. Шифр Тритемия</w:t>
      </w:r>
    </w:p>
    <w:p>
      <w:r>
        <w:rPr>
          <w:b/>
        </w:rPr>
        <w:t>Идея.</w:t>
      </w:r>
      <w:r>
        <w:t xml:space="preserve"> Позиционный ключевой сдвиг изменяется по мере чтения текста; классическая схема может не требовать отдельного пароля.</w:t>
      </w:r>
    </w:p>
    <w:p>
      <w:r>
        <w:t>Как работает.</w:t>
      </w:r>
    </w:p>
    <w:p>
      <w:pPr>
        <w:pStyle w:val="ListNumber"/>
      </w:pPr>
      <w:r>
        <w:t>Для позиции i определить сдвиг, часто равный i.</w:t>
      </w:r>
    </w:p>
    <w:p>
      <w:pPr>
        <w:pStyle w:val="ListNumber"/>
      </w:pPr>
      <w:r>
        <w:t>Сложить индекс буквы и позиционный сдвиг по модулю длины алфавита.</w:t>
      </w:r>
    </w:p>
    <w:p>
      <w:pPr>
        <w:pStyle w:val="ListNumber"/>
      </w:pPr>
      <w:r>
        <w:t>Продолжить с новым сдвигом для следующего символа.</w:t>
      </w:r>
    </w:p>
    <w:p>
      <w:r>
        <w:rPr>
          <w:b/>
        </w:rPr>
        <w:t>Обратный ход.</w:t>
      </w:r>
      <w:r>
        <w:t xml:space="preserve"> Вычесть тот же позиционный сдвиг по модулю n.</w:t>
      </w:r>
    </w:p>
    <w:p>
      <w:r>
        <w:rPr>
          <w:b/>
        </w:rPr>
        <w:t>На что обратить внимание.</w:t>
      </w:r>
      <w:r>
        <w:t xml:space="preserve"> Указанная конкретная последовательность сдвигов определяется вариантом реализации; повторяющийся открытый ключ делает схему уязвимой к анализу.</w:t>
      </w:r>
    </w:p>
    <w:p>
      <w:pPr>
        <w:pStyle w:val="Heading2"/>
      </w:pPr>
      <w:r>
        <w:t>5. Шифр Белазо</w:t>
      </w:r>
    </w:p>
    <w:p>
      <w:r>
        <w:rPr>
          <w:b/>
        </w:rPr>
        <w:t>Идея.</w:t>
      </w:r>
      <w:r>
        <w:t xml:space="preserve"> Полиалфавитная замена: сдвиг каждой буквы задаётся соответствующим символом ключевого слова.</w:t>
      </w:r>
    </w:p>
    <w:p>
      <w:r>
        <w:t>Как работает.</w:t>
      </w:r>
    </w:p>
    <w:p>
      <w:pPr>
        <w:pStyle w:val="ListNumber"/>
      </w:pPr>
      <w:r>
        <w:t>Повторять ключ до длины текста.</w:t>
      </w:r>
    </w:p>
    <w:p>
      <w:pPr>
        <w:pStyle w:val="ListNumber"/>
      </w:pPr>
      <w:r>
        <w:t>Перевести буквы текста и ключа в индексы.</w:t>
      </w:r>
    </w:p>
    <w:p>
      <w:pPr>
        <w:pStyle w:val="ListNumber"/>
      </w:pPr>
      <w:r>
        <w:t>Сложить индексы по модулю n для получения шифртекста.</w:t>
      </w:r>
    </w:p>
    <w:p>
      <w:r>
        <w:rPr>
          <w:b/>
        </w:rPr>
        <w:t>Обратный ход.</w:t>
      </w:r>
      <w:r>
        <w:t xml:space="preserve"> Вычесть индекс буквы ключа из индекса шифртекста по модулю n.</w:t>
      </w:r>
    </w:p>
    <w:p>
      <w:r>
        <w:rPr>
          <w:b/>
        </w:rPr>
        <w:t>На что обратить внимание.</w:t>
      </w:r>
      <w:r>
        <w:t xml:space="preserve"> Повторяемый короткий ключ создаёт периодичность. Классический Белазо обычно является вариантом Виженера; различия учебных таблиц надо сверять с кодом.</w:t>
      </w:r>
    </w:p>
    <w:p>
      <w:pPr>
        <w:pStyle w:val="Heading2"/>
      </w:pPr>
      <w:r>
        <w:t>6. Шифр Виженера</w:t>
      </w:r>
    </w:p>
    <w:p>
      <w:r>
        <w:rPr>
          <w:b/>
        </w:rPr>
        <w:t>Идея.</w:t>
      </w:r>
      <w:r>
        <w:t xml:space="preserve"> Полиалфавитная замена со сложением индекса текста и индекса повторяемого ключа.</w:t>
      </w:r>
    </w:p>
    <w:p>
      <w:r>
        <w:t>Как работает.</w:t>
      </w:r>
    </w:p>
    <w:p>
      <w:pPr>
        <w:pStyle w:val="ListNumber"/>
      </w:pPr>
      <w:r>
        <w:t>Циклически повторить ключ.</w:t>
      </w:r>
    </w:p>
    <w:p>
      <w:pPr>
        <w:pStyle w:val="ListNumber"/>
      </w:pPr>
      <w:r>
        <w:t>Посчитать c_i=(p_i+k_i) mod n.</w:t>
      </w:r>
    </w:p>
    <w:p>
      <w:pPr>
        <w:pStyle w:val="ListNumber"/>
      </w:pPr>
      <w:r>
        <w:t>Вывести символы из соответствующих позиций алфавита.</w:t>
      </w:r>
    </w:p>
    <w:p>
      <w:r>
        <w:rPr>
          <w:b/>
        </w:rPr>
        <w:t>Обратный ход.</w:t>
      </w:r>
      <w:r>
        <w:t xml:space="preserve"> p_i=(c_i−k_i) mod n.</w:t>
      </w:r>
    </w:p>
    <w:p>
      <w:r>
        <w:rPr>
          <w:b/>
        </w:rPr>
        <w:t>На что обратить внимание.</w:t>
      </w:r>
      <w:r>
        <w:t xml:space="preserve"> Повтор ключа выявляет период; шифр не следует считать криптостойким. Некорректные или пустые ключи должны отвергаться.</w:t>
      </w:r>
    </w:p>
    <w:p>
      <w:pPr>
        <w:pStyle w:val="Heading2"/>
      </w:pPr>
      <w:r>
        <w:t>7. S-блок ГОСТ Р 34.12-2015 МАГМА</w:t>
      </w:r>
    </w:p>
    <w:p>
      <w:r>
        <w:rPr>
          <w:b/>
        </w:rPr>
        <w:t>Идея.</w:t>
      </w:r>
      <w:r>
        <w:t xml:space="preserve"> S-блок — нелинейная подстановка 4-битных значений в раунде МАГМА.</w:t>
      </w:r>
    </w:p>
    <w:p>
      <w:r>
        <w:t>Как работает.</w:t>
      </w:r>
    </w:p>
    <w:p>
      <w:pPr>
        <w:pStyle w:val="ListNumber"/>
      </w:pPr>
      <w:r>
        <w:t>Слово делится на восемь 4-битных частей.</w:t>
      </w:r>
    </w:p>
    <w:p>
      <w:pPr>
        <w:pStyle w:val="ListNumber"/>
      </w:pPr>
      <w:r>
        <w:t>Каждая часть заменяется значением из соответствующей строки таблицы подстановок.</w:t>
      </w:r>
    </w:p>
    <w:p>
      <w:pPr>
        <w:pStyle w:val="ListNumber"/>
      </w:pPr>
      <w:r>
        <w:t>Полученные части соединяются обратно в 32-битное слово.</w:t>
      </w:r>
    </w:p>
    <w:p>
      <w:r>
        <w:rPr>
          <w:b/>
        </w:rPr>
        <w:t>Обратный ход.</w:t>
      </w:r>
      <w:r>
        <w:t xml:space="preserve"> Для расшифрования МАГМА использует тот же обратимый S-блок в соответствующем раундовом порядке ключей.</w:t>
      </w:r>
    </w:p>
    <w:p>
      <w:r>
        <w:rPr>
          <w:b/>
        </w:rPr>
        <w:t>На что обратить внимание.</w:t>
      </w:r>
      <w:r>
        <w:t xml:space="preserve"> Подстановка — только один этап блочного шифра. Нельзя выдавать отдельный S-блок за полное шифрование.</w:t>
      </w:r>
    </w:p>
    <w:p>
      <w:pPr>
        <w:pStyle w:val="Heading1"/>
      </w:pPr>
      <w:r>
        <w:t>Тема 1. Перестановки и матричные методы</w:t>
      </w:r>
    </w:p>
    <w:p>
      <w:pPr>
        <w:pStyle w:val="Heading2"/>
      </w:pPr>
      <w:r>
        <w:t>8. Матричный шифр Хилла</w:t>
      </w:r>
    </w:p>
    <w:p>
      <w:r>
        <w:rPr>
          <w:b/>
        </w:rPr>
        <w:t>Идея.</w:t>
      </w:r>
      <w:r>
        <w:t xml:space="preserve"> Блок букв представляется вектором и умножается на ключевую матрицу по модулю n.</w:t>
      </w:r>
    </w:p>
    <w:p>
      <w:r>
        <w:t>Как работает.</w:t>
      </w:r>
    </w:p>
    <w:p>
      <w:pPr>
        <w:pStyle w:val="ListNumber"/>
      </w:pPr>
      <w:r>
        <w:t>Преобразовать блок длины m в вектор P.</w:t>
      </w:r>
    </w:p>
    <w:p>
      <w:pPr>
        <w:pStyle w:val="ListNumber"/>
      </w:pPr>
      <w:r>
        <w:t>Вычислить C=K·P mod n.</w:t>
      </w:r>
    </w:p>
    <w:p>
      <w:pPr>
        <w:pStyle w:val="ListNumber"/>
      </w:pPr>
      <w:r>
        <w:t>Перевести получившиеся остатки в буквы.</w:t>
      </w:r>
    </w:p>
    <w:p>
      <w:r>
        <w:rPr>
          <w:b/>
        </w:rPr>
        <w:t>Обратный ход.</w:t>
      </w:r>
      <w:r>
        <w:t xml:space="preserve"> Найти K⁻¹ по модулю n и вычислить P=K⁻¹·C mod n.</w:t>
      </w:r>
    </w:p>
    <w:p>
      <w:r>
        <w:rPr>
          <w:b/>
        </w:rPr>
        <w:t>На что обратить внимание.</w:t>
      </w:r>
      <w:r>
        <w:t xml:space="preserve"> Матрица обратима по модулю n тогда и только тогда, когда gcd(det(K),n)=1. Нужны дополнение последнего блока и единое соглашение о столбцах/строках.</w:t>
      </w:r>
    </w:p>
    <w:p>
      <w:pPr>
        <w:pStyle w:val="Heading2"/>
      </w:pPr>
      <w:r>
        <w:t>9. Шифр Плейфера</w:t>
      </w:r>
    </w:p>
    <w:p>
      <w:r>
        <w:rPr>
          <w:b/>
        </w:rPr>
        <w:t>Идея.</w:t>
      </w:r>
      <w:r>
        <w:t xml:space="preserve"> Пары букв зашифровываются по их взаимному расположению в квадрате ключевого алфавита.</w:t>
      </w:r>
    </w:p>
    <w:p>
      <w:r>
        <w:t>Как работает.</w:t>
      </w:r>
    </w:p>
    <w:p>
      <w:pPr>
        <w:pStyle w:val="ListNumber"/>
      </w:pPr>
      <w:r>
        <w:t>Построить квадрат из ключевого слова без повторов.</w:t>
      </w:r>
    </w:p>
    <w:p>
      <w:pPr>
        <w:pStyle w:val="ListNumber"/>
      </w:pPr>
      <w:r>
        <w:t>Подготовить текст парами; одинаковые буквы в паре разделить заполнителем, нечётный хвост дополнить.</w:t>
      </w:r>
    </w:p>
    <w:p>
      <w:pPr>
        <w:pStyle w:val="ListNumber"/>
      </w:pPr>
      <w:r>
        <w:t>Для букв одной строки сдвинуть каждую вправо; одного столбца — вниз; прямоугольника — взять углы в той же строке.</w:t>
      </w:r>
    </w:p>
    <w:p>
      <w:r>
        <w:rPr>
          <w:b/>
        </w:rPr>
        <w:t>Обратный ход.</w:t>
      </w:r>
      <w:r>
        <w:t xml:space="preserve"> Используются обратные сдвиги в строке и столбце; для прямоугольника операция аналогична.</w:t>
      </w:r>
    </w:p>
    <w:p>
      <w:r>
        <w:rPr>
          <w:b/>
        </w:rPr>
        <w:t>На что обратить внимание.</w:t>
      </w:r>
      <w:r>
        <w:t xml:space="preserve"> Подготовка текста может быть неоднозначной: символ-заполнитель иногда встречается в исходном сообщении. Схема раскрывает статистические закономерности пар.</w:t>
      </w:r>
    </w:p>
    <w:p>
      <w:pPr>
        <w:pStyle w:val="Heading2"/>
      </w:pPr>
      <w:r>
        <w:t>10. Вертикальная перестановка</w:t>
      </w:r>
    </w:p>
    <w:p>
      <w:r>
        <w:rPr>
          <w:b/>
        </w:rPr>
        <w:t>Идея.</w:t>
      </w:r>
      <w:r>
        <w:t xml:space="preserve"> Символы текста записываются в таблицу по строкам и считываются по столбцам в порядке, задаваемом ключом.</w:t>
      </w:r>
    </w:p>
    <w:p>
      <w:r>
        <w:t>Как работает.</w:t>
      </w:r>
    </w:p>
    <w:p>
      <w:pPr>
        <w:pStyle w:val="ListNumber"/>
      </w:pPr>
      <w:r>
        <w:t>Определить ширину таблицы по ключу.</w:t>
      </w:r>
    </w:p>
    <w:p>
      <w:pPr>
        <w:pStyle w:val="ListNumber"/>
      </w:pPr>
      <w:r>
        <w:t>Заполнить ячейки строками; при необходимости добавить заполнитель.</w:t>
      </w:r>
    </w:p>
    <w:p>
      <w:pPr>
        <w:pStyle w:val="ListNumber"/>
      </w:pPr>
      <w:r>
        <w:t>Упорядочить столбцы по рангу символов ключа и прочитать их сверху вниз.</w:t>
      </w:r>
    </w:p>
    <w:p>
      <w:r>
        <w:rPr>
          <w:b/>
        </w:rPr>
        <w:t>Обратный ход.</w:t>
      </w:r>
      <w:r>
        <w:t xml:space="preserve"> Восстановить длины столбцов, распределить шифртекст по столбцам и затем считывать строками.</w:t>
      </w:r>
    </w:p>
    <w:p>
      <w:r>
        <w:rPr>
          <w:b/>
        </w:rPr>
        <w:t>На что обратить внимание.</w:t>
      </w:r>
      <w:r>
        <w:t xml:space="preserve"> Символы не меняются, меняются лишь позиции. Дубли букв в ключе требуют фиксированного правила разрешения равенства.</w:t>
      </w:r>
    </w:p>
    <w:p>
      <w:pPr>
        <w:pStyle w:val="Heading2"/>
      </w:pPr>
      <w:r>
        <w:t>11. Решётка Кардано</w:t>
      </w:r>
    </w:p>
    <w:p>
      <w:r>
        <w:rPr>
          <w:b/>
        </w:rPr>
        <w:t>Идея.</w:t>
      </w:r>
      <w:r>
        <w:t xml:space="preserve"> Трафарет с отверстиями задаёт позиции для записи букв в квадрат; повороты трафарета открывают остальные клетки.</w:t>
      </w:r>
    </w:p>
    <w:p>
      <w:r>
        <w:t>Как работает.</w:t>
      </w:r>
    </w:p>
    <w:p>
      <w:pPr>
        <w:pStyle w:val="ListNumber"/>
      </w:pPr>
      <w:r>
        <w:t>Подготовить квадрат и решётку, покрывающую каждую клетку ровно один раз за четыре положения.</w:t>
      </w:r>
    </w:p>
    <w:p>
      <w:pPr>
        <w:pStyle w:val="ListNumber"/>
      </w:pPr>
      <w:r>
        <w:t>Записать часть текста в открытые отверстия.</w:t>
      </w:r>
    </w:p>
    <w:p>
      <w:pPr>
        <w:pStyle w:val="ListNumber"/>
      </w:pPr>
      <w:r>
        <w:t>Повернуть решётку и заполнить следующую группу клеток.</w:t>
      </w:r>
    </w:p>
    <w:p>
      <w:pPr>
        <w:pStyle w:val="ListNumber"/>
      </w:pPr>
      <w:r>
        <w:t>Считать заполненный квадрат согласованным маршрутом.</w:t>
      </w:r>
    </w:p>
    <w:p>
      <w:r>
        <w:rPr>
          <w:b/>
        </w:rPr>
        <w:t>Обратный ход.</w:t>
      </w:r>
      <w:r>
        <w:t xml:space="preserve"> Использовать те же четыре ориентации и прочитать клетки в обратном порядке.</w:t>
      </w:r>
    </w:p>
    <w:p>
      <w:r>
        <w:rPr>
          <w:b/>
        </w:rPr>
        <w:t>На что обратить внимание.</w:t>
      </w:r>
      <w:r>
        <w:t xml:space="preserve"> Корректность зависит от неперекрывающихся отверстий и полного покрытия. Геометрическая перестановка не обеспечивает современной криптостойкости.</w:t>
      </w:r>
    </w:p>
    <w:p>
      <w:pPr>
        <w:pStyle w:val="Heading1"/>
      </w:pPr>
      <w:r>
        <w:t>Тема 1. Гаммирование и потоковые шифры</w:t>
      </w:r>
    </w:p>
    <w:p>
      <w:pPr>
        <w:pStyle w:val="Heading2"/>
      </w:pPr>
      <w:r>
        <w:t>12. Сеть Фейстеля МАГМА</w:t>
      </w:r>
    </w:p>
    <w:p>
      <w:r>
        <w:rPr>
          <w:b/>
        </w:rPr>
        <w:t>Идея.</w:t>
      </w:r>
      <w:r>
        <w:t xml:space="preserve"> Данные делятся на две половины; раундовая функция смешивает одну половину с ключом, а результат XOR-ится с другой.</w:t>
      </w:r>
    </w:p>
    <w:p>
      <w:r>
        <w:t>Как работает.</w:t>
      </w:r>
    </w:p>
    <w:p>
      <w:pPr>
        <w:pStyle w:val="ListNumber"/>
      </w:pPr>
      <w:r>
        <w:t>Разделить 64-битный блок на L и R по 32 бита.</w:t>
      </w:r>
    </w:p>
    <w:p>
      <w:pPr>
        <w:pStyle w:val="ListNumber"/>
      </w:pPr>
      <w:r>
        <w:t>Вычислить F(R,K_i): сложение по mod 2³², S-подстановка и циклический сдвиг.</w:t>
      </w:r>
    </w:p>
    <w:p>
      <w:pPr>
        <w:pStyle w:val="ListNumber"/>
      </w:pPr>
      <w:r>
        <w:t>Выполнить раунд Фейстеля: новая половина содержит XOR второй половины с F.</w:t>
      </w:r>
    </w:p>
    <w:p>
      <w:pPr>
        <w:pStyle w:val="ListNumber"/>
      </w:pPr>
      <w:r>
        <w:t>Повторить 32 раунда с расписанием 32-битных подключей.</w:t>
      </w:r>
    </w:p>
    <w:p>
      <w:r>
        <w:rPr>
          <w:b/>
        </w:rPr>
        <w:t>Обратный ход.</w:t>
      </w:r>
      <w:r>
        <w:t xml:space="preserve"> Та же структура используется с ключами в обратном порядке.</w:t>
      </w:r>
    </w:p>
    <w:p>
      <w:r>
        <w:rPr>
          <w:b/>
        </w:rPr>
        <w:t>На что обратить внимание.</w:t>
      </w:r>
      <w:r>
        <w:t xml:space="preserve"> Не путайте раундовую функцию с алгоритмом целиком. Для реального применения важны стандартизованный S-блок, точный порядок раундов и режим работы.</w:t>
      </w:r>
    </w:p>
    <w:p>
      <w:pPr>
        <w:pStyle w:val="Heading2"/>
      </w:pPr>
      <w:r>
        <w:t>13. Одноразовый блокнот Шеннона</w:t>
      </w:r>
    </w:p>
    <w:p>
      <w:r>
        <w:rPr>
          <w:b/>
        </w:rPr>
        <w:t>Идея.</w:t>
      </w:r>
      <w:r>
        <w:t xml:space="preserve"> Каждый символ складывается с гаммой по модулю размера алфавита. В учебной программе гамма генерируется ЛКГ.</w:t>
      </w:r>
    </w:p>
    <w:p>
      <w:r>
        <w:t>Как работает.</w:t>
      </w:r>
    </w:p>
    <w:p>
      <w:pPr>
        <w:pStyle w:val="ListNumber"/>
      </w:pPr>
      <w:r>
        <w:t>Получить начальное состояние T₀ и последовательность Tᵢ₊₁=(aTᵢ+c) mod m.</w:t>
      </w:r>
    </w:p>
    <w:p>
      <w:pPr>
        <w:pStyle w:val="ListNumber"/>
      </w:pPr>
      <w:r>
        <w:t>Преобразовать очередное состояние в индекс гаммы.</w:t>
      </w:r>
    </w:p>
    <w:p>
      <w:pPr>
        <w:pStyle w:val="ListNumber"/>
      </w:pPr>
      <w:r>
        <w:t>Сложить открытый символ и гамму по mod m.</w:t>
      </w:r>
    </w:p>
    <w:p>
      <w:r>
        <w:rPr>
          <w:b/>
        </w:rPr>
        <w:t>Обратный ход.</w:t>
      </w:r>
      <w:r>
        <w:t xml:space="preserve"> Вычесть ту же гамму по mod m.</w:t>
      </w:r>
    </w:p>
    <w:p>
      <w:r>
        <w:rPr>
          <w:b/>
        </w:rPr>
        <w:t>На что обратить внимание.</w:t>
      </w:r>
      <w:r>
        <w:t xml:space="preserve"> Совершенная секретность возможна только для действительно случайного, равномерного, независимого и никогда не повторяемого ключа длиной не меньше сообщения. ЛКГ этим условиям не отвечает, поэтому это демонстрация гаммирования, а не настоящий одноразовый блокнот.</w:t>
      </w:r>
    </w:p>
    <w:p>
      <w:pPr>
        <w:pStyle w:val="Heading2"/>
      </w:pPr>
      <w:r>
        <w:t>14. Гаммирование ГОСТ Р 34.13-2015 МАГМА</w:t>
      </w:r>
    </w:p>
    <w:p>
      <w:r>
        <w:rPr>
          <w:b/>
        </w:rPr>
        <w:t>Идея.</w:t>
      </w:r>
      <w:r>
        <w:t xml:space="preserve"> Потоковый режим получает гамму от блочного шифра МАГМА и комбинирует её с блоками данных.</w:t>
      </w:r>
    </w:p>
    <w:p>
      <w:r>
        <w:t>Как работает.</w:t>
      </w:r>
    </w:p>
    <w:p>
      <w:pPr>
        <w:pStyle w:val="ListNumber"/>
      </w:pPr>
      <w:r>
        <w:t>Сформировать синхропосылку/счётчик по выбранному режиму.</w:t>
      </w:r>
    </w:p>
    <w:p>
      <w:pPr>
        <w:pStyle w:val="ListNumber"/>
      </w:pPr>
      <w:r>
        <w:t>Зашифровать его блоковым шифром и получить гамму.</w:t>
      </w:r>
    </w:p>
    <w:p>
      <w:pPr>
        <w:pStyle w:val="ListNumber"/>
      </w:pPr>
      <w:r>
        <w:t>Выполнить XOR открытого текста с гаммой; учесть остаток неполного блока.</w:t>
      </w:r>
    </w:p>
    <w:p>
      <w:r>
        <w:rPr>
          <w:b/>
        </w:rPr>
        <w:t>Обратный ход.</w:t>
      </w:r>
      <w:r>
        <w:t xml:space="preserve"> Повторно сгенерировать ту же гамму и XOR с шифртекстом.</w:t>
      </w:r>
    </w:p>
    <w:p>
      <w:r>
        <w:rPr>
          <w:b/>
        </w:rPr>
        <w:t>На что обратить внимание.</w:t>
      </w:r>
      <w:r>
        <w:t xml:space="preserve"> Нужны уникальные синхропосылки для одного ключа. Проверяйте точный режим, обработку последнего блока и целостность: конфиденциальность без аутентификации не выявляет подмену.</w:t>
      </w:r>
    </w:p>
    <w:p>
      <w:pPr>
        <w:pStyle w:val="Heading2"/>
      </w:pPr>
      <w:r>
        <w:t>15. A5/1</w:t>
      </w:r>
    </w:p>
    <w:p>
      <w:r>
        <w:rPr>
          <w:b/>
        </w:rPr>
        <w:t>Идея.</w:t>
      </w:r>
      <w:r>
        <w:t xml:space="preserve"> Поточный шифр с тремя линейными регистрами сдвига и мажоритарным тактированием.</w:t>
      </w:r>
    </w:p>
    <w:p>
      <w:r>
        <w:t>Как работает.</w:t>
      </w:r>
    </w:p>
    <w:p>
      <w:pPr>
        <w:pStyle w:val="ListNumber"/>
      </w:pPr>
      <w:r>
        <w:t>Инициализировать регистры ключом и кадровым номером.</w:t>
      </w:r>
    </w:p>
    <w:p>
      <w:pPr>
        <w:pStyle w:val="ListNumber"/>
      </w:pPr>
      <w:r>
        <w:t>Посчитать управляющие биты тактирования.</w:t>
      </w:r>
    </w:p>
    <w:p>
      <w:pPr>
        <w:pStyle w:val="ListNumber"/>
      </w:pPr>
      <w:r>
        <w:t>Сдвинуть регистры, у которых управляющий бит совпал с большинством.</w:t>
      </w:r>
    </w:p>
    <w:p>
      <w:pPr>
        <w:pStyle w:val="ListNumber"/>
      </w:pPr>
      <w:r>
        <w:t>XOR-ить выходные биты регистров и получить гамму.</w:t>
      </w:r>
    </w:p>
    <w:p>
      <w:r>
        <w:rPr>
          <w:b/>
        </w:rPr>
        <w:t>Обратный ход.</w:t>
      </w:r>
      <w:r>
        <w:t xml:space="preserve"> Алгоритм симметричен по гамме: повторить генерацию потока и XOR.</w:t>
      </w:r>
    </w:p>
    <w:p>
      <w:r>
        <w:rPr>
          <w:b/>
        </w:rPr>
        <w:t>На что обратить внимание.</w:t>
      </w:r>
      <w:r>
        <w:t xml:space="preserve"> A5/1 исторически применялся в GSM, но устарел и не годится для защиты современных данных. Нужны точные размеры, taps и порядок битов по варианту.</w:t>
      </w:r>
    </w:p>
    <w:p>
      <w:pPr>
        <w:pStyle w:val="Heading2"/>
      </w:pPr>
      <w:r>
        <w:t>16. A5/2</w:t>
      </w:r>
    </w:p>
    <w:p>
      <w:r>
        <w:rPr>
          <w:b/>
        </w:rPr>
        <w:t>Идея.</w:t>
      </w:r>
      <w:r>
        <w:t xml:space="preserve"> Учебно-исторический потоковый шифр GSM с четырьмя регистрами, включая управляющий регистр.</w:t>
      </w:r>
    </w:p>
    <w:p>
      <w:r>
        <w:t>Как работает.</w:t>
      </w:r>
    </w:p>
    <w:p>
      <w:pPr>
        <w:pStyle w:val="ListNumber"/>
      </w:pPr>
      <w:r>
        <w:t>Загрузить ключ и номер кадра в регистры.</w:t>
      </w:r>
    </w:p>
    <w:p>
      <w:pPr>
        <w:pStyle w:val="ListNumber"/>
      </w:pPr>
      <w:r>
        <w:t>Использовать управляющие биты трёх регистров для выбора сдвига.</w:t>
      </w:r>
    </w:p>
    <w:p>
      <w:pPr>
        <w:pStyle w:val="ListNumber"/>
      </w:pPr>
      <w:r>
        <w:t>Объединять выходы регистров в очередные биты гаммы.</w:t>
      </w:r>
    </w:p>
    <w:p>
      <w:pPr>
        <w:pStyle w:val="ListNumber"/>
      </w:pPr>
      <w:r>
        <w:t>Смешивать гамму с сообщением операцией XOR.</w:t>
      </w:r>
    </w:p>
    <w:p>
      <w:r>
        <w:rPr>
          <w:b/>
        </w:rPr>
        <w:t>Обратный ход.</w:t>
      </w:r>
      <w:r>
        <w:t xml:space="preserve"> Повторить тот же генератор и XOR.</w:t>
      </w:r>
    </w:p>
    <w:p>
      <w:r>
        <w:rPr>
          <w:b/>
        </w:rPr>
        <w:t>На что обратить внимание.</w:t>
      </w:r>
      <w:r>
        <w:t xml:space="preserve"> A5/2 был намеренно ослаблен и криптоаналитически сломан; приводится только для учебного анализа. Не использовать для реальной защиты.</w:t>
      </w:r>
    </w:p>
    <w:p>
      <w:pPr>
        <w:pStyle w:val="Heading1"/>
      </w:pPr>
      <w:r>
        <w:t>Тема 1. Блочные шифры и режимы</w:t>
      </w:r>
    </w:p>
    <w:p>
      <w:pPr>
        <w:pStyle w:val="Heading2"/>
      </w:pPr>
      <w:r>
        <w:t>17. МАГМА (ГОСТ Р 34.12-2015)</w:t>
      </w:r>
    </w:p>
    <w:p>
      <w:r>
        <w:rPr>
          <w:b/>
        </w:rPr>
        <w:t>Идея.</w:t>
      </w:r>
      <w:r>
        <w:t xml:space="preserve"> 64-битный блочный шифр с 256-битным ключом и 32 раундами сети Фейстеля.</w:t>
      </w:r>
    </w:p>
    <w:p>
      <w:r>
        <w:t>Как работает.</w:t>
      </w:r>
    </w:p>
    <w:p>
      <w:pPr>
        <w:pStyle w:val="ListNumber"/>
      </w:pPr>
      <w:r>
        <w:t>Разделить блок на две 32-битные половины.</w:t>
      </w:r>
    </w:p>
    <w:p>
      <w:pPr>
        <w:pStyle w:val="ListNumber"/>
      </w:pPr>
      <w:r>
        <w:t>К текущей половине прибавить подключ по mod 2³².</w:t>
      </w:r>
    </w:p>
    <w:p>
      <w:pPr>
        <w:pStyle w:val="ListNumber"/>
      </w:pPr>
      <w:r>
        <w:t>Применить восемь 4-битных S-подстановок и циклический сдвиг.</w:t>
      </w:r>
    </w:p>
    <w:p>
      <w:pPr>
        <w:pStyle w:val="ListNumber"/>
      </w:pPr>
      <w:r>
        <w:t>Сложить результат XOR-ом с другой половиной и поменять роли.</w:t>
      </w:r>
    </w:p>
    <w:p>
      <w:pPr>
        <w:pStyle w:val="ListNumber"/>
      </w:pPr>
      <w:r>
        <w:t>После раундов выполнить завершающее объединение согласно спецификации.</w:t>
      </w:r>
    </w:p>
    <w:p>
      <w:r>
        <w:rPr>
          <w:b/>
        </w:rPr>
        <w:t>Обратный ход.</w:t>
      </w:r>
      <w:r>
        <w:t xml:space="preserve"> Повторить раундовую сеть с обратным расписанием ключей.</w:t>
      </w:r>
    </w:p>
    <w:p>
      <w:r>
        <w:rPr>
          <w:b/>
        </w:rPr>
        <w:t>На что обратить внимание.</w:t>
      </w:r>
      <w:r>
        <w:t xml:space="preserve"> Учебный код демонстрирует блочное преобразование. Для длинных сообщений нужен режим из ГОСТ Р 34.13 и правила обработки блоков/синхропосылки.</w:t>
      </w:r>
    </w:p>
    <w:p>
      <w:pPr>
        <w:pStyle w:val="Heading2"/>
      </w:pPr>
      <w:r>
        <w:t>18. ГОСТ 28147-89</w:t>
      </w:r>
    </w:p>
    <w:p>
      <w:r>
        <w:rPr>
          <w:b/>
        </w:rPr>
        <w:t>Идея.</w:t>
      </w:r>
      <w:r>
        <w:t xml:space="preserve"> 64-битный блочный шифр с 256-битным ключом, сетью Фейстеля и заменой по таблицам.</w:t>
      </w:r>
    </w:p>
    <w:p>
      <w:r>
        <w:t>Как работает.</w:t>
      </w:r>
    </w:p>
    <w:p>
      <w:pPr>
        <w:pStyle w:val="ListNumber"/>
      </w:pPr>
      <w:r>
        <w:t>Разбить блок на половины.</w:t>
      </w:r>
    </w:p>
    <w:p>
      <w:pPr>
        <w:pStyle w:val="ListNumber"/>
      </w:pPr>
      <w:r>
        <w:t>Для 32 раундов сложить половину с 32-битным подключом по mod 2³².</w:t>
      </w:r>
    </w:p>
    <w:p>
      <w:pPr>
        <w:pStyle w:val="ListNumber"/>
      </w:pPr>
      <w:r>
        <w:t>Выполнить нелинейную замену по таблицам и циклический сдвиг.</w:t>
      </w:r>
    </w:p>
    <w:p>
      <w:pPr>
        <w:pStyle w:val="ListNumber"/>
      </w:pPr>
      <w:r>
        <w:t>Объединить с другой половиной посредством XOR и перестановки.</w:t>
      </w:r>
    </w:p>
    <w:p>
      <w:r>
        <w:rPr>
          <w:b/>
        </w:rPr>
        <w:t>Обратный ход.</w:t>
      </w:r>
      <w:r>
        <w:t xml:space="preserve"> Провести преобразование с обратным расписанием раундовых ключей.</w:t>
      </w:r>
    </w:p>
    <w:p>
      <w:r>
        <w:rPr>
          <w:b/>
        </w:rPr>
        <w:t>На что обратить внимание.</w:t>
      </w:r>
      <w:r>
        <w:t xml:space="preserve"> В репозитории выбран режим/вариант из задания; стандартный блочный алгоритм не определяет сам по себе безопасную обработку произвольного сообщения.</w:t>
      </w:r>
    </w:p>
    <w:p>
      <w:pPr>
        <w:pStyle w:val="Heading2"/>
      </w:pPr>
      <w:r>
        <w:t>19. AES</w:t>
      </w:r>
    </w:p>
    <w:p>
      <w:r>
        <w:rPr>
          <w:b/>
        </w:rPr>
        <w:t>Идея.</w:t>
      </w:r>
      <w:r>
        <w:t xml:space="preserve"> Стандартизованный блочный шифр с блоком 128 бит и ключами 128, 192 или 256 бит.</w:t>
      </w:r>
    </w:p>
    <w:p>
      <w:r>
        <w:t>Как работает.</w:t>
      </w:r>
    </w:p>
    <w:p>
      <w:pPr>
        <w:pStyle w:val="ListNumber"/>
      </w:pPr>
      <w:r>
        <w:t>Развернуть ключ в набор раундовых ключей.</w:t>
      </w:r>
    </w:p>
    <w:p>
      <w:pPr>
        <w:pStyle w:val="ListNumber"/>
      </w:pPr>
      <w:r>
        <w:t>Начать с AddRoundKey.</w:t>
      </w:r>
    </w:p>
    <w:p>
      <w:pPr>
        <w:pStyle w:val="ListNumber"/>
      </w:pPr>
      <w:r>
        <w:t>В обычных раундах выполнить SubBytes, ShiftRows, MixColumns и AddRoundKey.</w:t>
      </w:r>
    </w:p>
    <w:p>
      <w:pPr>
        <w:pStyle w:val="ListNumber"/>
      </w:pPr>
      <w:r>
        <w:t>В последнем раунде пропустить MixColumns.</w:t>
      </w:r>
    </w:p>
    <w:p>
      <w:r>
        <w:rPr>
          <w:b/>
        </w:rPr>
        <w:t>Обратный ход.</w:t>
      </w:r>
      <w:r>
        <w:t xml:space="preserve"> Расшифрование применяет обратные преобразования и раундовые ключи в обратном порядке.</w:t>
      </w:r>
    </w:p>
    <w:p>
      <w:r>
        <w:rPr>
          <w:b/>
        </w:rPr>
        <w:t>На что обратить внимание.</w:t>
      </w:r>
      <w:r>
        <w:t xml:space="preserve"> В данном репозитории важны режим работы и дополнение данных. Режим ECB раскрывает повторы блоков; для реального применения выбирают аутентифицированный режим и уникальный nonce.</w:t>
      </w:r>
    </w:p>
    <w:p>
      <w:pPr>
        <w:pStyle w:val="Heading2"/>
      </w:pPr>
      <w:r>
        <w:t>20. Кузнечик</w:t>
      </w:r>
    </w:p>
    <w:p>
      <w:r>
        <w:rPr>
          <w:b/>
        </w:rPr>
        <w:t>Идея.</w:t>
      </w:r>
      <w:r>
        <w:t xml:space="preserve"> 128-битный блочный шифр ГОСТ Р 34.12-2015 с 256-битным ключом и сетью подстановки-перестановки.</w:t>
      </w:r>
    </w:p>
    <w:p>
      <w:r>
        <w:t>Как работает.</w:t>
      </w:r>
    </w:p>
    <w:p>
      <w:pPr>
        <w:pStyle w:val="ListNumber"/>
      </w:pPr>
      <w:r>
        <w:t>Развернуть мастер-ключ в десять раундовых ключей преобразованиями F и константами.</w:t>
      </w:r>
    </w:p>
    <w:p>
      <w:pPr>
        <w:pStyle w:val="ListNumber"/>
      </w:pPr>
      <w:r>
        <w:t>В девяти раундах применить XOR с ключом, S-преобразование и линейное L-преобразование.</w:t>
      </w:r>
    </w:p>
    <w:p>
      <w:pPr>
        <w:pStyle w:val="ListNumber"/>
      </w:pPr>
      <w:r>
        <w:t>В последнем шаге выполнить XOR с заключительным ключом.</w:t>
      </w:r>
    </w:p>
    <w:p>
      <w:r>
        <w:rPr>
          <w:b/>
        </w:rPr>
        <w:t>Обратный ход.</w:t>
      </w:r>
      <w:r>
        <w:t xml:space="preserve"> Обратные S и L-преобразования применяются в порядке, предписанном алгоритмом.</w:t>
      </w:r>
    </w:p>
    <w:p>
      <w:r>
        <w:rPr>
          <w:b/>
        </w:rPr>
        <w:t>На что обратить внимание.</w:t>
      </w:r>
      <w:r>
        <w:t xml:space="preserve"> Подстановка, линейное преобразование и расширение ключа имеют точные табличные константы; ошибка в порядке байтов меняет результат. Для сообщения также требуется режим из ГОСТ Р 34.13.</w:t>
      </w:r>
    </w:p>
    <w:p>
      <w:pPr>
        <w:pStyle w:val="Heading1"/>
      </w:pPr>
      <w:r>
        <w:t>Тема 2. Открытый ключ</w:t>
      </w:r>
    </w:p>
    <w:p>
      <w:pPr>
        <w:pStyle w:val="Heading2"/>
      </w:pPr>
      <w:r>
        <w:t>21. RSA шифрование</w:t>
      </w:r>
    </w:p>
    <w:p>
      <w:r>
        <w:rPr>
          <w:b/>
        </w:rPr>
        <w:t>Идея.</w:t>
      </w:r>
      <w:r>
        <w:t xml:space="preserve"> Безопасность строится на трудности факторизации произведения двух больших простых чисел.</w:t>
      </w:r>
    </w:p>
    <w:p>
      <w:r>
        <w:t>Как работает.</w:t>
      </w:r>
    </w:p>
    <w:p>
      <w:pPr>
        <w:pStyle w:val="ListNumber"/>
      </w:pPr>
      <w:r>
        <w:t>Выбрать простые p и q, вычислить n=pq и φ(n)=(p−1)(q−1).</w:t>
      </w:r>
    </w:p>
    <w:p>
      <w:pPr>
        <w:pStyle w:val="ListNumber"/>
      </w:pPr>
      <w:r>
        <w:t>Выбрать e, взаимно простое с φ(n); найти d=e⁻¹ mod φ(n).</w:t>
      </w:r>
    </w:p>
    <w:p>
      <w:pPr>
        <w:pStyle w:val="ListNumber"/>
      </w:pPr>
      <w:r>
        <w:t>Открытая пара — (n,e), секретная — d (и обычно p,q).</w:t>
      </w:r>
    </w:p>
    <w:p>
      <w:pPr>
        <w:pStyle w:val="ListNumber"/>
      </w:pPr>
      <w:r>
        <w:t>Шифровать число M: C=Mᵉ mod n.</w:t>
      </w:r>
    </w:p>
    <w:p>
      <w:r>
        <w:rPr>
          <w:b/>
        </w:rPr>
        <w:t>Обратный ход.</w:t>
      </w:r>
      <w:r>
        <w:t xml:space="preserve"> M=Cᵈ mod n.</w:t>
      </w:r>
    </w:p>
    <w:p>
      <w:r>
        <w:rPr>
          <w:b/>
        </w:rPr>
        <w:t>На что обратить внимание.</w:t>
      </w:r>
      <w:r>
        <w:t xml:space="preserve"> Сырой RSA детерминирован и небезопасен без стандартизованного заполнения OAEP. Размер сообщения ограничен n; вычислительный учебный пример не соответствует промышленным размерам ключей.</w:t>
      </w:r>
    </w:p>
    <w:p>
      <w:pPr>
        <w:pStyle w:val="Heading2"/>
      </w:pPr>
      <w:r>
        <w:t>22. Эль-Гамаль</w:t>
      </w:r>
    </w:p>
    <w:p>
      <w:r>
        <w:rPr>
          <w:b/>
        </w:rPr>
        <w:t>Идея.</w:t>
      </w:r>
      <w:r>
        <w:t xml:space="preserve"> Схема открытого ключа в мультипликативной группе конечного поля; безопасность связана с задачей дискретного логарифмирования.</w:t>
      </w:r>
    </w:p>
    <w:p>
      <w:r>
        <w:t>Как работает.</w:t>
      </w:r>
    </w:p>
    <w:p>
      <w:pPr>
        <w:pStyle w:val="ListNumber"/>
      </w:pPr>
      <w:r>
        <w:t>Задать простое p и образующий g; выбрать секрет x.</w:t>
      </w:r>
    </w:p>
    <w:p>
      <w:pPr>
        <w:pStyle w:val="ListNumber"/>
      </w:pPr>
      <w:r>
        <w:t>Опубликовать y=gˣ mod p.</w:t>
      </w:r>
    </w:p>
    <w:p>
      <w:pPr>
        <w:pStyle w:val="ListNumber"/>
      </w:pPr>
      <w:r>
        <w:t>Для сообщения m выбрать одноразовый случайный k и вычислить c₁=gᵏ, c₂=m·yᵏ mod p.</w:t>
      </w:r>
    </w:p>
    <w:p>
      <w:r>
        <w:rPr>
          <w:b/>
        </w:rPr>
        <w:t>Обратный ход.</w:t>
      </w:r>
      <w:r>
        <w:t xml:space="preserve"> Получить m=c₂·(c₁ˣ)⁻¹ mod p.</w:t>
      </w:r>
    </w:p>
    <w:p>
      <w:r>
        <w:rPr>
          <w:b/>
        </w:rPr>
        <w:t>На что обратить внимание.</w:t>
      </w:r>
      <w:r>
        <w:t xml:space="preserve"> Случайный k должен быть свежим и непредсказуемым; повтор k раскрывает секретную информацию. Нужны безопасное кодирование сообщения и параметры группы.</w:t>
      </w:r>
    </w:p>
    <w:p>
      <w:pPr>
        <w:pStyle w:val="Heading2"/>
      </w:pPr>
      <w:r>
        <w:t>23. Эллиптическая криптография ECC</w:t>
      </w:r>
    </w:p>
    <w:p>
      <w:r>
        <w:rPr>
          <w:b/>
        </w:rPr>
        <w:t>Идея.</w:t>
      </w:r>
      <w:r>
        <w:t xml:space="preserve"> Группа точек эллиптической кривой позволяет строить схемы ключевого обмена и подписи при компактных параметрах.</w:t>
      </w:r>
    </w:p>
    <w:p>
      <w:r>
        <w:t>Как работает.</w:t>
      </w:r>
    </w:p>
    <w:p>
      <w:pPr>
        <w:pStyle w:val="ListNumber"/>
      </w:pPr>
      <w:r>
        <w:t>Задать кривую над конечным полем и базовую точку G порядка q.</w:t>
      </w:r>
    </w:p>
    <w:p>
      <w:pPr>
        <w:pStyle w:val="ListNumber"/>
      </w:pPr>
      <w:r>
        <w:t>Выбрать секретный скаляр x и вычислить открытый ключ Q=xG.</w:t>
      </w:r>
    </w:p>
    <w:p>
      <w:pPr>
        <w:pStyle w:val="ListNumber"/>
      </w:pPr>
      <w:r>
        <w:t>Операция сложения точек задаёт группу; умножение скаляра выполняется повторным сложением/удвоением.</w:t>
      </w:r>
    </w:p>
    <w:p>
      <w:r>
        <w:rPr>
          <w:b/>
        </w:rPr>
        <w:t>Обратный ход.</w:t>
      </w:r>
      <w:r>
        <w:t xml:space="preserve"> Скаляр x нельзя практически восстановить из G и Q при надлежащих параметрах.</w:t>
      </w:r>
    </w:p>
    <w:p>
      <w:r>
        <w:rPr>
          <w:b/>
        </w:rPr>
        <w:t>На что обратить внимание.</w:t>
      </w:r>
      <w:r>
        <w:t xml:space="preserve"> ECC — семейство математических конструкций, а не одна схема шифрования. Для подписи и обмена нужны конкретные стандартизованные протоколы и корректная проверка точек.</w:t>
      </w:r>
    </w:p>
    <w:p>
      <w:pPr>
        <w:pStyle w:val="Heading1"/>
      </w:pPr>
      <w:r>
        <w:t>Тема 3. Цифровая подпись и обмен ключами</w:t>
      </w:r>
    </w:p>
    <w:p>
      <w:pPr>
        <w:pStyle w:val="Heading2"/>
      </w:pPr>
      <w:r>
        <w:t>24. Цифровая подпись RSA</w:t>
      </w:r>
    </w:p>
    <w:p>
      <w:r>
        <w:rPr>
          <w:b/>
        </w:rPr>
        <w:t>Идея.</w:t>
      </w:r>
      <w:r>
        <w:t xml:space="preserve"> Подписывается хеш сообщения закрытым ключом; проверка выполняется открытым ключом.</w:t>
      </w:r>
    </w:p>
    <w:p>
      <w:r>
        <w:t>Как работает.</w:t>
      </w:r>
    </w:p>
    <w:p>
      <w:pPr>
        <w:pStyle w:val="ListNumber"/>
      </w:pPr>
      <w:r>
        <w:t>Вычислить хеш сообщения.</w:t>
      </w:r>
    </w:p>
    <w:p>
      <w:pPr>
        <w:pStyle w:val="ListNumber"/>
      </w:pPr>
      <w:r>
        <w:t>Стандартизованным способом закодировать хеш и сформировать подпись закрытым ключом d.</w:t>
      </w:r>
    </w:p>
    <w:p>
      <w:pPr>
        <w:pStyle w:val="ListNumber"/>
      </w:pPr>
      <w:r>
        <w:t>Передать сообщение, подпись и алгоритмы/параметры.</w:t>
      </w:r>
    </w:p>
    <w:p>
      <w:pPr>
        <w:pStyle w:val="ListNumber"/>
      </w:pPr>
      <w:r>
        <w:t>Проверяющий пересчитывает хеш и проверяет подпись открытым ключом.</w:t>
      </w:r>
    </w:p>
    <w:p>
      <w:r>
        <w:rPr>
          <w:b/>
        </w:rPr>
        <w:t>Обратный ход.</w:t>
      </w:r>
      <w:r>
        <w:t xml:space="preserve"> Подписание и проверка — разные операции; публичный ключ позволяет проверить, но не создать подпись.</w:t>
      </w:r>
    </w:p>
    <w:p>
      <w:r>
        <w:rPr>
          <w:b/>
        </w:rPr>
        <w:t>На что обратить внимание.</w:t>
      </w:r>
      <w:r>
        <w:t xml:space="preserve"> Формула сырого RSA в учебной части не является безопасной подписью. Реальные схемы используют PSS или PKCS#1 v1.5 с корректным хешем и кодированием.</w:t>
      </w:r>
    </w:p>
    <w:p>
      <w:pPr>
        <w:pStyle w:val="Heading2"/>
      </w:pPr>
      <w:r>
        <w:t>26. ГОСТ Р 34.10-94</w:t>
      </w:r>
    </w:p>
    <w:p>
      <w:r>
        <w:rPr>
          <w:b/>
        </w:rPr>
        <w:t>Идея.</w:t>
      </w:r>
      <w:r>
        <w:t xml:space="preserve"> Учебная подпись на арифметике по модулю p с простым сомножителем q числа p−1.</w:t>
      </w:r>
    </w:p>
    <w:p>
      <w:r>
        <w:t>Как работает.</w:t>
      </w:r>
    </w:p>
    <w:p>
      <w:pPr>
        <w:pStyle w:val="ListNumber"/>
      </w:pPr>
      <w:r>
        <w:t>Задать p,q,a и секретный x; вычислить y=aˣ mod p.</w:t>
      </w:r>
    </w:p>
    <w:p>
      <w:pPr>
        <w:pStyle w:val="ListNumber"/>
      </w:pPr>
      <w:r>
        <w:t>Хешировать сообщение до значения h, нормализовать ноль согласно реализации.</w:t>
      </w:r>
    </w:p>
    <w:p>
      <w:pPr>
        <w:pStyle w:val="ListNumber"/>
      </w:pPr>
      <w:r>
        <w:t>Для каждого сообщения выбрать уникальное случайное k.</w:t>
      </w:r>
    </w:p>
    <w:p>
      <w:pPr>
        <w:pStyle w:val="ListNumber"/>
      </w:pPr>
      <w:r>
        <w:t>Вычислить r=(aᵏ mod p) mod q, затем s=(k·h+x·r) mod q.</w:t>
      </w:r>
    </w:p>
    <w:p>
      <w:pPr>
        <w:pStyle w:val="ListNumber"/>
      </w:pPr>
      <w:r>
        <w:t>Передать подпись (r,s); проверить диапазоны и вычислить контрольное значение.</w:t>
      </w:r>
    </w:p>
    <w:p>
      <w:r>
        <w:rPr>
          <w:b/>
        </w:rPr>
        <w:t>Обратный ход.</w:t>
      </w:r>
      <w:r>
        <w:t xml:space="preserve"> Проверка использует открытый ключ y и сравнивает вычисленный r с подписанным r.</w:t>
      </w:r>
    </w:p>
    <w:p>
      <w:r>
        <w:rPr>
          <w:b/>
        </w:rPr>
        <w:t>На что обратить внимание.</w:t>
      </w:r>
      <w:r>
        <w:t xml:space="preserve"> Стандарт 1994 года исторический; нельзя заменять им актуальные требования. Повтор или предсказуемость k опасны. Программа может демонстрировать малые параметры, непригодные для реальной защиты.</w:t>
      </w:r>
    </w:p>
    <w:p>
      <w:pPr>
        <w:pStyle w:val="Heading2"/>
      </w:pPr>
      <w:r>
        <w:t>27. ГОСТ Р 34.10-2012</w:t>
      </w:r>
    </w:p>
    <w:p>
      <w:r>
        <w:rPr>
          <w:b/>
        </w:rPr>
        <w:t>Идея.</w:t>
      </w:r>
      <w:r>
        <w:t xml:space="preserve"> Эллиптическая цифровая подпись на точках кривой над конечным полем.</w:t>
      </w:r>
    </w:p>
    <w:p>
      <w:r>
        <w:t>Как работает.</w:t>
      </w:r>
    </w:p>
    <w:p>
      <w:pPr>
        <w:pStyle w:val="ListNumber"/>
      </w:pPr>
      <w:r>
        <w:t>Задать параметры кривой, базовую точку G порядка q, секрет x и открытый ключ Y=xG.</w:t>
      </w:r>
    </w:p>
    <w:p>
      <w:pPr>
        <w:pStyle w:val="ListNumber"/>
      </w:pPr>
      <w:r>
        <w:t>Получить e из хеша сообщения по mod q; если e=0, положить e=1.</w:t>
      </w:r>
    </w:p>
    <w:p>
      <w:pPr>
        <w:pStyle w:val="ListNumber"/>
      </w:pPr>
      <w:r>
        <w:t>Выбрать уникальное случайное k; вычислить C=kG и r=x_C mod q.</w:t>
      </w:r>
    </w:p>
    <w:p>
      <w:pPr>
        <w:pStyle w:val="ListNumber"/>
      </w:pPr>
      <w:r>
        <w:t>Вычислить s=(k·e+r·x) mod q; подпись — (r,s).</w:t>
      </w:r>
    </w:p>
    <w:p>
      <w:pPr>
        <w:pStyle w:val="ListNumber"/>
      </w:pPr>
      <w:r>
        <w:t>При проверке вычислить v=e⁻¹ mod q, z₁=s·v, z₂=−r·v и точку C′=z₁G+z₂Y; проверить x_C′ mod q=r.</w:t>
      </w:r>
    </w:p>
    <w:p>
      <w:r>
        <w:rPr>
          <w:b/>
        </w:rPr>
        <w:t>Обратный ход.</w:t>
      </w:r>
      <w:r>
        <w:t xml:space="preserve"> Проверяющий использует открытый ключ; закрытый x для проверки не нужен.</w:t>
      </w:r>
    </w:p>
    <w:p>
      <w:r>
        <w:rPr>
          <w:b/>
        </w:rPr>
        <w:t>На что обратить внимание.</w:t>
      </w:r>
      <w:r>
        <w:t xml:space="preserve"> Нужны допустимые параметры кривой и закрытый диапазон скаляров. Случайное k никогда нельзя повторять. Учебный код не доказывает соответствие полной сертифицированной реализации стандарту.</w:t>
      </w:r>
    </w:p>
    <w:p>
      <w:pPr>
        <w:pStyle w:val="Heading2"/>
      </w:pPr>
      <w:r>
        <w:t>28. Диффи—Хеллман</w:t>
      </w:r>
    </w:p>
    <w:p>
      <w:r>
        <w:rPr>
          <w:b/>
        </w:rPr>
        <w:t>Идея.</w:t>
      </w:r>
      <w:r>
        <w:t xml:space="preserve"> Две стороны получают общий секрет, используя обмен открытыми степенями в конечной циклической группе.</w:t>
      </w:r>
    </w:p>
    <w:p>
      <w:r>
        <w:t>Как работает.</w:t>
      </w:r>
    </w:p>
    <w:p>
      <w:pPr>
        <w:pStyle w:val="ListNumber"/>
      </w:pPr>
      <w:r>
        <w:t>Выбрать публичные p и g; проверить корректность группы и допустимый порядок.</w:t>
      </w:r>
    </w:p>
    <w:p>
      <w:pPr>
        <w:pStyle w:val="ListNumber"/>
      </w:pPr>
      <w:r>
        <w:t>Стороны выбирают закрытые a и b и вычисляют A=gᵃ mod p и B=gᵇ mod p.</w:t>
      </w:r>
    </w:p>
    <w:p>
      <w:pPr>
        <w:pStyle w:val="ListNumber"/>
      </w:pPr>
      <w:r>
        <w:t>Обмениваются A и B по открытому каналу.</w:t>
      </w:r>
    </w:p>
    <w:p>
      <w:pPr>
        <w:pStyle w:val="ListNumber"/>
      </w:pPr>
      <w:r>
        <w:t>А вычисляет K=Bᵃ mod p; Б вычисляет K=Aᵇ mod p.</w:t>
      </w:r>
    </w:p>
    <w:p>
      <w:r>
        <w:rPr>
          <w:b/>
        </w:rPr>
        <w:t>Обратный ход.</w:t>
      </w:r>
      <w:r>
        <w:t xml:space="preserve"> Оба результата равны gᵃᵇ mod p.</w:t>
      </w:r>
    </w:p>
    <w:p>
      <w:r>
        <w:rPr>
          <w:b/>
        </w:rPr>
        <w:t>На что обратить внимание.</w:t>
      </w:r>
      <w:r>
        <w:t xml:space="preserve"> Обмен без подписи подвержен атаке посредника. Значение 1 — вырожденный результат для плохих параметров/входа и должно быть запрещено учебной программой согласно её проверке; общий секрет обычно затем пропускают через KDF, а не используют напрямую.</w:t>
      </w:r>
    </w:p>
    <w:p>
      <w:pPr>
        <w:pStyle w:val="Heading1"/>
      </w:pPr>
      <w:r>
        <w:t>Как читать программную реализацию</w:t>
      </w:r>
    </w:p>
    <w:p>
      <w:r>
        <w:t>Почти каждая консольная лабораторная программа состоит из четырёх частей: ввод и проверка параметров; математическое/табличное преобразование; вывод промежуточных и итоговых значений; проверка обратного преобразования или подписи. При объяснении привязывайте каждую формулу к функции кода: где принимается ключ, где строится гамма или раундовый ключ, где применяется операция mod/XOR, где проверяется результат.</w:t>
      </w:r>
    </w:p>
    <w:p>
      <w:pPr>
        <w:pStyle w:val="ListBullet"/>
      </w:pPr>
      <w:r>
        <w:t>mod n означает остаток в диапазоне 0…n−1; XOR — побитовое сложение без переноса.</w:t>
      </w:r>
    </w:p>
    <w:p>
      <w:pPr>
        <w:pStyle w:val="ListBullet"/>
      </w:pPr>
      <w:r>
        <w:t>Для обратимого шифра проверка “расшифровали и получили исходный текст” подтверждает согласованность функций на тесте, но не стойкость алгоритма.</w:t>
      </w:r>
    </w:p>
    <w:p>
      <w:pPr>
        <w:pStyle w:val="ListBullet"/>
      </w:pPr>
      <w:r>
        <w:t>Криптографическая случайность, уникальность nonce/IV и проверка параметров — часть безопасности, а не мелочи интерфейса.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58A"/>
        <w:sz w:val="16"/>
      </w:rPr>
      <w:t xml:space="preserve">Криптография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B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