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3" name="image3.png"/>
            <a:graphic>
              <a:graphicData uri="http://schemas.openxmlformats.org/drawingml/2006/picture">
                <pic:pic>
                  <pic:nvPicPr>
                    <pic:cNvPr descr="http://kpi.ua/files/images/kpi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№12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«Рекурсія»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теоретичними відомостями створення рекурсивних функцій та їх використання.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блок-схему алгоритму для вирішення задачі відповідно до свого варіанту.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програмний застосунок, що включає реалізацію рекурсивних функцій користувача відповідно до свого варіанту (глобальні змінні не використовувати, функція main має бути призначена тільки для виклику функцій користувача):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67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332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425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97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Дайте визначення рекурсії та наведіть приклади її використання в різних галузях знань.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Рекурсія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метод визначення класу чи об'єкту через попереднє задання одного чи декількох (зазвичай простих) його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базових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випадків чи методів, а потім заданням на їхній основі правила побудови класу, який визначається.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фізиці.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Класичним прикладом нескінченної рекурсії є два поставлені одне проти одного дзеркала: у них утворяться два коридори згасальних відображень дзеркал.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У математиці.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Факторіал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цілого невід'ємного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позначається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n!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і визначається як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n!=n×(n-1)!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при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n&gt;0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n!=1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при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n=0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яких задачах доцільно використовувати рекурсивні функції?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екурсивні функції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доцільно застосовувати в задачах , які можна розбити на безліч менших подібних завдань.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спільного та в чому полягає різниця між циклічними та рекурсивними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способами організації розрахунків?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рекурсії є так звана базова умова, тобто умова виходу задається спочатку, а у </w:t>
        <w:tab/>
        <w:t xml:space="preserve">циклі лише після визначення лічильника. Рекурсія при великій кількості повторень забирає більше ресурсів та часу виконання, аніж цикл.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Спільне це повторення дій при виконанні певної умови.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знаємо, що буде багато повторень то краще використати цикл, так як у рекурсії є недолік у вигляді заповнення стеку, який призведе до помилки.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– це багаторазове повторення одних і тих же команд, а за допомогою рекурсії можна зробити більш складний алгоритм.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Визначити основні особливості роботи рекурсивних функцій в мові програмування С++.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Рекурсію реалізовуємо функцією, на вхід якій подаємо тип даних та параметри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Вказуємо базовий випадок, при якому передбачено вихід із рекурсії, та інший, який призводить до виникнення рекурсії.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пряма та непряма (опосередкована) рекурсії?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Функції можуть прямо або опосередковано (підпорядковано) викликати самі себе. Прямою рекурсією називається рекурсія, при якій всередині тіла деякої функції міститься виклик тієї ж функції. Непрямою рекурсією називається рекурсія, що здійснює рекурсивний виклик функції шляхом ланцюга викликів інших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 виконується завершення рекурсивних викликів? Що таке рекурсивне зациклювання та до чого воно призводить?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Завершення рекурсивних викликів завершується коли рекурсія дійде до базового випадку.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Рекурсивне зациклювання-процес, коли рекурсія не може дійти до базового випадку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область дії змінних?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Областю дії змінної є частина програми, в якій його можна використовувати для доступу до зв'язаної з ним області пам'яті. Залежно від області дії змінна може бути локальною або глобальною. Локальна змінна визначена всередині блока (нагадаємо, що блок розташований між фігурними дужками).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необхідно виконати об’яву змінної, щоб доступ до неї був можливим з будь-якої функції поточного файлу програми?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Об’яву змінної треба виконати глобально.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змінюються значення локальних та глобальних змінних при використанні рекурсивних функцій?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Локальні кожного разу відновлюють початкове значення, а глобальні зберігають своє значення</w:t>
      </w:r>
    </w:p>
    <w:p w:rsidR="00000000" w:rsidDel="00000000" w:rsidP="00000000" w:rsidRDefault="00000000" w:rsidRPr="00000000" w14:paraId="0000006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Визначте головне обмеження при використанні рекурсії.</w:t>
      </w:r>
    </w:p>
    <w:p w:rsidR="00000000" w:rsidDel="00000000" w:rsidP="00000000" w:rsidRDefault="00000000" w:rsidRPr="00000000" w14:paraId="00000067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8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Головним обмеження при використанні рекурсії 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обмеження ресурсами комп’ютера і компілятора та наявність всіх базових випадків.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