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НАУКИ УКРАЇНИ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-729966</wp:posOffset>
            </wp:positionH>
            <wp:positionV relativeFrom="paragraph">
              <wp:posOffset>-252653</wp:posOffset>
            </wp:positionV>
            <wp:extent cx="1732915" cy="1732915"/>
            <wp:effectExtent b="0" l="0" r="0" t="0"/>
            <wp:wrapNone/>
            <wp:docPr descr="http://kpi.ua/files/images/kpi.png" id="1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БІОМЕДИЧНОЇ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БІОМЕДИЧНОЇ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Компьютерный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практикум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«Об'єктно-орієнтоване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Rule="auto"/>
        <w:jc w:val="center"/>
        <w:rPr>
          <w:rFonts w:ascii="Roboto" w:cs="Roboto" w:eastAsia="Roboto" w:hAnsi="Roboto"/>
          <w:b w:val="0"/>
          <w:color w:val="174ea6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 «</w:t>
      </w:r>
      <w:r w:rsidDel="00000000" w:rsidR="00000000" w:rsidRPr="00000000">
        <w:rPr>
          <w:sz w:val="32"/>
          <w:szCs w:val="32"/>
          <w:rtl w:val="0"/>
        </w:rPr>
        <w:t xml:space="preserve">Шаблони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Варіант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БС-03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ас. каф. БМК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Бабенко В.О.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Зараховано від ___.___._______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                      (підпис викладача)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Ознайомитися з теоретичними відомостями роботи із шаблонами та шаблонами класів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Відповідно до свого варіанту розробити шаблон класiв абстрактной структури даних із вначенням заданих функцій та операцій (в кожному пшб ошому клас також мае бути визначений конструктор копіювання та операція привласнення) і відповідну діаграму класів в нотац UA.кати програму тестування, в якій перевіряється використання шаблона для стандартних типів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87219" cy="19243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24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Скласти і захистити звіт по роботі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UML діаграма: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3400900" cy="57157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71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OOP.cpp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//template&lt;typename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lst;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 = 1;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 = 0;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"1 - check for emptiness\n"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"2 - size list\n"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"3 - return the current element\n"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"4 - add new element\n"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"5 - delete element\n"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"6 - clean list\n"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"7 - print list\n"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"8 - exit\n"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(prog)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lst.cheak_empty();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 size: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(lst.get_size())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3: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"Current index: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"Current element: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lst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4: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data: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lst.push_back(input);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index of element wich you want delete: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input =(lst.get_size()+1);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(input &gt; lst.get_size() &amp;&amp; lst.get_size() != 0)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lst.delete_element(input);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6: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lst.clean_list();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"List cleared"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7: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lst.print_list();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8: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lst.clean_list();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"Exit..."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"Anoun command"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List.h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"Node.h"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head;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~List();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List();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push_back(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get_size();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print_list();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cheak_empty();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clean_list();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delete_element(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&gt;::~List()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&gt;::List()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size = 0;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head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&gt;::push_back(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(head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head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current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-&gt;head;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(current-&gt;pNext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current = current-&gt;pNext;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current-&gt;pNext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size++;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&gt;::get_size()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current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-&gt;head;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(count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current-&gt;data;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current = current-&gt;pNext;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count++;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&gt;::print_list()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size; ++i)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operator[]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(i)&lt;&lt;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-&gt;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"NULL"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&gt;::cheak_empty()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((get_size()) == 0)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list is empty"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list is not empty"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&gt;::clean_list()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(size)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*temp = head;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head = head-&gt;pNext;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--size;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&gt;::delete_element(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current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-&gt;head;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 = 0;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--;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(current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&amp;&amp; i!=1)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-1)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temp = head;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head = head-&gt;pNext;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i++;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size--;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(count ==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&gt;* temp = current-&gt;pNext;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current-&gt;pNext = temp-&gt;pNext;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size--;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i++;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current = current-&gt;pNext;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count++;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Node.h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pNext;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Node(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pNext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~Node();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&gt;::Node(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pNext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-&gt;data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-&gt;pNext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pNext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&gt;::~Node()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0" distT="0" distL="0" distR="0">
            <wp:extent cx="6120765" cy="53968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Для чого використовують шаблони?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highlight w:val="white"/>
          <w:rtl w:val="0"/>
        </w:rPr>
        <w:t xml:space="preserve">Шаблон — специфікація форми подання та правил редагування елемента даних за допомогою рядка символів, у якій кожен символ вказує на допустимий вид символу або на предмет виконання редагування для відповідної позиції значення елемента.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Що таке шаблон класів, як його визначити в С++? 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Шаблони класу є параметризованими типами. Шаблони класу використовують для створення сімейства класів, які впливають на тип. 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Формат оголошення шаблона класів: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template&lt;typename T1, T2, … &gt;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name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//визначення класу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Що таке шаблон функцій, як його визначити в С++?</w:t>
      </w:r>
    </w:p>
    <w:p w:rsidR="00000000" w:rsidDel="00000000" w:rsidP="00000000" w:rsidRDefault="00000000" w:rsidRPr="00000000" w14:paraId="0000013D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Times New Roman" w:cs="Times New Roman" w:eastAsia="Times New Roman" w:hAnsi="Times New Roman"/>
          <w:color w:val="202124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rtl w:val="0"/>
        </w:rPr>
        <w:t xml:space="preserve">Шаблони функцій - це узагальнений опис поведінки функцій, які можуть викликатися для об'єктів різних типів. Іншими словами, шаблон функції (шаблонна функція, узагальнена функція) є сімейством різних функцій (або опис алгоритму).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template&lt; 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ypename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 T &gt;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void MySwap( T&amp; a, T&amp; b )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   T c(a);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   a = b;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   b = c;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int main() 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6"/>
          <w:szCs w:val="36"/>
          <w:shd w:fill="f2f2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Що таке конкретизація шаблона? В яких випадках необхідне виконання яинот конкретизан шаблона?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Конкретизація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36"/>
          <w:szCs w:val="36"/>
          <w:rtl w:val="0"/>
        </w:rPr>
        <w:t xml:space="preserve">шаблона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– це створення за шаблоном функції, його конкретна реалізація для конкретних типів вхідних параметрів. Явна конкретизація шаблона – це явна вказівка компілятору типів параметрів шаблона, коли компілятор не може розпізнати тип, для якого він повинен конкретизувати функцію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Що таке спеціалізація шаблона, коли й необхідно виконувати?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  <w:rtl w:val="0"/>
        </w:rPr>
        <w:t xml:space="preserve">Спеціалізація шаблону — Вона дозволяє задавати альтернативні реалізації шаблону, коли значення параметрів шаблону є певними наперед заданими типами.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36"/>
          <w:szCs w:val="36"/>
          <w:u w:val="none"/>
          <w:shd w:fill="auto" w:val="clear"/>
          <w:vertAlign w:val="baseline"/>
          <w:rtl w:val="0"/>
        </w:rPr>
        <w:t xml:space="preserve">Спеціалізація шаблону зазвичай використовується для: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hd w:fill="ffffff" w:val="clear"/>
        <w:spacing w:after="24" w:before="280" w:line="240" w:lineRule="auto"/>
        <w:ind w:left="384" w:hanging="360"/>
        <w:rPr>
          <w:color w:val="2021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6"/>
          <w:szCs w:val="36"/>
          <w:rtl w:val="0"/>
        </w:rPr>
        <w:t xml:space="preserve">оптимізації — спеціалізована версія шаблону матиме оптимальніший код за рахунок знання особливостей типу;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hd w:fill="ffffff" w:val="clear"/>
        <w:spacing w:after="24" w:before="0" w:line="240" w:lineRule="auto"/>
        <w:ind w:left="384" w:hanging="360"/>
        <w:rPr>
          <w:color w:val="2021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6"/>
          <w:szCs w:val="36"/>
          <w:rtl w:val="0"/>
        </w:rPr>
        <w:t xml:space="preserve">спрощення коду — винесення часткових випадків у окремі реалізації спростить код (подібно до використання патерну проектування стратегія).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Для чого використовують параметри за замовченням для шаблону класів?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 контексті оголошення шаблону функції, службове слово class не має жодного особливого смислового навантаження. Справа в тому, що аналогічна конструкція використовується також і для оголошення шаблону класу, де ключове слово class грає свою особливу роль.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 заголовку шаблону імена параметрів шаблону повинні бути унікальні. Параметрами шаблонів можуть бути: параметри-типи, параметри звичайних типів, параметри-шаблони. Для параметрів будь-якого типу можна вказувати значення за замовчуванням.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Таким чином, шаблон Buffer за замовчуванням визначено з типом int для елементів створюваного буфера і значенням 10 для параметра шаблона, який визначає розмір цього буфера.При наявності декількох параметрів шаблона всі параметри, що розташовані після першого параметра за замовчуванням, повинні бути теж параметрами за замовчуванням.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Чи можна викликати параметризовану функцію без шраметрів?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Так. У випадку, коли компілятор сам здатен визначити тип вхідних даних.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Чи може бути порожнiм список параметрiв шаблона? Відповідь пояснити </w:t>
      </w:r>
    </w:p>
    <w:p w:rsidR="00000000" w:rsidDel="00000000" w:rsidP="00000000" w:rsidRDefault="00000000" w:rsidRPr="00000000" w14:paraId="0000015A">
      <w:pPr>
        <w:spacing w:after="120" w:before="120" w:lineRule="auto"/>
        <w:ind w:right="1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Ні. Список параметрів шаблонів не може бути пустим.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Чи можна за допомогою шаблона створити функцію з таким самим ім'ям, як і в явно визначеної функції? Відповідь пояснити 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Так. Завдяки можливості перевантажити фунуцію.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Чи можуть шаблони класів містити віртуальні функції?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Ні, шаблони класів містити віртуальні функції не можна. 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