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sz w:val="32"/>
          <w:szCs w:val="32"/>
        </w:rPr>
        <w:t xml:space="preserve">Ploegen en premies - uitleg (HR versie v3)</w:t>
      </w:r>
    </w:p>
    <w:p>
      <w:pPr>
        <w:spacing w:after="100"/>
      </w:pPr>
      <w:r>
        <w:rPr>
          <w:i/>
          <w:iCs/>
        </w:rPr>
        <w:t xml:space="preserve">Marleen Goossens - maart 2024</w:t>
      </w:r>
    </w:p>
    <w:p>
      <w:pPr>
        <w:spacing w:after="100" w:before="200"/>
      </w:pPr>
      <w:r>
        <w:rPr>
          <w:b/>
          <w:bCs/>
          <w:sz w:val="26"/>
          <w:szCs w:val="26"/>
        </w:rPr>
        <w:t xml:space="preserve">Ploegen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Uren</w:t>
            </w:r>
          </w:p>
        </w:tc>
        <w:tc>
          <w:tcPr>
            <w:tcW w:type="dxa" w:w="4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Wie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06:00 - 14:00</w:t>
            </w:r>
          </w:p>
        </w:tc>
        <w:tc>
          <w:tcPr>
            <w:tcW w:type="dxa" w:w="4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chauffeurs nationaal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14:00 - 22:00</w:t>
            </w:r>
          </w:p>
        </w:tc>
        <w:tc>
          <w:tcPr>
            <w:tcW w:type="dxa" w:w="4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chauffeurs nationaal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22:00 - 06:00</w:t>
            </w:r>
          </w:p>
        </w:tc>
        <w:tc>
          <w:tcPr>
            <w:tcW w:type="dxa" w:w="4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chauffeurs nationaal en internationaal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20:00 - 04:00</w:t>
            </w:r>
          </w:p>
        </w:tc>
        <w:tc>
          <w:tcPr>
            <w:tcW w:type="dxa" w:w="4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Benelux routes, sinds 2024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08:00 - 16:30</w:t>
            </w:r>
          </w:p>
        </w:tc>
        <w:tc>
          <w:tcPr>
            <w:tcW w:type="dxa" w:w="4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magazijn en admin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wisselend</w:t>
            </w:r>
          </w:p>
        </w:tc>
        <w:tc>
          <w:tcPr>
            <w:tcW w:type="dxa" w:w="4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weekendpool, enkel interim</w:t>
            </w:r>
          </w:p>
        </w:tc>
      </w:tr>
    </w:tbl>
    <w:p>
      <w:pPr>
        <w:spacing w:after="100" w:before="200"/>
      </w:pPr>
      <w:r>
        <w:rPr>
          <w:b/>
          <w:bCs/>
          <w:sz w:val="26"/>
          <w:szCs w:val="26"/>
        </w:rPr>
        <w:t xml:space="preserve">Premies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26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Premie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Percentage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Opmerking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Nacht (22:00 - 06:00)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37%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volgens sectorakkoord, geindexeerd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Zaterdag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50%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Zondag / feestdag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Avond N2 (20:00 - 22:00)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15%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bedrijfspremie, niet sector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ZWEP-toeslag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6,15%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voor werk in het weekend buiten de ploegenroute; magazijn 5,75%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>Bedragen: zie Tarieven 2024 (volgt).</w:t>
      </w:r>
    </w:p>
    <w:p>
      <w:pPr>
        <w:spacing w:after="100"/>
      </w:pPr>
      <w:r>
        <w:rPr>
          <w:i/>
          <w:iCs/>
        </w:rPr>
        <w:t xml:space="preserve">Nachtploegen die overlappen met de wissel krijgen een afspraak op maat (zie personeelsdossier).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TV</dc:creator>
  <cp:lastModifiedBy>TV</cp:lastModifiedBy>
  <cp:revision>1</cp:revision>
  <dcterms:created xsi:type="dcterms:W3CDTF">2026-09-30T18:15:50.813Z</dcterms:created>
  <dcterms:modified xsi:type="dcterms:W3CDTF">2026-09-30T18:15:50.813Z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