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86D30C" w14:textId="77777777" w:rsidR="00000000" w:rsidRDefault="00715209">
      <w:pPr>
        <w:pStyle w:val="TI"/>
      </w:pPr>
      <w:r>
        <w:rPr>
          <w:sz w:val="28"/>
        </w:rPr>
        <w:t>Java Practical with IntelliJ</w:t>
      </w:r>
    </w:p>
    <w:p w14:paraId="375B30CD" w14:textId="77777777" w:rsidR="00000000" w:rsidRDefault="00715209"/>
    <w:p w14:paraId="406C0037" w14:textId="77777777" w:rsidR="00000000" w:rsidRDefault="00715209">
      <w:pPr>
        <w:pStyle w:val="H3"/>
      </w:pPr>
      <w:r>
        <w:rPr>
          <w:b/>
        </w:rPr>
        <w:t>Objectives</w:t>
      </w:r>
    </w:p>
    <w:p w14:paraId="0A510C5C" w14:textId="77777777" w:rsidR="00000000" w:rsidRDefault="00715209">
      <w:pPr>
        <w:pStyle w:val="PS"/>
      </w:pPr>
      <w:r>
        <w:t>The objectives of this practical session are to:</w:t>
      </w:r>
    </w:p>
    <w:p w14:paraId="6253D8BF" w14:textId="77777777" w:rsidR="00000000" w:rsidRDefault="00715209">
      <w:pPr>
        <w:pStyle w:val="PS"/>
        <w:numPr>
          <w:ilvl w:val="0"/>
          <w:numId w:val="3"/>
        </w:numPr>
        <w:ind w:left="568" w:hanging="284"/>
      </w:pPr>
      <w:r>
        <w:t>Define a new class</w:t>
      </w:r>
    </w:p>
    <w:p w14:paraId="45AF017C" w14:textId="77777777" w:rsidR="00000000" w:rsidRDefault="00715209">
      <w:pPr>
        <w:pStyle w:val="PS"/>
        <w:numPr>
          <w:ilvl w:val="0"/>
          <w:numId w:val="3"/>
        </w:numPr>
        <w:ind w:left="568" w:hanging="284"/>
      </w:pPr>
      <w:r>
        <w:t>Provide a class with constructors, methods and variables</w:t>
      </w:r>
    </w:p>
    <w:p w14:paraId="65D8D3AD" w14:textId="77777777" w:rsidR="00000000" w:rsidRDefault="00715209">
      <w:pPr>
        <w:pStyle w:val="PS"/>
        <w:numPr>
          <w:ilvl w:val="0"/>
          <w:numId w:val="3"/>
        </w:numPr>
        <w:ind w:left="568" w:hanging="284"/>
      </w:pPr>
      <w:r>
        <w:t>Create objects of that class</w:t>
      </w:r>
    </w:p>
    <w:p w14:paraId="4A3D87B0" w14:textId="77777777" w:rsidR="00000000" w:rsidRDefault="00715209">
      <w:pPr>
        <w:pStyle w:val="PS"/>
        <w:numPr>
          <w:ilvl w:val="0"/>
          <w:numId w:val="3"/>
        </w:numPr>
        <w:ind w:left="568" w:hanging="284"/>
        <w:rPr>
          <w:b/>
        </w:rPr>
      </w:pPr>
      <w:r>
        <w:t>Test the instance methods of a class</w:t>
      </w:r>
    </w:p>
    <w:p w14:paraId="358B3DBC" w14:textId="77777777" w:rsidR="00000000" w:rsidRDefault="00715209">
      <w:pPr>
        <w:pStyle w:val="H3"/>
      </w:pPr>
      <w:r>
        <w:rPr>
          <w:b/>
        </w:rPr>
        <w:t>Overview</w:t>
      </w:r>
    </w:p>
    <w:p w14:paraId="39CC241F" w14:textId="77777777" w:rsidR="00000000" w:rsidRDefault="00715209">
      <w:pPr>
        <w:pStyle w:val="PS"/>
      </w:pPr>
      <w:r>
        <w:t xml:space="preserve">This practical </w:t>
      </w:r>
      <w:r>
        <w:t xml:space="preserve">consists of two parts plus an optional part. In Part 1, you will define a simple class called </w:t>
      </w:r>
      <w:r>
        <w:rPr>
          <w:rFonts w:ascii="Courier New" w:hAnsi="Courier New" w:cs="Courier New"/>
        </w:rPr>
        <w:t>Employee</w:t>
      </w:r>
      <w:r>
        <w:t xml:space="preserve"> that will model an employee of a company. You will provide that class with just two instance variables for the employee’s name and age, respectively. You</w:t>
      </w:r>
      <w:r>
        <w:t xml:space="preserve"> will also provide a constructor to initialise these variables with some values. To test this class, you will also need to define another class called </w:t>
      </w:r>
      <w:r>
        <w:rPr>
          <w:rFonts w:ascii="Courier New" w:hAnsi="Courier New" w:cs="Courier New"/>
        </w:rPr>
        <w:t>EmployeeTest</w:t>
      </w:r>
      <w:r>
        <w:t xml:space="preserve">. Here, you will create two objects of the </w:t>
      </w:r>
      <w:r>
        <w:rPr>
          <w:rFonts w:ascii="Courier New" w:hAnsi="Courier New" w:cs="Courier New"/>
        </w:rPr>
        <w:t>Employee</w:t>
      </w:r>
      <w:r>
        <w:t xml:space="preserve"> class and display the details of each emp</w:t>
      </w:r>
      <w:r>
        <w:t xml:space="preserve">loyee. Since, the </w:t>
      </w:r>
      <w:r>
        <w:rPr>
          <w:rFonts w:ascii="Courier New" w:hAnsi="Courier New" w:cs="Courier New"/>
        </w:rPr>
        <w:t>Employee</w:t>
      </w:r>
      <w:r>
        <w:t xml:space="preserve"> class does not (as yet) have any instance methods, you will have to access its instance variables directly.</w:t>
      </w:r>
    </w:p>
    <w:p w14:paraId="67929665" w14:textId="77777777" w:rsidR="00000000" w:rsidRDefault="00715209">
      <w:pPr>
        <w:pStyle w:val="PS"/>
        <w:rPr>
          <w:b/>
        </w:rPr>
      </w:pPr>
      <w:r>
        <w:t>As you have learnt, it is bad practice to allow a user of your class to access your instance variables directly. So, in P</w:t>
      </w:r>
      <w:r>
        <w:t xml:space="preserve">art 2 of this practical, you will provide the </w:t>
      </w:r>
      <w:r>
        <w:rPr>
          <w:rFonts w:ascii="Courier New" w:hAnsi="Courier New" w:cs="Courier New"/>
        </w:rPr>
        <w:t>Employee</w:t>
      </w:r>
      <w:r>
        <w:t xml:space="preserve"> class with two instance methods to return the values of the employee’s name and age, respectively. Then, you will modify the </w:t>
      </w:r>
      <w:r>
        <w:rPr>
          <w:rFonts w:ascii="Courier New" w:hAnsi="Courier New" w:cs="Courier New"/>
        </w:rPr>
        <w:t>EmployeeTest</w:t>
      </w:r>
      <w:r>
        <w:t xml:space="preserve"> class to make use of these new instance methods rather than acc</w:t>
      </w:r>
      <w:r>
        <w:t xml:space="preserve">essing the instance variables directly. You will also add another instance method to the </w:t>
      </w:r>
      <w:r>
        <w:rPr>
          <w:rFonts w:ascii="Courier New" w:hAnsi="Courier New" w:cs="Courier New"/>
        </w:rPr>
        <w:t>Employee</w:t>
      </w:r>
      <w:r>
        <w:t xml:space="preserve"> class to allow a user of the class to increment the employee’s age. The company isn’t really interested in an employee once he or she reaches retirement age, </w:t>
      </w:r>
      <w:r>
        <w:t>but, to be kind, you are going to freeze their age once they reach retirement age. In other words, your method will not increment the employee’s age beyond, say, 65.</w:t>
      </w:r>
    </w:p>
    <w:p w14:paraId="7DA0986C" w14:textId="77777777" w:rsidR="00000000" w:rsidRDefault="00715209">
      <w:pPr>
        <w:pStyle w:val="H3"/>
      </w:pPr>
      <w:r>
        <w:rPr>
          <w:b/>
        </w:rPr>
        <w:t>Practical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1276"/>
      </w:tblGrid>
      <w:tr w:rsidR="00000000" w14:paraId="2C15C108" w14:textId="77777777">
        <w:tc>
          <w:tcPr>
            <w:tcW w:w="6912" w:type="dxa"/>
            <w:shd w:val="clear" w:color="auto" w:fill="auto"/>
          </w:tcPr>
          <w:p w14:paraId="1504717B" w14:textId="77777777" w:rsidR="00000000" w:rsidRDefault="00715209">
            <w:pPr>
              <w:pStyle w:val="H3"/>
            </w:pPr>
            <w:r>
              <w:t>Part 1. Defining a Class and Creating Objects of that Class</w:t>
            </w:r>
          </w:p>
        </w:tc>
        <w:tc>
          <w:tcPr>
            <w:tcW w:w="1276" w:type="dxa"/>
            <w:shd w:val="clear" w:color="auto" w:fill="auto"/>
          </w:tcPr>
          <w:p w14:paraId="6682341A" w14:textId="77777777" w:rsidR="00000000" w:rsidRDefault="00715209">
            <w:pPr>
              <w:pStyle w:val="H3"/>
            </w:pPr>
            <w:r>
              <w:pict w14:anchorId="0E93FE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4pt;height:36pt" filled="t">
                  <v:fill color2="black"/>
                  <v:imagedata r:id="rId7" o:title=""/>
                </v:shape>
              </w:pict>
            </w:r>
          </w:p>
        </w:tc>
      </w:tr>
    </w:tbl>
    <w:p w14:paraId="599B25D9" w14:textId="77777777" w:rsidR="00000000" w:rsidRDefault="00715209">
      <w:pPr>
        <w:pStyle w:val="QS"/>
        <w:numPr>
          <w:ilvl w:val="0"/>
          <w:numId w:val="2"/>
        </w:numPr>
        <w:tabs>
          <w:tab w:val="left" w:pos="427"/>
        </w:tabs>
        <w:ind w:left="0" w:hanging="10"/>
      </w:pPr>
      <w:r>
        <w:t>Locate the your c</w:t>
      </w:r>
      <w:r>
        <w:t>opy of IntelliJ, and launch it.</w:t>
      </w:r>
    </w:p>
    <w:p w14:paraId="3007DCC9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On the next screen, create a project using the menu </w:t>
      </w:r>
      <w:r>
        <w:rPr>
          <w:b/>
          <w:bCs/>
        </w:rPr>
        <w:t>Create New Project</w:t>
      </w:r>
      <w:r>
        <w:t xml:space="preserve">. </w:t>
      </w:r>
    </w:p>
    <w:p w14:paraId="38ADD486" w14:textId="77777777" w:rsidR="00000000" w:rsidRDefault="00715209">
      <w:pPr>
        <w:pStyle w:val="QS"/>
        <w:tabs>
          <w:tab w:val="left" w:pos="426"/>
        </w:tabs>
        <w:ind w:left="426" w:hanging="426"/>
      </w:pPr>
      <w:r>
        <w:lastRenderedPageBreak/>
        <w:pict w14:anchorId="5EA1A33B">
          <v:shape id="_x0000_s1026" type="#_x0000_t75" style="position:absolute;left:0;text-align:left;margin-left:0;margin-top:0;width:135.95pt;height:177.25pt;z-index:1;mso-wrap-distance-left:0;mso-wrap-distance-right:0;mso-position-horizontal:center;mso-position-horizontal-relative:text;mso-position-vertical:absolute;mso-position-vertical-relative:text" filled="t">
            <v:fill color2="black"/>
            <v:imagedata r:id="rId8" o:title=""/>
            <w10:wrap type="topAndBottom"/>
          </v:shape>
        </w:pict>
      </w:r>
    </w:p>
    <w:p w14:paraId="7FBEF9C8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>Select a Java Project, and hopefully you can use a Java 8 installation, or configure one.</w:t>
      </w:r>
    </w:p>
    <w:p w14:paraId="5C817D71" w14:textId="77777777" w:rsidR="00000000" w:rsidRDefault="00715209">
      <w:pPr>
        <w:pStyle w:val="QS"/>
        <w:tabs>
          <w:tab w:val="left" w:pos="426"/>
        </w:tabs>
        <w:ind w:left="426" w:hanging="426"/>
      </w:pPr>
      <w:r>
        <w:pict w14:anchorId="79FFFC33">
          <v:shape id="_x0000_s1027" type="#_x0000_t75" style="position:absolute;left:0;text-align:left;margin-left:0;margin-top:6pt;width:270.1pt;height:89.5pt;z-index:2;mso-wrap-distance-left:0;mso-wrap-distance-right:0;mso-position-horizontal:center;mso-position-horizontal-relative:text;mso-position-vertical:absolute;mso-position-vertical-relative:text" filled="t">
            <v:fill color2="black"/>
            <v:imagedata r:id="rId9" o:title=""/>
            <w10:wrap type="topAndBottom"/>
          </v:shape>
        </w:pict>
      </w:r>
    </w:p>
    <w:p w14:paraId="6EB647C4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Click </w:t>
      </w:r>
      <w:r>
        <w:rPr>
          <w:b/>
          <w:bCs/>
        </w:rPr>
        <w:t>Next</w:t>
      </w:r>
      <w:r>
        <w:t xml:space="preserve"> twice. Give the project the name ‘Employees’, </w:t>
      </w:r>
      <w:r>
        <w:t xml:space="preserve">choose a suitable directory path, and </w:t>
      </w:r>
      <w:r>
        <w:rPr>
          <w:b/>
          <w:bCs/>
        </w:rPr>
        <w:t>Finish</w:t>
      </w:r>
      <w:r>
        <w:t xml:space="preserve">. </w:t>
      </w:r>
    </w:p>
    <w:p w14:paraId="61EC23BC" w14:textId="77777777" w:rsidR="00000000" w:rsidRDefault="00715209">
      <w:pPr>
        <w:pStyle w:val="QS"/>
        <w:tabs>
          <w:tab w:val="left" w:pos="426"/>
        </w:tabs>
        <w:ind w:left="426" w:hanging="426"/>
      </w:pPr>
      <w:r>
        <w:pict w14:anchorId="6C7B34B3">
          <v:shape id="_x0000_s1028" type="#_x0000_t75" style="position:absolute;left:0;text-align:left;margin-left:0;margin-top:6pt;width:285.45pt;height:81.7pt;z-index:3;mso-wrap-distance-left:0;mso-wrap-distance-right:0;mso-position-horizontal:center;mso-position-horizontal-relative:text;mso-position-vertical:absolute;mso-position-vertical-relative:text" filled="t">
            <v:fill color2="black"/>
            <v:imagedata r:id="rId10" o:title=""/>
            <w10:wrap type="topAndBottom"/>
          </v:shape>
        </w:pict>
      </w:r>
    </w:p>
    <w:p w14:paraId="3B23D51D" w14:textId="77777777" w:rsidR="00000000" w:rsidRDefault="00715209">
      <w:pPr>
        <w:pStyle w:val="QS"/>
        <w:tabs>
          <w:tab w:val="left" w:pos="426"/>
        </w:tabs>
        <w:spacing w:before="57" w:after="119"/>
        <w:ind w:left="426" w:hanging="426"/>
      </w:pPr>
      <w:r>
        <w:t>This will nodoubt prompt you to create the folder.</w:t>
      </w:r>
    </w:p>
    <w:p w14:paraId="68B39000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>The project is created. If you open up the structure, you will see that many libraries (JAR files – Java Archives) have been included by default. There is a</w:t>
      </w:r>
      <w:r>
        <w:t xml:space="preserve">lso a </w:t>
      </w:r>
      <w:r>
        <w:rPr>
          <w:rFonts w:ascii="Courier New" w:hAnsi="Courier New" w:cs="Courier New"/>
        </w:rPr>
        <w:t>src</w:t>
      </w:r>
      <w:r>
        <w:t xml:space="preserve"> folder, which is where the source code (</w:t>
      </w:r>
      <w:r>
        <w:rPr>
          <w:rFonts w:ascii="Courier New" w:hAnsi="Courier New" w:cs="Courier New"/>
        </w:rPr>
        <w:t>.java</w:t>
      </w:r>
      <w:r>
        <w:t xml:space="preserve"> files) will go.</w:t>
      </w:r>
    </w:p>
    <w:p w14:paraId="4BA8415E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>Highlight ‘</w:t>
      </w:r>
      <w:r>
        <w:rPr>
          <w:rFonts w:ascii="Courier New" w:hAnsi="Courier New" w:cs="Courier New"/>
        </w:rPr>
        <w:t>src</w:t>
      </w:r>
      <w:r>
        <w:t xml:space="preserve">’, right-click and create a new class via </w:t>
      </w:r>
      <w:r>
        <w:rPr>
          <w:b/>
          <w:bCs/>
        </w:rPr>
        <w:t>New &gt; Package</w:t>
      </w:r>
      <w:r>
        <w:t xml:space="preserve">. Give it a name </w:t>
      </w:r>
      <w:r>
        <w:rPr>
          <w:rFonts w:ascii="Courier New" w:hAnsi="Courier New" w:cs="Courier New"/>
        </w:rPr>
        <w:t>qa.emp</w:t>
      </w:r>
      <w:r>
        <w:t xml:space="preserve">, and the within this, create a new </w:t>
      </w:r>
      <w:r>
        <w:rPr>
          <w:b/>
          <w:bCs/>
        </w:rPr>
        <w:t>Java Class</w:t>
      </w:r>
      <w:r>
        <w:t xml:space="preserve">, with name </w:t>
      </w:r>
      <w:r>
        <w:rPr>
          <w:rFonts w:ascii="Courier New" w:hAnsi="Courier New" w:cs="Courier New"/>
        </w:rPr>
        <w:t>EmployeeTest</w:t>
      </w:r>
      <w:r>
        <w:t>.</w:t>
      </w:r>
    </w:p>
    <w:p w14:paraId="10E0862C" w14:textId="77777777" w:rsidR="00000000" w:rsidRDefault="00715209">
      <w:pPr>
        <w:pStyle w:val="QS"/>
        <w:tabs>
          <w:tab w:val="left" w:pos="426"/>
        </w:tabs>
        <w:ind w:left="426" w:hanging="426"/>
      </w:pPr>
    </w:p>
    <w:p w14:paraId="1088035B" w14:textId="77777777" w:rsidR="00000000" w:rsidRDefault="00715209">
      <w:pPr>
        <w:pStyle w:val="QS"/>
        <w:tabs>
          <w:tab w:val="left" w:pos="426"/>
        </w:tabs>
        <w:ind w:left="426" w:hanging="426"/>
      </w:pPr>
    </w:p>
    <w:p w14:paraId="4CF56478" w14:textId="77777777" w:rsidR="00000000" w:rsidRDefault="00715209">
      <w:pPr>
        <w:pStyle w:val="QS"/>
        <w:tabs>
          <w:tab w:val="left" w:pos="426"/>
        </w:tabs>
        <w:ind w:left="426" w:hanging="426"/>
      </w:pPr>
      <w:r>
        <w:lastRenderedPageBreak/>
        <w:pict w14:anchorId="4DA1A0C0">
          <v:shape id="_x0000_s1029" type="#_x0000_t75" style="position:absolute;left:0;text-align:left;margin-left:0;margin-top:0;width:378.85pt;height:2in;z-index:4;mso-wrap-distance-left:0;mso-wrap-distance-right:0;mso-position-horizontal:center;mso-position-horizontal-relative:text;mso-position-vertical:absolute;mso-position-vertical-relative:text" filled="t">
            <v:fill color2="black"/>
            <v:imagedata r:id="rId11" o:title=""/>
            <w10:wrap type="topAndBottom"/>
          </v:shape>
        </w:pict>
      </w:r>
    </w:p>
    <w:p w14:paraId="7D1C2216" w14:textId="77777777" w:rsidR="00000000" w:rsidRDefault="00715209">
      <w:pPr>
        <w:pStyle w:val="QS"/>
        <w:tabs>
          <w:tab w:val="left" w:pos="426"/>
        </w:tabs>
        <w:ind w:left="426" w:hanging="426"/>
      </w:pPr>
      <w:r>
        <w:t xml:space="preserve">Click </w:t>
      </w:r>
      <w:r>
        <w:rPr>
          <w:b/>
          <w:bCs/>
        </w:rPr>
        <w:t>Finish</w:t>
      </w:r>
      <w:r>
        <w:t>.</w:t>
      </w:r>
    </w:p>
    <w:p w14:paraId="3B54A5AC" w14:textId="77777777" w:rsidR="00000000" w:rsidRDefault="00715209">
      <w:pPr>
        <w:pStyle w:val="QS"/>
        <w:numPr>
          <w:ilvl w:val="0"/>
          <w:numId w:val="2"/>
        </w:numPr>
        <w:tabs>
          <w:tab w:val="left" w:pos="464"/>
        </w:tabs>
        <w:ind w:left="436" w:hanging="436"/>
      </w:pPr>
      <w:r>
        <w:t>Fo</w:t>
      </w:r>
      <w:r>
        <w:t xml:space="preserve">r this class you will define a </w:t>
      </w:r>
      <w:r>
        <w:rPr>
          <w:rFonts w:ascii="Courier New" w:hAnsi="Courier New" w:cs="Courier New"/>
        </w:rPr>
        <w:t>main()</w:t>
      </w:r>
      <w:r>
        <w:t xml:space="preserve"> method. There is a shortcut in IntelliJ which helps: </w:t>
      </w:r>
      <w:r>
        <w:rPr>
          <w:rFonts w:ascii="Courier New" w:hAnsi="Courier New" w:cs="Courier New"/>
        </w:rPr>
        <w:t>psvm</w:t>
      </w:r>
      <w:r>
        <w:t xml:space="preserve">. Another shortcut </w:t>
      </w:r>
      <w:r>
        <w:rPr>
          <w:rFonts w:ascii="Courier New" w:hAnsi="Courier New" w:cs="Courier New"/>
        </w:rPr>
        <w:t>sout</w:t>
      </w:r>
      <w:r>
        <w:t xml:space="preserve"> allows you to define a print statement (</w:t>
      </w:r>
      <w:r>
        <w:rPr>
          <w:rFonts w:ascii="Courier New" w:hAnsi="Courier New" w:cs="Courier New"/>
        </w:rPr>
        <w:t>System.out.println()</w:t>
      </w:r>
      <w:r>
        <w:t>). Use this to print out the message “Employee details:” with a  statement.</w:t>
      </w:r>
    </w:p>
    <w:p w14:paraId="39647EBE" w14:textId="77777777" w:rsidR="00000000" w:rsidRDefault="00715209">
      <w:pPr>
        <w:pStyle w:val="QS"/>
        <w:tabs>
          <w:tab w:val="left" w:pos="464"/>
        </w:tabs>
        <w:ind w:left="436" w:hanging="436"/>
      </w:pPr>
      <w:r>
        <w:pict w14:anchorId="4CA0CAFA">
          <v:shape id="_x0000_s1030" type="#_x0000_t75" style="position:absolute;left:0;text-align:left;margin-left:0;margin-top:6pt;width:363.6pt;height:101pt;z-index:5;mso-wrap-distance-left:0;mso-wrap-distance-right:0;mso-position-horizontal:center;mso-position-horizontal-relative:text;mso-position-vertical:absolute;mso-position-vertical-relative:text" filled="t">
            <v:fill color2="black"/>
            <v:imagedata r:id="rId12" o:title=""/>
            <w10:wrap type="topAndBottom"/>
          </v:shape>
        </w:pict>
      </w:r>
    </w:p>
    <w:p w14:paraId="5F5F0EE5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Save your work, using the save button, </w:t>
      </w:r>
      <w:r>
        <w:rPr>
          <w:b/>
        </w:rPr>
        <w:t>File</w:t>
      </w:r>
      <w:r>
        <w:t xml:space="preserve"> menu, or </w:t>
      </w:r>
      <w:r>
        <w:rPr>
          <w:b/>
        </w:rPr>
        <w:t>CTRL S</w:t>
      </w:r>
      <w:r>
        <w:t xml:space="preserve">. Then use the </w:t>
      </w:r>
      <w:r>
        <w:rPr>
          <w:b/>
          <w:bCs/>
        </w:rPr>
        <w:t>Build &gt; Make Project</w:t>
      </w:r>
      <w:r>
        <w:t xml:space="preserve"> option to compile your code. If there are any errors, a message appears – fix the error, save and </w:t>
      </w:r>
      <w:r>
        <w:rPr>
          <w:b/>
          <w:bCs/>
        </w:rPr>
        <w:t>Build &gt; Rebuild Project</w:t>
      </w:r>
      <w:r>
        <w:t xml:space="preserve"> again!</w:t>
      </w:r>
    </w:p>
    <w:p w14:paraId="5CCB5928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Highlight </w:t>
      </w:r>
      <w:r>
        <w:rPr>
          <w:rFonts w:ascii="Courier New" w:hAnsi="Courier New" w:cs="Courier New"/>
        </w:rPr>
        <w:t>EmployeeTest</w:t>
      </w:r>
      <w:r>
        <w:t>, and exe</w:t>
      </w:r>
      <w:r>
        <w:t xml:space="preserve">cute your program via the menu </w:t>
      </w:r>
      <w:r>
        <w:rPr>
          <w:b/>
          <w:bCs/>
        </w:rPr>
        <w:t>Run &gt; Run ...</w:t>
      </w:r>
      <w:r>
        <w:t>.</w:t>
      </w:r>
    </w:p>
    <w:p w14:paraId="002837F0" w14:textId="77777777" w:rsidR="00000000" w:rsidRDefault="00715209">
      <w:pPr>
        <w:pStyle w:val="QS"/>
        <w:tabs>
          <w:tab w:val="left" w:pos="426"/>
        </w:tabs>
        <w:ind w:left="426" w:hanging="426"/>
      </w:pPr>
      <w:r>
        <w:pict w14:anchorId="4F97C1DF">
          <v:shape id="_x0000_s1031" type="#_x0000_t75" style="position:absolute;left:0;text-align:left;margin-left:0;margin-top:6pt;width:274pt;height:147.8pt;z-index:6;mso-wrap-distance-left:0;mso-wrap-distance-right:0;mso-position-horizontal:center;mso-position-horizontal-relative:text;mso-position-vertical:absolute;mso-position-vertical-relative:text" filled="t">
            <v:fill color2="black"/>
            <v:imagedata r:id="rId13" o:title=""/>
            <w10:wrap type="topAndBottom"/>
          </v:shape>
        </w:pict>
      </w:r>
    </w:p>
    <w:p w14:paraId="21F6B4F3" w14:textId="77777777" w:rsidR="00000000" w:rsidRDefault="00715209">
      <w:pPr>
        <w:pStyle w:val="QS"/>
        <w:ind w:left="0" w:firstLine="14"/>
      </w:pPr>
      <w:r>
        <w:t xml:space="preserve">Note you need to select the main class, </w:t>
      </w:r>
      <w:r>
        <w:rPr>
          <w:rFonts w:ascii="Courier New" w:hAnsi="Courier New" w:cs="Courier New"/>
        </w:rPr>
        <w:t>EmployeeTest</w:t>
      </w:r>
      <w:r>
        <w:t xml:space="preserve">. You can also run by right-clicking the </w:t>
      </w:r>
      <w:r>
        <w:rPr>
          <w:rFonts w:ascii="Courier New" w:hAnsi="Courier New" w:cs="Courier New"/>
        </w:rPr>
        <w:t>EmployeeTest</w:t>
      </w:r>
      <w:r>
        <w:t xml:space="preserve"> class on the left, and </w:t>
      </w:r>
      <w:r>
        <w:rPr>
          <w:b/>
          <w:bCs/>
        </w:rPr>
        <w:t>Run 'EmployeeTest.main()'</w:t>
      </w:r>
      <w:r>
        <w:t>.</w:t>
      </w:r>
    </w:p>
    <w:p w14:paraId="1088A20D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>This should run successfully, and your output appear</w:t>
      </w:r>
      <w:r>
        <w:t>s in a window at the bottom.</w:t>
      </w:r>
    </w:p>
    <w:p w14:paraId="64BD916E" w14:textId="77777777" w:rsidR="00000000" w:rsidRDefault="00715209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lastRenderedPageBreak/>
        <w:t xml:space="preserve">Now, in similar fashion to step 6 above, create a new class, belonging to the same package, called </w:t>
      </w:r>
      <w:r>
        <w:rPr>
          <w:rFonts w:ascii="Courier New" w:hAnsi="Courier New" w:cs="Courier New"/>
        </w:rPr>
        <w:t>Employee</w:t>
      </w:r>
      <w:r>
        <w:t>. This will be used in later practicals</w:t>
      </w:r>
    </w:p>
    <w:p w14:paraId="57811874" w14:textId="77777777" w:rsidR="00715209" w:rsidRDefault="00715209">
      <w:pPr>
        <w:pStyle w:val="QS"/>
        <w:tabs>
          <w:tab w:val="left" w:pos="426"/>
        </w:tabs>
        <w:ind w:left="426" w:hanging="426"/>
      </w:pPr>
    </w:p>
    <w:sectPr w:rsidR="0071520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843" w:header="709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A81A8" w14:textId="77777777" w:rsidR="00715209" w:rsidRDefault="00715209">
      <w:r>
        <w:separator/>
      </w:r>
    </w:p>
  </w:endnote>
  <w:endnote w:type="continuationSeparator" w:id="0">
    <w:p w14:paraId="403F2A10" w14:textId="77777777" w:rsidR="00715209" w:rsidRDefault="0071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3DC2E" w14:textId="77777777" w:rsidR="00000000" w:rsidRDefault="007152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88EB1" w14:textId="77777777" w:rsidR="00000000" w:rsidRDefault="00715209">
    <w:pPr>
      <w:pStyle w:val="PF"/>
    </w:pPr>
    <w:r>
      <w:t xml:space="preserve">© QA Ltd - 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\*Arab</w:instrText>
    </w:r>
    <w:r>
      <w:instrText xml:space="preserve">ic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79937" w14:textId="77777777" w:rsidR="00000000" w:rsidRDefault="007152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95DBF" w14:textId="77777777" w:rsidR="00715209" w:rsidRDefault="00715209">
      <w:r>
        <w:separator/>
      </w:r>
    </w:p>
  </w:footnote>
  <w:footnote w:type="continuationSeparator" w:id="0">
    <w:p w14:paraId="7C47536E" w14:textId="77777777" w:rsidR="00715209" w:rsidRDefault="00715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30DB4" w14:textId="77777777" w:rsidR="00000000" w:rsidRDefault="00715209">
    <w:pPr>
      <w:pStyle w:val="PH"/>
    </w:pPr>
    <w:r>
      <w:t>Java Practical with IntelliJ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DE44" w14:textId="77777777" w:rsidR="00000000" w:rsidRDefault="007152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AD6"/>
    <w:rsid w:val="00715209"/>
    <w:rsid w:val="00C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."/>
  <w:listSeparator w:val=","/>
  <w14:docId w14:val="5ACFA60B"/>
  <w15:chartTrackingRefBased/>
  <w15:docId w15:val="{56B1F768-099B-43FE-940A-9BFC4E84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360" w:after="240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12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spacing w:before="120" w:after="12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St1z0">
    <w:name w:val="WW8NumSt1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FootnoteCharacters">
    <w:name w:val="Footnote Characters"/>
    <w:rPr>
      <w:position w:val="1"/>
      <w:sz w:val="16"/>
    </w:rPr>
  </w:style>
  <w:style w:type="character" w:styleId="PageNumber">
    <w:name w:val="page number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Indent">
    <w:name w:val="Normal Indent"/>
    <w:basedOn w:val="Normal"/>
    <w:pPr>
      <w:spacing w:before="120"/>
    </w:pPr>
  </w:style>
  <w:style w:type="paragraph" w:styleId="TOC3">
    <w:name w:val="toc 3"/>
    <w:basedOn w:val="Normal"/>
    <w:next w:val="Normal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pPr>
      <w:tabs>
        <w:tab w:val="left" w:pos="1249"/>
        <w:tab w:val="left" w:pos="2340"/>
        <w:tab w:val="left" w:leader="dot" w:pos="8504"/>
        <w:tab w:val="right" w:pos="8640"/>
      </w:tabs>
      <w:ind w:left="709" w:right="850"/>
    </w:pPr>
  </w:style>
  <w:style w:type="paragraph" w:styleId="TOC1">
    <w:name w:val="toc 1"/>
    <w:basedOn w:val="Normal"/>
    <w:next w:val="Normal"/>
    <w:pPr>
      <w:tabs>
        <w:tab w:val="left" w:leader="dot" w:pos="8646"/>
        <w:tab w:val="right" w:pos="9072"/>
      </w:tabs>
      <w:ind w:right="85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jc w:val="center"/>
    </w:pPr>
    <w:rPr>
      <w:sz w:val="20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jc w:val="center"/>
    </w:pPr>
    <w:rPr>
      <w:sz w:val="20"/>
    </w:rPr>
  </w:style>
  <w:style w:type="paragraph" w:styleId="FootnoteText">
    <w:name w:val="footnote text"/>
    <w:basedOn w:val="Normal"/>
    <w:rPr>
      <w:sz w:val="20"/>
    </w:rPr>
  </w:style>
  <w:style w:type="paragraph" w:customStyle="1" w:styleId="BN">
    <w:name w:val="BN"/>
    <w:basedOn w:val="Normal"/>
    <w:rPr>
      <w:rFonts w:ascii="Helvetica" w:hAnsi="Helvetica" w:cs="Helvetica"/>
      <w:b/>
    </w:rPr>
  </w:style>
  <w:style w:type="paragraph" w:customStyle="1" w:styleId="heading0">
    <w:name w:val="heading 0"/>
    <w:basedOn w:val="Heading1"/>
    <w:pPr>
      <w:numPr>
        <w:numId w:val="0"/>
      </w:numPr>
      <w:jc w:val="center"/>
    </w:pPr>
    <w:rPr>
      <w:sz w:val="36"/>
    </w:rPr>
  </w:style>
  <w:style w:type="paragraph" w:customStyle="1" w:styleId="PS">
    <w:name w:val="PS"/>
    <w:basedOn w:val="Normal"/>
    <w:pPr>
      <w:spacing w:after="120" w:line="240" w:lineRule="atLeast"/>
    </w:pPr>
  </w:style>
  <w:style w:type="paragraph" w:customStyle="1" w:styleId="HP">
    <w:name w:val="HP"/>
    <w:basedOn w:val="PS"/>
    <w:pPr>
      <w:tabs>
        <w:tab w:val="left" w:pos="720"/>
      </w:tabs>
      <w:ind w:left="720" w:hanging="720"/>
    </w:pPr>
  </w:style>
  <w:style w:type="paragraph" w:customStyle="1" w:styleId="BD">
    <w:name w:val="BD"/>
    <w:basedOn w:val="HP"/>
    <w:pPr>
      <w:spacing w:line="240" w:lineRule="auto"/>
      <w:ind w:left="0" w:firstLine="0"/>
    </w:pPr>
  </w:style>
  <w:style w:type="paragraph" w:customStyle="1" w:styleId="BI">
    <w:name w:val="BI"/>
    <w:basedOn w:val="BD"/>
    <w:pPr>
      <w:spacing w:after="0"/>
      <w:ind w:left="720"/>
    </w:pPr>
  </w:style>
  <w:style w:type="paragraph" w:customStyle="1" w:styleId="AB">
    <w:name w:val="AB"/>
    <w:basedOn w:val="PS"/>
    <w:next w:val="PS"/>
    <w:pPr>
      <w:spacing w:after="480"/>
      <w:ind w:left="720" w:right="720"/>
    </w:pPr>
    <w:rPr>
      <w:i/>
    </w:rPr>
  </w:style>
  <w:style w:type="paragraph" w:customStyle="1" w:styleId="TI">
    <w:name w:val="TI"/>
    <w:basedOn w:val="heading0"/>
    <w:pPr>
      <w:spacing w:line="240" w:lineRule="atLeast"/>
    </w:pPr>
  </w:style>
  <w:style w:type="paragraph" w:customStyle="1" w:styleId="AU">
    <w:name w:val="AU"/>
    <w:basedOn w:val="TI"/>
    <w:next w:val="AB"/>
    <w:rPr>
      <w:b w:val="0"/>
    </w:rPr>
  </w:style>
  <w:style w:type="paragraph" w:customStyle="1" w:styleId="BP">
    <w:name w:val="BP"/>
    <w:basedOn w:val="HP"/>
    <w:pPr>
      <w:spacing w:line="240" w:lineRule="auto"/>
      <w:ind w:firstLine="0"/>
    </w:pPr>
    <w:rPr>
      <w:rFonts w:ascii="Helvetica" w:hAnsi="Helvetica" w:cs="Helvetica"/>
    </w:rPr>
  </w:style>
  <w:style w:type="paragraph" w:customStyle="1" w:styleId="LH">
    <w:name w:val="LH"/>
    <w:basedOn w:val="PS"/>
    <w:pPr>
      <w:keepNext/>
      <w:spacing w:after="0"/>
    </w:pPr>
  </w:style>
  <w:style w:type="paragraph" w:customStyle="1" w:styleId="HL">
    <w:name w:val="HL"/>
    <w:basedOn w:val="LH"/>
    <w:pPr>
      <w:tabs>
        <w:tab w:val="left" w:pos="2160"/>
      </w:tabs>
      <w:ind w:left="1440" w:hanging="720"/>
    </w:pPr>
  </w:style>
  <w:style w:type="paragraph" w:customStyle="1" w:styleId="QS">
    <w:name w:val="QS"/>
    <w:basedOn w:val="PS"/>
    <w:pPr>
      <w:ind w:left="720" w:hanging="720"/>
    </w:pPr>
  </w:style>
  <w:style w:type="paragraph" w:customStyle="1" w:styleId="QT">
    <w:name w:val="QT"/>
    <w:basedOn w:val="QS"/>
    <w:pPr>
      <w:ind w:firstLine="0"/>
    </w:pPr>
  </w:style>
  <w:style w:type="paragraph" w:customStyle="1" w:styleId="QE">
    <w:name w:val="QE"/>
    <w:basedOn w:val="QT"/>
    <w:pPr>
      <w:ind w:left="1440"/>
    </w:pPr>
    <w:rPr>
      <w:rFonts w:ascii="Courier" w:hAnsi="Courier" w:cs="Courier"/>
    </w:rPr>
  </w:style>
  <w:style w:type="paragraph" w:customStyle="1" w:styleId="PB">
    <w:name w:val="PB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after="240"/>
    </w:pPr>
  </w:style>
  <w:style w:type="paragraph" w:customStyle="1" w:styleId="WA">
    <w:name w:val="WA"/>
    <w:basedOn w:val="PB"/>
    <w:pPr>
      <w:spacing w:before="120" w:after="120"/>
      <w:ind w:left="720"/>
    </w:pPr>
  </w:style>
  <w:style w:type="paragraph" w:customStyle="1" w:styleId="PX">
    <w:name w:val="PX"/>
    <w:basedOn w:val="PS"/>
    <w:pPr>
      <w:keepNext/>
      <w:spacing w:after="0"/>
    </w:pPr>
  </w:style>
  <w:style w:type="paragraph" w:customStyle="1" w:styleId="qsNormal">
    <w:name w:val="qsNormal"/>
    <w:basedOn w:val="Normal"/>
    <w:pPr>
      <w:spacing w:line="240" w:lineRule="exact"/>
    </w:pPr>
    <w:rPr>
      <w:rFonts w:ascii="Courier" w:hAnsi="Courier" w:cs="Courier"/>
    </w:rPr>
  </w:style>
  <w:style w:type="paragraph" w:customStyle="1" w:styleId="PI">
    <w:name w:val="PI"/>
    <w:basedOn w:val="PS"/>
    <w:pPr>
      <w:ind w:left="720"/>
    </w:pPr>
  </w:style>
  <w:style w:type="paragraph" w:customStyle="1" w:styleId="H3">
    <w:name w:val="H3"/>
    <w:basedOn w:val="Heading3"/>
    <w:pPr>
      <w:keepNext/>
      <w:numPr>
        <w:ilvl w:val="0"/>
        <w:numId w:val="0"/>
      </w:numPr>
    </w:pPr>
  </w:style>
  <w:style w:type="paragraph" w:customStyle="1" w:styleId="a">
    <w:name w:val="#"/>
    <w:basedOn w:val="H3"/>
  </w:style>
  <w:style w:type="paragraph" w:customStyle="1" w:styleId="PC">
    <w:name w:val="PC"/>
    <w:basedOn w:val="Normal"/>
    <w:pPr>
      <w:pBdr>
        <w:top w:val="double" w:sz="1" w:space="1" w:color="000000"/>
        <w:left w:val="double" w:sz="1" w:space="1" w:color="000000"/>
        <w:bottom w:val="double" w:sz="1" w:space="1" w:color="000000"/>
        <w:right w:val="double" w:sz="1" w:space="1" w:color="000000"/>
      </w:pBdr>
      <w:spacing w:after="240"/>
      <w:ind w:left="1440" w:right="1440"/>
      <w:jc w:val="center"/>
    </w:pPr>
  </w:style>
  <w:style w:type="paragraph" w:customStyle="1" w:styleId="LI">
    <w:name w:val="LI"/>
    <w:basedOn w:val="HL"/>
    <w:pPr>
      <w:tabs>
        <w:tab w:val="left" w:pos="1170"/>
      </w:tabs>
      <w:spacing w:after="120"/>
    </w:pPr>
  </w:style>
  <w:style w:type="paragraph" w:customStyle="1" w:styleId="H1">
    <w:name w:val="H1"/>
    <w:basedOn w:val="Heading1"/>
    <w:pPr>
      <w:numPr>
        <w:numId w:val="0"/>
      </w:numPr>
    </w:pPr>
  </w:style>
  <w:style w:type="paragraph" w:customStyle="1" w:styleId="H2">
    <w:name w:val="H2"/>
    <w:basedOn w:val="Heading2"/>
    <w:pPr>
      <w:keepNext/>
      <w:numPr>
        <w:ilvl w:val="0"/>
        <w:numId w:val="0"/>
      </w:numPr>
    </w:pPr>
  </w:style>
  <w:style w:type="paragraph" w:customStyle="1" w:styleId="PH">
    <w:name w:val="PH"/>
    <w:basedOn w:val="Header"/>
    <w:pPr>
      <w:pBdr>
        <w:bottom w:val="single" w:sz="4" w:space="1" w:color="000000"/>
      </w:pBdr>
      <w:spacing w:after="120"/>
    </w:pPr>
  </w:style>
  <w:style w:type="paragraph" w:customStyle="1" w:styleId="PF">
    <w:name w:val="PF"/>
    <w:basedOn w:val="Footer"/>
    <w:pPr>
      <w:pBdr>
        <w:top w:val="single" w:sz="4" w:space="1" w:color="000000"/>
      </w:pBdr>
      <w:spacing w:before="120"/>
    </w:pPr>
  </w:style>
  <w:style w:type="paragraph" w:customStyle="1" w:styleId="NI">
    <w:name w:val="NI"/>
    <w:basedOn w:val="PS"/>
    <w:pPr>
      <w:ind w:left="1440" w:hanging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Practical</dc:title>
  <dc:subject>Java</dc:subject>
  <dc:creator>Lewis Pirnie</dc:creator>
  <cp:keywords/>
  <dc:description>IntelliJ 15</dc:description>
  <cp:lastModifiedBy>lpirnie</cp:lastModifiedBy>
  <cp:revision>2</cp:revision>
  <cp:lastPrinted>1998-07-30T13:38:00Z</cp:lastPrinted>
  <dcterms:created xsi:type="dcterms:W3CDTF">2020-06-08T09:19:00Z</dcterms:created>
  <dcterms:modified xsi:type="dcterms:W3CDTF">2020-06-08T09:19:00Z</dcterms:modified>
</cp:coreProperties>
</file>