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0F68" w14:textId="2926825C" w:rsidR="00D308DF" w:rsidRDefault="000D0C9B" w:rsidP="00D308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Projet ESP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 xml:space="preserve">par </w:t>
      </w:r>
      <w:r>
        <w:rPr>
          <w:rFonts w:ascii="Times New Roman" w:hAnsi="Times New Roman" w:cs="Times New Roman"/>
          <w:sz w:val="36"/>
          <w:szCs w:val="36"/>
        </w:rPr>
        <w:br/>
        <w:t>Anthony Côté et Jordan Côté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 xml:space="preserve">Travail présenté à </w:t>
      </w:r>
      <w:r>
        <w:rPr>
          <w:rFonts w:ascii="Times New Roman" w:hAnsi="Times New Roman" w:cs="Times New Roman"/>
          <w:sz w:val="36"/>
          <w:szCs w:val="36"/>
        </w:rPr>
        <w:br/>
        <w:t>M. Yvan Paquin</w:t>
      </w:r>
      <w:r>
        <w:rPr>
          <w:rFonts w:ascii="Times New Roman" w:hAnsi="Times New Roman" w:cs="Times New Roman"/>
          <w:sz w:val="36"/>
          <w:szCs w:val="36"/>
        </w:rPr>
        <w:br/>
        <w:t>M. George Berrier</w:t>
      </w:r>
      <w:r>
        <w:rPr>
          <w:rFonts w:ascii="Times New Roman" w:hAnsi="Times New Roman" w:cs="Times New Roman"/>
          <w:sz w:val="36"/>
          <w:szCs w:val="36"/>
        </w:rPr>
        <w:br/>
        <w:t>M. Michaël Bouffard</w:t>
      </w:r>
      <w:r>
        <w:rPr>
          <w:rFonts w:ascii="Times New Roman" w:hAnsi="Times New Roman" w:cs="Times New Roman"/>
          <w:sz w:val="36"/>
          <w:szCs w:val="36"/>
        </w:rPr>
        <w:br/>
        <w:t>M. Martin Dubois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="00D308DF">
        <w:rPr>
          <w:rFonts w:ascii="Times New Roman" w:hAnsi="Times New Roman" w:cs="Times New Roman"/>
          <w:sz w:val="36"/>
          <w:szCs w:val="36"/>
        </w:rPr>
        <w:t>Guide d’implantation Final</w:t>
      </w:r>
    </w:p>
    <w:p w14:paraId="030F3F72" w14:textId="779F88A9" w:rsidR="000D0C9B" w:rsidRDefault="000D0C9B" w:rsidP="000D0C9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>Cégep Beauce-Appalaches</w:t>
      </w:r>
      <w:r>
        <w:rPr>
          <w:rFonts w:ascii="Times New Roman" w:hAnsi="Times New Roman" w:cs="Times New Roman"/>
          <w:sz w:val="36"/>
          <w:szCs w:val="36"/>
        </w:rPr>
        <w:br/>
        <w:t xml:space="preserve"> </w:t>
      </w:r>
      <w:r w:rsidR="00084878">
        <w:rPr>
          <w:rFonts w:ascii="Times New Roman" w:hAnsi="Times New Roman" w:cs="Times New Roman"/>
          <w:sz w:val="36"/>
          <w:szCs w:val="36"/>
        </w:rPr>
        <w:t>10</w:t>
      </w:r>
      <w:r w:rsidR="000246DC">
        <w:rPr>
          <w:rFonts w:ascii="Times New Roman" w:hAnsi="Times New Roman" w:cs="Times New Roman"/>
          <w:sz w:val="36"/>
          <w:szCs w:val="36"/>
        </w:rPr>
        <w:t xml:space="preserve"> </w:t>
      </w:r>
      <w:r w:rsidR="00084878">
        <w:rPr>
          <w:rFonts w:ascii="Times New Roman" w:hAnsi="Times New Roman" w:cs="Times New Roman"/>
          <w:sz w:val="36"/>
          <w:szCs w:val="36"/>
        </w:rPr>
        <w:t>mai</w:t>
      </w:r>
      <w:r>
        <w:rPr>
          <w:rFonts w:ascii="Times New Roman" w:hAnsi="Times New Roman" w:cs="Times New Roman"/>
          <w:sz w:val="36"/>
          <w:szCs w:val="36"/>
        </w:rPr>
        <w:t xml:space="preserve"> 2021</w:t>
      </w:r>
    </w:p>
    <w:p w14:paraId="7A853030" w14:textId="386DD525" w:rsidR="00F87023" w:rsidRDefault="00084878" w:rsidP="00084878">
      <w:pPr>
        <w:pStyle w:val="Titre"/>
        <w:jc w:val="center"/>
      </w:pPr>
      <w:r>
        <w:lastRenderedPageBreak/>
        <w:t>I</w:t>
      </w:r>
      <w:r w:rsidR="007F724D">
        <w:t>mplantation</w:t>
      </w:r>
    </w:p>
    <w:p w14:paraId="6896BCC3" w14:textId="77777777" w:rsidR="00084878" w:rsidRPr="00084878" w:rsidRDefault="00084878" w:rsidP="00084878"/>
    <w:p w14:paraId="46D9F7F9" w14:textId="4401C225" w:rsidR="00084878" w:rsidRPr="00084878" w:rsidRDefault="00855B47" w:rsidP="00084878">
      <w:pPr>
        <w:pStyle w:val="Sous-titre"/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4481747E" wp14:editId="3A405100">
            <wp:simplePos x="0" y="0"/>
            <wp:positionH relativeFrom="column">
              <wp:posOffset>-1000125</wp:posOffset>
            </wp:positionH>
            <wp:positionV relativeFrom="paragraph">
              <wp:posOffset>202565</wp:posOffset>
            </wp:positionV>
            <wp:extent cx="1623060" cy="3339465"/>
            <wp:effectExtent l="0" t="0" r="0" b="0"/>
            <wp:wrapTight wrapText="bothSides">
              <wp:wrapPolygon edited="0">
                <wp:start x="0" y="0"/>
                <wp:lineTo x="0" y="21440"/>
                <wp:lineTo x="21296" y="21440"/>
                <wp:lineTo x="21296" y="0"/>
                <wp:lineTo x="0" y="0"/>
              </wp:wrapPolygon>
            </wp:wrapTight>
            <wp:docPr id="2" name="Image 2" descr="Best android phone quality price: How to Turn on or Enable Unknown Sources  on One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android phone quality price: How to Turn on or Enable Unknown Sources  on OnePl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878" w:rsidRPr="00084878">
        <w:rPr>
          <w:sz w:val="28"/>
          <w:szCs w:val="28"/>
        </w:rPr>
        <w:t xml:space="preserve">Côté </w:t>
      </w:r>
      <w:r>
        <w:rPr>
          <w:sz w:val="28"/>
          <w:szCs w:val="28"/>
        </w:rPr>
        <w:t>utilisateur</w:t>
      </w:r>
      <w:r w:rsidR="00084878" w:rsidRPr="00084878">
        <w:rPr>
          <w:sz w:val="28"/>
          <w:szCs w:val="28"/>
        </w:rPr>
        <w:t> :</w:t>
      </w:r>
    </w:p>
    <w:p w14:paraId="6296A742" w14:textId="4188C02E" w:rsidR="003751E4" w:rsidRDefault="003751E4" w:rsidP="003751E4">
      <w:r>
        <w:t>Pour avoir accès à notre application</w:t>
      </w:r>
      <w:r w:rsidR="007F724D">
        <w:t xml:space="preserve"> en tant qu’utilisateur</w:t>
      </w:r>
      <w:r w:rsidR="00697734">
        <w:t>,</w:t>
      </w:r>
      <w:r>
        <w:t xml:space="preserve"> il y a q</w:t>
      </w:r>
      <w:r w:rsidR="000D6B2F">
        <w:t>uelques étapes simples à suivre :</w:t>
      </w:r>
    </w:p>
    <w:p w14:paraId="489B78B3" w14:textId="311F652B" w:rsidR="003751E4" w:rsidRDefault="003751E4" w:rsidP="00855B47">
      <w:pPr>
        <w:pStyle w:val="Paragraphedeliste"/>
        <w:numPr>
          <w:ilvl w:val="0"/>
          <w:numId w:val="2"/>
        </w:numPr>
        <w:jc w:val="both"/>
      </w:pPr>
      <w:r>
        <w:t xml:space="preserve">S’assurer d’avoir un </w:t>
      </w:r>
      <w:r w:rsidR="00F6077A">
        <w:t xml:space="preserve">appareil </w:t>
      </w:r>
      <w:r w:rsidR="00BA3EA7">
        <w:t>intelligent</w:t>
      </w:r>
      <w:r w:rsidR="00F6077A">
        <w:t xml:space="preserve"> </w:t>
      </w:r>
      <w:r>
        <w:t>Android</w:t>
      </w:r>
      <w:r w:rsidR="00F6077A">
        <w:t>.</w:t>
      </w:r>
    </w:p>
    <w:p w14:paraId="02818E5D" w14:textId="36417256" w:rsidR="00855B47" w:rsidRDefault="00855B47" w:rsidP="00855B47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027E56" wp14:editId="3D3E4F1B">
            <wp:simplePos x="0" y="0"/>
            <wp:positionH relativeFrom="margin">
              <wp:posOffset>4282606</wp:posOffset>
            </wp:positionH>
            <wp:positionV relativeFrom="paragraph">
              <wp:posOffset>69823</wp:posOffset>
            </wp:positionV>
            <wp:extent cx="18478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33246" w14:textId="45C8F4A2" w:rsidR="00855B47" w:rsidRDefault="003751E4" w:rsidP="00855B47">
      <w:pPr>
        <w:pStyle w:val="Paragraphedeliste"/>
        <w:numPr>
          <w:ilvl w:val="0"/>
          <w:numId w:val="2"/>
        </w:numPr>
        <w:jc w:val="both"/>
      </w:pPr>
      <w:r>
        <w:t xml:space="preserve">Aller dans la section </w:t>
      </w:r>
      <w:r>
        <w:rPr>
          <w:b/>
        </w:rPr>
        <w:t xml:space="preserve">Sécurité </w:t>
      </w:r>
      <w:r>
        <w:t xml:space="preserve">des </w:t>
      </w:r>
      <w:r w:rsidR="00F6077A">
        <w:rPr>
          <w:b/>
        </w:rPr>
        <w:t>Configurations</w:t>
      </w:r>
      <w:r>
        <w:t xml:space="preserve"> et autoriser </w:t>
      </w:r>
      <w:r w:rsidR="00F6077A" w:rsidRPr="00855B47">
        <w:rPr>
          <w:b/>
          <w:bCs/>
        </w:rPr>
        <w:t>« </w:t>
      </w:r>
      <w:r w:rsidRPr="00855B47">
        <w:rPr>
          <w:b/>
          <w:bCs/>
        </w:rPr>
        <w:t>l’installation des applications de sources autres que Play Store et Galaxy Apps</w:t>
      </w:r>
      <w:r w:rsidR="00F6077A" w:rsidRPr="00855B47">
        <w:rPr>
          <w:b/>
          <w:bCs/>
        </w:rPr>
        <w:t> </w:t>
      </w:r>
      <w:r w:rsidR="00F6077A">
        <w:t>»</w:t>
      </w:r>
      <w:r>
        <w:t>.</w:t>
      </w:r>
    </w:p>
    <w:p w14:paraId="757C486B" w14:textId="00E78C4E" w:rsidR="00855B47" w:rsidRDefault="00855B47" w:rsidP="00855B47">
      <w:pPr>
        <w:pStyle w:val="Paragraphedeliste"/>
      </w:pPr>
    </w:p>
    <w:p w14:paraId="01AA3276" w14:textId="07CC2DFA" w:rsidR="00D308DF" w:rsidRDefault="00F6077A" w:rsidP="00855B47">
      <w:pPr>
        <w:pStyle w:val="Paragraphedeliste"/>
        <w:numPr>
          <w:ilvl w:val="0"/>
          <w:numId w:val="2"/>
        </w:numPr>
        <w:jc w:val="both"/>
      </w:pPr>
      <w:r>
        <w:t>Télécharger l’application</w:t>
      </w:r>
      <w:r w:rsidR="000E1FA4">
        <w:t> </w:t>
      </w:r>
      <w:r w:rsidR="00084878">
        <w:t>à partir de notre site web à l’adresse</w:t>
      </w:r>
      <w:r w:rsidR="000E1FA4">
        <w:t>:</w:t>
      </w:r>
    </w:p>
    <w:p w14:paraId="2F7AD6CB" w14:textId="60F2CB4D" w:rsidR="003751E4" w:rsidRDefault="00855B47" w:rsidP="00084878">
      <w:pPr>
        <w:pStyle w:val="Paragraphedeliste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39AA" wp14:editId="791B85E6">
                <wp:simplePos x="0" y="0"/>
                <wp:positionH relativeFrom="column">
                  <wp:posOffset>3095045</wp:posOffset>
                </wp:positionH>
                <wp:positionV relativeFrom="paragraph">
                  <wp:posOffset>119711</wp:posOffset>
                </wp:positionV>
                <wp:extent cx="1105232" cy="357809"/>
                <wp:effectExtent l="0" t="38100" r="57150" b="234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2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8C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3.7pt;margin-top:9.45pt;width:87.05pt;height:28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hyperlink r:id="rId9" w:history="1">
        <w:r w:rsidR="00084878" w:rsidRPr="005B6000">
          <w:rPr>
            <w:rStyle w:val="Lienhypertexte"/>
          </w:rPr>
          <w:t>https://serv-etudiants-cba.wixsite.com/cbajeuxqr</w:t>
        </w:r>
      </w:hyperlink>
      <w:r w:rsidR="00D308DF">
        <w:t xml:space="preserve"> </w:t>
      </w:r>
    </w:p>
    <w:p w14:paraId="6FBAB92E" w14:textId="41A1E8A0" w:rsidR="00D308DF" w:rsidRDefault="00D308DF" w:rsidP="00084878">
      <w:pPr>
        <w:pStyle w:val="Paragraphedeliste"/>
        <w:numPr>
          <w:ilvl w:val="2"/>
          <w:numId w:val="2"/>
        </w:numPr>
      </w:pPr>
      <w:r>
        <w:t xml:space="preserve">ou avec le code QR suivant </w:t>
      </w:r>
    </w:p>
    <w:p w14:paraId="7B662268" w14:textId="77777777" w:rsidR="00855B47" w:rsidRDefault="00855B47" w:rsidP="00855B47">
      <w:pPr>
        <w:ind w:left="1980"/>
      </w:pPr>
    </w:p>
    <w:p w14:paraId="168EFAAC" w14:textId="720FE28D" w:rsidR="003751E4" w:rsidRDefault="003751E4" w:rsidP="00855B47">
      <w:pPr>
        <w:pStyle w:val="Paragraphedeliste"/>
        <w:numPr>
          <w:ilvl w:val="0"/>
          <w:numId w:val="2"/>
        </w:numPr>
        <w:jc w:val="both"/>
      </w:pPr>
      <w:r>
        <w:t xml:space="preserve">Cliquer sur </w:t>
      </w:r>
      <w:r w:rsidR="000E1FA4">
        <w:t>télécharger</w:t>
      </w:r>
      <w:r>
        <w:t xml:space="preserve"> et accepter les avertissements</w:t>
      </w:r>
      <w:r w:rsidR="00855B47">
        <w:t xml:space="preserve"> s’il y en a</w:t>
      </w:r>
      <w:r>
        <w:t>.</w:t>
      </w:r>
    </w:p>
    <w:p w14:paraId="3DB5C90E" w14:textId="77777777" w:rsidR="00855B47" w:rsidRDefault="00855B47" w:rsidP="00855B47">
      <w:pPr>
        <w:pStyle w:val="Paragraphedeliste"/>
      </w:pPr>
    </w:p>
    <w:p w14:paraId="5230CE94" w14:textId="68A64CFE" w:rsidR="00084878" w:rsidRDefault="00D308DF" w:rsidP="00855B47">
      <w:pPr>
        <w:pStyle w:val="Paragraphedeliste"/>
        <w:numPr>
          <w:ilvl w:val="0"/>
          <w:numId w:val="2"/>
        </w:numPr>
        <w:jc w:val="both"/>
      </w:pPr>
      <w:r w:rsidRPr="00BA3EA7">
        <w:rPr>
          <w:i/>
          <w:noProof/>
          <w:sz w:val="20"/>
          <w:szCs w:val="20"/>
          <w:lang w:eastAsia="fr-CA"/>
        </w:rPr>
        <w:drawing>
          <wp:anchor distT="0" distB="0" distL="114300" distR="114300" simplePos="0" relativeHeight="251661312" behindDoc="1" locked="0" layoutInCell="1" allowOverlap="1" wp14:anchorId="4D67302A" wp14:editId="2D56C2DA">
            <wp:simplePos x="0" y="0"/>
            <wp:positionH relativeFrom="column">
              <wp:posOffset>4633954</wp:posOffset>
            </wp:positionH>
            <wp:positionV relativeFrom="paragraph">
              <wp:posOffset>8890</wp:posOffset>
            </wp:positionV>
            <wp:extent cx="596348" cy="596348"/>
            <wp:effectExtent l="0" t="0" r="0" b="0"/>
            <wp:wrapTight wrapText="bothSides">
              <wp:wrapPolygon edited="0">
                <wp:start x="4831" y="0"/>
                <wp:lineTo x="0" y="2070"/>
                <wp:lineTo x="0" y="18633"/>
                <wp:lineTo x="5521" y="20703"/>
                <wp:lineTo x="15182" y="20703"/>
                <wp:lineTo x="20703" y="18633"/>
                <wp:lineTo x="20703" y="2070"/>
                <wp:lineTo x="15872" y="0"/>
                <wp:lineTo x="4831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4f48b28b0cc-384x38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" cy="59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Ensuite aller dans </w:t>
      </w:r>
      <w:r w:rsidR="00084878">
        <w:t>le</w:t>
      </w:r>
      <w:r>
        <w:t xml:space="preserve"> dossier</w:t>
      </w:r>
      <w:r w:rsidR="00084878">
        <w:t xml:space="preserve"> de</w:t>
      </w:r>
      <w:r>
        <w:t xml:space="preserve"> téléchargement de votre appareil et installer l’application à partir du dossier zip</w:t>
      </w:r>
      <w:r w:rsidR="00084878">
        <w:t xml:space="preserve">. Il est à noté que vous devrez apuyer sur </w:t>
      </w:r>
      <w:r w:rsidR="00084878" w:rsidRPr="00084878">
        <w:t>“</w:t>
      </w:r>
      <w:r w:rsidR="00084878">
        <w:t>Unzip</w:t>
      </w:r>
      <w:r w:rsidR="00084878" w:rsidRPr="00084878">
        <w:t>”</w:t>
      </w:r>
      <w:r w:rsidR="00084878">
        <w:t xml:space="preserve"> en haut à droite avant de pouvoir l’installer.</w:t>
      </w:r>
    </w:p>
    <w:p w14:paraId="3240F4DF" w14:textId="1178C81E" w:rsidR="00084878" w:rsidRDefault="00084878">
      <w:r>
        <w:br w:type="page"/>
      </w:r>
    </w:p>
    <w:p w14:paraId="61A1DE92" w14:textId="77777777" w:rsidR="00084878" w:rsidRDefault="00084878" w:rsidP="00084878">
      <w:pPr>
        <w:pStyle w:val="Paragraphedeliste"/>
      </w:pPr>
    </w:p>
    <w:p w14:paraId="1CE87BB3" w14:textId="498BC105" w:rsidR="007F724D" w:rsidRPr="00084878" w:rsidRDefault="00084878" w:rsidP="00084878">
      <w:pPr>
        <w:pStyle w:val="Sous-titre"/>
        <w:rPr>
          <w:sz w:val="28"/>
          <w:szCs w:val="28"/>
        </w:rPr>
      </w:pPr>
      <w:r w:rsidRPr="00084878">
        <w:rPr>
          <w:sz w:val="28"/>
          <w:szCs w:val="28"/>
        </w:rPr>
        <w:t>Côté administrateur :</w:t>
      </w:r>
    </w:p>
    <w:p w14:paraId="1DDE5460" w14:textId="2FECC78F" w:rsidR="007F724D" w:rsidRDefault="007F724D" w:rsidP="000E1FA4">
      <w:pPr>
        <w:pStyle w:val="Paragraphedeliste"/>
        <w:numPr>
          <w:ilvl w:val="0"/>
          <w:numId w:val="3"/>
        </w:numPr>
      </w:pPr>
      <w:r>
        <w:t xml:space="preserve">Faire les étapes 1 à </w:t>
      </w:r>
      <w:r w:rsidR="00855B47">
        <w:t>5</w:t>
      </w:r>
      <w:r>
        <w:t xml:space="preserve"> de l’utilisateur</w:t>
      </w:r>
      <w:r w:rsidR="00084878">
        <w:t xml:space="preserve"> pour avoir accèes à l’application</w:t>
      </w:r>
      <w:r w:rsidR="00855B47">
        <w:t>.</w:t>
      </w:r>
    </w:p>
    <w:p w14:paraId="29B08E4B" w14:textId="77777777" w:rsidR="00855B47" w:rsidRDefault="00855B47" w:rsidP="00855B47">
      <w:pPr>
        <w:pStyle w:val="Paragraphedeliste"/>
      </w:pPr>
    </w:p>
    <w:p w14:paraId="77F23E43" w14:textId="0A658D2E" w:rsidR="00855B47" w:rsidRDefault="000E1FA4" w:rsidP="00855B47">
      <w:pPr>
        <w:pStyle w:val="Paragraphedeliste"/>
        <w:numPr>
          <w:ilvl w:val="0"/>
          <w:numId w:val="3"/>
        </w:numPr>
      </w:pPr>
      <w:r>
        <w:t>Se connecter sur l’application Firebase</w:t>
      </w:r>
      <w:r w:rsidR="00855B47">
        <w:t xml:space="preserve">, </w:t>
      </w:r>
      <w:r>
        <w:t>à l’adresse</w:t>
      </w:r>
      <w:r w:rsidR="00855B47">
        <w:t xml:space="preserve"> : </w:t>
      </w:r>
      <w:hyperlink r:id="rId11" w:history="1">
        <w:r w:rsidR="00855B47" w:rsidRPr="005B6000">
          <w:rPr>
            <w:rStyle w:val="Lienhypertexte"/>
          </w:rPr>
          <w:t>https://console.firebase.google.com/u/0/</w:t>
        </w:r>
      </w:hyperlink>
      <w:r w:rsidR="00855B47">
        <w:t>.</w:t>
      </w:r>
    </w:p>
    <w:p w14:paraId="4557FBCB" w14:textId="20479DEC" w:rsidR="00855B47" w:rsidRDefault="000E1FA4" w:rsidP="00855B47">
      <w:pPr>
        <w:pStyle w:val="Paragraphedeliste"/>
        <w:numPr>
          <w:ilvl w:val="1"/>
          <w:numId w:val="3"/>
        </w:numPr>
      </w:pPr>
      <w:r>
        <w:t>avec le compte administrateur</w:t>
      </w:r>
      <w:r w:rsidR="00B53A5B">
        <w:t> :</w:t>
      </w:r>
    </w:p>
    <w:p w14:paraId="2B9FA59A" w14:textId="2D3B4B45" w:rsidR="00855B47" w:rsidRPr="00855B47" w:rsidRDefault="000E1FA4" w:rsidP="00855B47">
      <w:pPr>
        <w:pStyle w:val="Paragraphedeliste"/>
        <w:numPr>
          <w:ilvl w:val="2"/>
          <w:numId w:val="3"/>
        </w:numPr>
        <w:rPr>
          <w:rStyle w:val="Lienhypertexte"/>
          <w:color w:val="auto"/>
          <w:u w:val="none"/>
        </w:rPr>
      </w:pPr>
      <w:r>
        <w:t xml:space="preserve">Adresse </w:t>
      </w:r>
      <w:r w:rsidR="00697734">
        <w:t>G</w:t>
      </w:r>
      <w:r>
        <w:t xml:space="preserve">mail : </w:t>
      </w:r>
      <w:r w:rsidRPr="00855B47">
        <w:rPr>
          <w:u w:val="single"/>
        </w:rPr>
        <w:t>cbaserviceetudiants@gmail.com</w:t>
      </w:r>
    </w:p>
    <w:p w14:paraId="2F80226C" w14:textId="551BD158" w:rsidR="000E1FA4" w:rsidRPr="00855B47" w:rsidRDefault="000E1FA4" w:rsidP="00855B47">
      <w:pPr>
        <w:pStyle w:val="Paragraphedeliste"/>
        <w:numPr>
          <w:ilvl w:val="2"/>
          <w:numId w:val="3"/>
        </w:numPr>
      </w:pPr>
      <w:r>
        <w:t xml:space="preserve">Mot de passe : </w:t>
      </w:r>
      <w:r w:rsidRPr="00855B47">
        <w:rPr>
          <w:u w:val="single"/>
        </w:rPr>
        <w:t>Se-451587$</w:t>
      </w:r>
    </w:p>
    <w:p w14:paraId="273AED85" w14:textId="77777777" w:rsidR="00855B47" w:rsidRDefault="00855B47" w:rsidP="00855B47">
      <w:pPr>
        <w:pStyle w:val="Paragraphedeliste"/>
        <w:ind w:left="1440"/>
      </w:pPr>
    </w:p>
    <w:p w14:paraId="6A6FEEB1" w14:textId="1AB6C4E9" w:rsidR="000E1FA4" w:rsidRDefault="000E1FA4" w:rsidP="00855B47">
      <w:pPr>
        <w:pStyle w:val="Paragraphedeliste"/>
        <w:numPr>
          <w:ilvl w:val="0"/>
          <w:numId w:val="3"/>
        </w:numPr>
        <w:jc w:val="both"/>
      </w:pPr>
      <w:r>
        <w:t xml:space="preserve">Sélectionner le projet </w:t>
      </w:r>
      <w:r w:rsidRPr="000E1FA4">
        <w:t>“jeuxQR-CBA”</w:t>
      </w:r>
      <w:r w:rsidR="00855B47">
        <w:t>.</w:t>
      </w:r>
    </w:p>
    <w:p w14:paraId="70ACDDF5" w14:textId="77777777" w:rsidR="00855B47" w:rsidRDefault="00855B47" w:rsidP="00855B47">
      <w:pPr>
        <w:pStyle w:val="Paragraphedeliste"/>
      </w:pPr>
    </w:p>
    <w:p w14:paraId="4E629C83" w14:textId="03C7F150" w:rsidR="00855B47" w:rsidRDefault="000E1FA4" w:rsidP="00855B47">
      <w:pPr>
        <w:pStyle w:val="Paragraphedeliste"/>
        <w:numPr>
          <w:ilvl w:val="0"/>
          <w:numId w:val="3"/>
        </w:numPr>
        <w:jc w:val="both"/>
      </w:pPr>
      <w:r>
        <w:t>Créer un compte administrateur dans l’onglet authentification de l’application QR</w:t>
      </w:r>
      <w:r w:rsidR="00855B47">
        <w:t>.</w:t>
      </w:r>
    </w:p>
    <w:p w14:paraId="7AA606DF" w14:textId="77777777" w:rsidR="00855B47" w:rsidRDefault="00855B47" w:rsidP="00855B47">
      <w:pPr>
        <w:pStyle w:val="Paragraphedeliste"/>
      </w:pPr>
    </w:p>
    <w:p w14:paraId="3578F126" w14:textId="4397ECCA" w:rsidR="000E1FA4" w:rsidRDefault="00B53A5B" w:rsidP="00855B47">
      <w:pPr>
        <w:pStyle w:val="Paragraphedeliste"/>
        <w:numPr>
          <w:ilvl w:val="0"/>
          <w:numId w:val="3"/>
        </w:numPr>
        <w:jc w:val="both"/>
      </w:pPr>
      <w:r>
        <w:t>Retourne</w:t>
      </w:r>
      <w:r w:rsidR="00697734">
        <w:t>z</w:t>
      </w:r>
      <w:r>
        <w:t xml:space="preserve"> sur l’application de jeux de code QR sur votre appareil et connecte</w:t>
      </w:r>
      <w:r w:rsidR="00697734">
        <w:t>z-</w:t>
      </w:r>
      <w:r>
        <w:t>vous en tant qu’administrateur dans l’onglet administrateur.</w:t>
      </w:r>
    </w:p>
    <w:p w14:paraId="6539F89F" w14:textId="77777777" w:rsidR="000E1FA4" w:rsidRDefault="000E1FA4" w:rsidP="000E1FA4">
      <w:pPr>
        <w:pStyle w:val="Paragraphedeliste"/>
      </w:pPr>
    </w:p>
    <w:p w14:paraId="4E837953" w14:textId="594EC3C7" w:rsidR="003751E4" w:rsidRDefault="00084878" w:rsidP="00A442A3">
      <w:pPr>
        <w:ind w:left="360"/>
        <w:jc w:val="both"/>
      </w:pPr>
      <w:r>
        <w:t>Vous pouvez maintenant</w:t>
      </w:r>
      <w:r w:rsidR="00A442A3">
        <w:t>, directement dans les onglets approprié,</w:t>
      </w:r>
      <w:r>
        <w:t xml:space="preserve"> </w:t>
      </w:r>
      <w:r w:rsidR="00855B47">
        <w:t>modifier, ajouter</w:t>
      </w:r>
      <w:r w:rsidR="00A442A3">
        <w:t>,</w:t>
      </w:r>
      <w:r w:rsidR="00855B47">
        <w:t xml:space="preserve"> supprimer</w:t>
      </w:r>
      <w:r>
        <w:t xml:space="preserve"> les codes QR qui seront dans la partie</w:t>
      </w:r>
      <w:r w:rsidR="00855B47">
        <w:t>, démarrer</w:t>
      </w:r>
      <w:r w:rsidR="00A442A3">
        <w:t>,</w:t>
      </w:r>
      <w:r w:rsidR="00855B47">
        <w:t xml:space="preserve"> arrêter la partie et voir le code de partie générer aléatoirement.</w:t>
      </w:r>
    </w:p>
    <w:sectPr w:rsidR="003751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3005" w14:textId="77777777" w:rsidR="00433F54" w:rsidRDefault="00433F54" w:rsidP="00697734">
      <w:pPr>
        <w:spacing w:after="0" w:line="240" w:lineRule="auto"/>
      </w:pPr>
      <w:r>
        <w:separator/>
      </w:r>
    </w:p>
  </w:endnote>
  <w:endnote w:type="continuationSeparator" w:id="0">
    <w:p w14:paraId="105E5EE7" w14:textId="77777777" w:rsidR="00433F54" w:rsidRDefault="00433F54" w:rsidP="0069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AEE5" w14:textId="77777777" w:rsidR="00697734" w:rsidRDefault="006977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7B93" w14:textId="77777777" w:rsidR="00697734" w:rsidRDefault="006977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2137" w14:textId="77777777" w:rsidR="00697734" w:rsidRDefault="006977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AA20" w14:textId="77777777" w:rsidR="00433F54" w:rsidRDefault="00433F54" w:rsidP="00697734">
      <w:pPr>
        <w:spacing w:after="0" w:line="240" w:lineRule="auto"/>
      </w:pPr>
      <w:r>
        <w:separator/>
      </w:r>
    </w:p>
  </w:footnote>
  <w:footnote w:type="continuationSeparator" w:id="0">
    <w:p w14:paraId="519CAD60" w14:textId="77777777" w:rsidR="00433F54" w:rsidRDefault="00433F54" w:rsidP="0069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FD65" w14:textId="77777777" w:rsidR="00697734" w:rsidRDefault="006977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633F" w14:textId="77777777" w:rsidR="00697734" w:rsidRDefault="0069773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6800" w14:textId="77777777" w:rsidR="00697734" w:rsidRDefault="006977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302"/>
    <w:multiLevelType w:val="hybridMultilevel"/>
    <w:tmpl w:val="46F48D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495"/>
    <w:multiLevelType w:val="hybridMultilevel"/>
    <w:tmpl w:val="2AFA1DB4"/>
    <w:lvl w:ilvl="0" w:tplc="DCC0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3E1D"/>
    <w:multiLevelType w:val="hybridMultilevel"/>
    <w:tmpl w:val="E4F2AB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6CF"/>
    <w:multiLevelType w:val="hybridMultilevel"/>
    <w:tmpl w:val="043008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0" w:nlCheck="1" w:checkStyle="0"/>
  <w:activeWritingStyle w:appName="MSWord" w:lang="fr-CA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23"/>
    <w:rsid w:val="000246DC"/>
    <w:rsid w:val="00081BEB"/>
    <w:rsid w:val="00084878"/>
    <w:rsid w:val="000D0C9B"/>
    <w:rsid w:val="000D6B2F"/>
    <w:rsid w:val="000E1FA4"/>
    <w:rsid w:val="0015170F"/>
    <w:rsid w:val="003209E8"/>
    <w:rsid w:val="003751E4"/>
    <w:rsid w:val="003D5CD2"/>
    <w:rsid w:val="003E5CAC"/>
    <w:rsid w:val="00412AC5"/>
    <w:rsid w:val="00433F54"/>
    <w:rsid w:val="004E13AD"/>
    <w:rsid w:val="0054572F"/>
    <w:rsid w:val="00587517"/>
    <w:rsid w:val="005E06E1"/>
    <w:rsid w:val="006957A5"/>
    <w:rsid w:val="00697734"/>
    <w:rsid w:val="00736359"/>
    <w:rsid w:val="00740E60"/>
    <w:rsid w:val="007A1CA7"/>
    <w:rsid w:val="007F724D"/>
    <w:rsid w:val="00823CEC"/>
    <w:rsid w:val="00855B47"/>
    <w:rsid w:val="009431B3"/>
    <w:rsid w:val="00A442A3"/>
    <w:rsid w:val="00AF5A8F"/>
    <w:rsid w:val="00B53A5B"/>
    <w:rsid w:val="00BA3EA7"/>
    <w:rsid w:val="00C53CA3"/>
    <w:rsid w:val="00D308DF"/>
    <w:rsid w:val="00F6077A"/>
    <w:rsid w:val="00F87023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C8B1"/>
  <w15:chartTrackingRefBased/>
  <w15:docId w15:val="{3B01ED1C-779C-42FE-9409-D66CDB1D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5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0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0E6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3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6077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977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734"/>
  </w:style>
  <w:style w:type="paragraph" w:styleId="Pieddepage">
    <w:name w:val="footer"/>
    <w:basedOn w:val="Normal"/>
    <w:link w:val="PieddepageCar"/>
    <w:uiPriority w:val="99"/>
    <w:unhideWhenUsed/>
    <w:rsid w:val="006977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734"/>
  </w:style>
  <w:style w:type="character" w:styleId="Mentionnonrsolue">
    <w:name w:val="Unresolved Mention"/>
    <w:basedOn w:val="Policepardfaut"/>
    <w:uiPriority w:val="99"/>
    <w:semiHidden/>
    <w:unhideWhenUsed/>
    <w:rsid w:val="00D308DF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08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48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848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firebase.google.com/u/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rv-etudiants-cba.wixsite.com/cbajeuxq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Jordan Cote</cp:lastModifiedBy>
  <cp:revision>3</cp:revision>
  <dcterms:created xsi:type="dcterms:W3CDTF">2021-05-10T16:47:00Z</dcterms:created>
  <dcterms:modified xsi:type="dcterms:W3CDTF">2021-05-11T01:51:00Z</dcterms:modified>
</cp:coreProperties>
</file>