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4FE70" w14:textId="53C6409F" w:rsidR="00934442" w:rsidRPr="00B55A56" w:rsidRDefault="00934442" w:rsidP="00B55A56">
      <w:pPr>
        <w:pStyle w:val="Heading1"/>
        <w:spacing w:line="480" w:lineRule="auto"/>
      </w:pPr>
      <w:r w:rsidRPr="00DA557C">
        <w:t>Introduction</w:t>
      </w:r>
    </w:p>
    <w:p w14:paraId="0531D5A6" w14:textId="7F936AFA" w:rsidR="00934442" w:rsidRPr="009B688E"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Influenza A viruses </w:t>
      </w:r>
      <w:r w:rsidR="009B688E">
        <w:rPr>
          <w:rFonts w:ascii="Arial" w:hAnsi="Arial" w:cs="Arial"/>
          <w:sz w:val="24"/>
          <w:szCs w:val="24"/>
        </w:rPr>
        <w:t>have a reputation as</w:t>
      </w:r>
      <w:r w:rsidRPr="00DA557C">
        <w:rPr>
          <w:rFonts w:ascii="Arial" w:hAnsi="Arial" w:cs="Arial"/>
          <w:sz w:val="24"/>
          <w:szCs w:val="24"/>
        </w:rPr>
        <w:t xml:space="preserve"> pathogens that </w:t>
      </w:r>
      <w:r w:rsidR="009B688E">
        <w:rPr>
          <w:rFonts w:ascii="Arial" w:hAnsi="Arial" w:cs="Arial"/>
          <w:sz w:val="24"/>
          <w:szCs w:val="24"/>
        </w:rPr>
        <w:t xml:space="preserve">frequently </w:t>
      </w:r>
      <w:r w:rsidRPr="00DA557C">
        <w:rPr>
          <w:rFonts w:ascii="Arial" w:hAnsi="Arial" w:cs="Arial"/>
          <w:sz w:val="24"/>
          <w:szCs w:val="24"/>
        </w:rPr>
        <w:t>cross host-species boundaries</w:t>
      </w:r>
      <w:r w:rsidR="009B688E">
        <w:rPr>
          <w:rFonts w:ascii="Arial" w:hAnsi="Arial" w:cs="Arial"/>
          <w:sz w:val="24"/>
          <w:szCs w:val="24"/>
        </w:rPr>
        <w:t xml:space="preserve"> and exemplify spillover risks</w:t>
      </w:r>
      <w:r w:rsidRPr="00DA557C">
        <w:rPr>
          <w:rFonts w:ascii="Arial" w:hAnsi="Arial" w:cs="Arial"/>
          <w:sz w:val="24"/>
          <w:szCs w:val="24"/>
        </w:rPr>
        <w:t xml:space="preserve">. </w:t>
      </w:r>
      <w:r w:rsidR="009B688E">
        <w:rPr>
          <w:rFonts w:ascii="Arial" w:hAnsi="Arial" w:cs="Arial"/>
          <w:sz w:val="24"/>
          <w:szCs w:val="24"/>
        </w:rPr>
        <w:t>T</w:t>
      </w:r>
      <w:r w:rsidRPr="00DA557C">
        <w:rPr>
          <w:rFonts w:ascii="Arial" w:hAnsi="Arial" w:cs="Arial"/>
          <w:sz w:val="24"/>
          <w:szCs w:val="24"/>
        </w:rPr>
        <w:t xml:space="preserve">he potential for IAV cross-species emergence is one of the most keenly felt biological threats in the </w:t>
      </w:r>
      <w:commentRangeStart w:id="0"/>
      <w:r w:rsidRPr="00DA557C">
        <w:rPr>
          <w:rFonts w:ascii="Arial" w:hAnsi="Arial" w:cs="Arial"/>
          <w:sz w:val="24"/>
          <w:szCs w:val="24"/>
        </w:rPr>
        <w:t>world</w:t>
      </w:r>
      <w:commentRangeEnd w:id="0"/>
      <w:r w:rsidR="009B688E">
        <w:rPr>
          <w:rStyle w:val="CommentReference"/>
          <w:rFonts w:ascii="Arial" w:hAnsi="Arial" w:cstheme="minorBidi"/>
        </w:rPr>
        <w:commentReference w:id="0"/>
      </w:r>
      <w:r w:rsidRPr="00DA557C">
        <w:rPr>
          <w:rFonts w:ascii="Arial" w:hAnsi="Arial" w:cs="Arial"/>
          <w:sz w:val="24"/>
          <w:szCs w:val="24"/>
        </w:rPr>
        <w:t xml:space="preserve">. The proclivity of these viruses to circulate in multiple vertebrate species, including many of the species reared agriculturally, </w:t>
      </w:r>
      <w:r w:rsidR="009B688E">
        <w:rPr>
          <w:rFonts w:ascii="Arial" w:hAnsi="Arial" w:cs="Arial"/>
          <w:sz w:val="24"/>
          <w:szCs w:val="24"/>
        </w:rPr>
        <w:t xml:space="preserve">emphasises the </w:t>
      </w:r>
      <w:r w:rsidRPr="00DA557C">
        <w:rPr>
          <w:rFonts w:ascii="Arial" w:hAnsi="Arial" w:cs="Arial"/>
          <w:sz w:val="24"/>
          <w:szCs w:val="24"/>
        </w:rPr>
        <w:t>importance o</w:t>
      </w:r>
      <w:r w:rsidR="009B688E">
        <w:rPr>
          <w:rFonts w:ascii="Arial" w:hAnsi="Arial" w:cs="Arial"/>
          <w:sz w:val="24"/>
          <w:szCs w:val="24"/>
        </w:rPr>
        <w:t>f</w:t>
      </w:r>
      <w:r w:rsidRPr="00DA557C">
        <w:rPr>
          <w:rFonts w:ascii="Arial" w:hAnsi="Arial" w:cs="Arial"/>
          <w:sz w:val="24"/>
          <w:szCs w:val="24"/>
        </w:rPr>
        <w:t xml:space="preserve"> understanding how and when host-jumps may occur. In addition, huge amounts of resources are spent annually to try and predict whether IAV will jump between species, and what those consequences may </w:t>
      </w:r>
      <w:r w:rsidR="009B688E">
        <w:rPr>
          <w:rFonts w:ascii="Arial" w:hAnsi="Arial" w:cs="Arial"/>
          <w:sz w:val="24"/>
          <w:szCs w:val="24"/>
        </w:rPr>
        <w:t>look like</w:t>
      </w:r>
      <w:r w:rsidRPr="00DA557C">
        <w:rPr>
          <w:rFonts w:ascii="Arial" w:hAnsi="Arial" w:cs="Arial"/>
          <w:sz w:val="24"/>
          <w:szCs w:val="24"/>
        </w:rPr>
        <w:t xml:space="preserve">. To </w:t>
      </w:r>
      <w:r w:rsidR="009B688E">
        <w:rPr>
          <w:rFonts w:ascii="Arial" w:hAnsi="Arial" w:cs="Arial"/>
          <w:sz w:val="24"/>
          <w:szCs w:val="24"/>
        </w:rPr>
        <w:t xml:space="preserve">predict </w:t>
      </w:r>
      <w:r w:rsidRPr="00DA557C">
        <w:rPr>
          <w:rFonts w:ascii="Arial" w:hAnsi="Arial" w:cs="Arial"/>
          <w:sz w:val="24"/>
          <w:szCs w:val="24"/>
        </w:rPr>
        <w:t xml:space="preserve">these </w:t>
      </w:r>
      <w:r w:rsidR="009B688E">
        <w:rPr>
          <w:rFonts w:ascii="Arial" w:hAnsi="Arial" w:cs="Arial"/>
          <w:sz w:val="24"/>
          <w:szCs w:val="24"/>
        </w:rPr>
        <w:t>cross-species transmission events</w:t>
      </w:r>
      <w:r w:rsidRPr="00DA557C">
        <w:rPr>
          <w:rFonts w:ascii="Arial" w:hAnsi="Arial" w:cs="Arial"/>
          <w:sz w:val="24"/>
          <w:szCs w:val="24"/>
        </w:rPr>
        <w:t>, many different angles of influenza virus biology are analysed</w:t>
      </w:r>
      <w:r w:rsidR="009B688E">
        <w:rPr>
          <w:rFonts w:ascii="Arial" w:hAnsi="Arial" w:cs="Arial"/>
          <w:sz w:val="24"/>
          <w:szCs w:val="24"/>
        </w:rPr>
        <w:t>,</w:t>
      </w:r>
      <w:r w:rsidRPr="00DA557C">
        <w:rPr>
          <w:rFonts w:ascii="Arial" w:hAnsi="Arial" w:cs="Arial"/>
          <w:sz w:val="24"/>
          <w:szCs w:val="24"/>
        </w:rPr>
        <w:t xml:space="preserve"> from evolutionary history to ecological contact networks to structural/molecular modelling of host-pathogen protein interactions</w:t>
      </w:r>
      <w:r w:rsidR="009B688E">
        <w:rPr>
          <w:rFonts w:ascii="Arial" w:hAnsi="Arial" w:cs="Arial"/>
          <w:sz w:val="24"/>
          <w:szCs w:val="24"/>
        </w:rPr>
        <w:t>,</w:t>
      </w:r>
      <w:r w:rsidRPr="00DA557C">
        <w:rPr>
          <w:rFonts w:ascii="Arial" w:hAnsi="Arial" w:cs="Arial"/>
          <w:sz w:val="24"/>
          <w:szCs w:val="24"/>
        </w:rPr>
        <w:t xml:space="preserve"> to name but a few. However, exploring these features independently can obfuscate patterns and/or lead to </w:t>
      </w:r>
      <w:r w:rsidR="009B688E">
        <w:rPr>
          <w:rFonts w:ascii="Arial" w:hAnsi="Arial" w:cs="Arial"/>
          <w:sz w:val="24"/>
          <w:szCs w:val="24"/>
        </w:rPr>
        <w:t xml:space="preserve">repetition of analyses. The main aim of this study is to interrogate two methods of </w:t>
      </w:r>
      <w:r w:rsidR="00FE2AD8">
        <w:rPr>
          <w:rFonts w:ascii="Arial" w:hAnsi="Arial" w:cs="Arial"/>
          <w:sz w:val="24"/>
          <w:szCs w:val="24"/>
        </w:rPr>
        <w:t>observing host-</w:t>
      </w:r>
      <w:r w:rsidR="009B688E">
        <w:rPr>
          <w:rFonts w:ascii="Arial" w:hAnsi="Arial" w:cs="Arial"/>
          <w:sz w:val="24"/>
          <w:szCs w:val="24"/>
        </w:rPr>
        <w:t xml:space="preserve">adaptation in </w:t>
      </w:r>
      <w:r w:rsidR="00FE2AD8">
        <w:rPr>
          <w:rFonts w:ascii="Arial" w:hAnsi="Arial" w:cs="Arial"/>
          <w:sz w:val="24"/>
          <w:szCs w:val="24"/>
        </w:rPr>
        <w:t>viruses that have previously jumped from one species into another. We focus on detecting signal of adaptation to the host from which the virus originated that lingers in the virus that circulates in a secondary host species</w:t>
      </w:r>
      <w:r w:rsidR="009B688E">
        <w:rPr>
          <w:rFonts w:ascii="Arial" w:hAnsi="Arial" w:cs="Arial"/>
          <w:sz w:val="24"/>
          <w:szCs w:val="24"/>
        </w:rPr>
        <w:t xml:space="preserve">; </w:t>
      </w:r>
      <w:r w:rsidR="009B688E" w:rsidRPr="00FE2AD8">
        <w:rPr>
          <w:rFonts w:ascii="Arial" w:hAnsi="Arial" w:cs="Arial"/>
          <w:i/>
          <w:iCs/>
          <w:sz w:val="24"/>
          <w:szCs w:val="24"/>
        </w:rPr>
        <w:t>in other words,</w:t>
      </w:r>
      <w:r w:rsidRPr="00FE2AD8">
        <w:rPr>
          <w:rFonts w:ascii="Arial" w:hAnsi="Arial" w:cs="Arial"/>
          <w:i/>
          <w:iCs/>
          <w:sz w:val="24"/>
          <w:szCs w:val="24"/>
        </w:rPr>
        <w:t xml:space="preserve"> is the relationship between protein structures already accounted for by viral phylogenetic histories?</w:t>
      </w:r>
    </w:p>
    <w:p w14:paraId="63DDF54E" w14:textId="77777777" w:rsidR="00934442" w:rsidRPr="00DA557C" w:rsidRDefault="00934442" w:rsidP="00B55A56">
      <w:pPr>
        <w:pStyle w:val="PlainText"/>
        <w:spacing w:line="480" w:lineRule="auto"/>
        <w:rPr>
          <w:rFonts w:ascii="Arial" w:hAnsi="Arial" w:cs="Arial"/>
          <w:sz w:val="24"/>
          <w:szCs w:val="24"/>
        </w:rPr>
      </w:pPr>
    </w:p>
    <w:p w14:paraId="55188D6C" w14:textId="70A3FA4C"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Our cross-specialisation approach first uses protein compositional features to train machine learning models </w:t>
      </w:r>
      <w:r w:rsidR="00FE2AD8">
        <w:rPr>
          <w:rFonts w:ascii="Arial" w:hAnsi="Arial" w:cs="Arial"/>
          <w:sz w:val="24"/>
          <w:szCs w:val="24"/>
        </w:rPr>
        <w:t>to</w:t>
      </w:r>
      <w:r w:rsidRPr="00DA557C">
        <w:rPr>
          <w:rFonts w:ascii="Arial" w:hAnsi="Arial" w:cs="Arial"/>
          <w:sz w:val="24"/>
          <w:szCs w:val="24"/>
        </w:rPr>
        <w:t xml:space="preserve"> classify the original host </w:t>
      </w:r>
      <w:r w:rsidR="00FE2AD8">
        <w:rPr>
          <w:rFonts w:ascii="Arial" w:hAnsi="Arial" w:cs="Arial"/>
          <w:sz w:val="24"/>
          <w:szCs w:val="24"/>
        </w:rPr>
        <w:t>each</w:t>
      </w:r>
      <w:r w:rsidRPr="00DA557C">
        <w:rPr>
          <w:rFonts w:ascii="Arial" w:hAnsi="Arial" w:cs="Arial"/>
          <w:sz w:val="24"/>
          <w:szCs w:val="24"/>
        </w:rPr>
        <w:t xml:space="preserve"> virus was obtained from. </w:t>
      </w:r>
      <w:r w:rsidRPr="00FE2AD8">
        <w:rPr>
          <w:rFonts w:ascii="Arial" w:hAnsi="Arial" w:cs="Arial"/>
          <w:i/>
          <w:iCs/>
          <w:sz w:val="24"/>
          <w:szCs w:val="24"/>
        </w:rPr>
        <w:t xml:space="preserve">Viral proteins have long been examined in order to understand and mitigate the infection process: proteins that mediate viral entry into host cells, those that usurp cellular machinery or antagonise cellular </w:t>
      </w:r>
      <w:r w:rsidR="00DA557C" w:rsidRPr="00FE2AD8">
        <w:rPr>
          <w:rFonts w:ascii="Arial" w:hAnsi="Arial" w:cs="Arial"/>
          <w:i/>
          <w:iCs/>
          <w:sz w:val="24"/>
          <w:szCs w:val="24"/>
        </w:rPr>
        <w:t>defences</w:t>
      </w:r>
      <w:r w:rsidRPr="00FE2AD8">
        <w:rPr>
          <w:rFonts w:ascii="Arial" w:hAnsi="Arial" w:cs="Arial"/>
          <w:i/>
          <w:iCs/>
          <w:sz w:val="24"/>
          <w:szCs w:val="24"/>
        </w:rPr>
        <w:t>,</w:t>
      </w:r>
      <w:r w:rsidRPr="00DA557C">
        <w:rPr>
          <w:rFonts w:ascii="Arial" w:hAnsi="Arial" w:cs="Arial"/>
          <w:sz w:val="24"/>
          <w:szCs w:val="24"/>
        </w:rPr>
        <w:t xml:space="preserve"> </w:t>
      </w:r>
    </w:p>
    <w:p w14:paraId="77D2C903" w14:textId="77777777" w:rsidR="00FE2AD8" w:rsidRDefault="00FE2AD8" w:rsidP="00B55A56">
      <w:pPr>
        <w:pStyle w:val="PlainText"/>
        <w:spacing w:line="480" w:lineRule="auto"/>
        <w:rPr>
          <w:rFonts w:ascii="Arial" w:hAnsi="Arial" w:cs="Arial"/>
          <w:sz w:val="24"/>
          <w:szCs w:val="24"/>
        </w:rPr>
      </w:pPr>
    </w:p>
    <w:p w14:paraId="616B818F" w14:textId="528A0BCA"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Finally, we compared the results of both modelling and phylogenetic approaches to detect any overlap or, more interestingly, any inferences that were exclusive to only one method.</w:t>
      </w:r>
      <w:r w:rsidR="00FE2AD8">
        <w:rPr>
          <w:rFonts w:ascii="Arial" w:hAnsi="Arial" w:cs="Arial"/>
          <w:sz w:val="24"/>
          <w:szCs w:val="24"/>
        </w:rPr>
        <w:t xml:space="preserve"> In examining t</w:t>
      </w:r>
      <w:r w:rsidR="00FE2AD8">
        <w:rPr>
          <w:rFonts w:ascii="Arial" w:hAnsi="Arial" w:cs="Arial"/>
          <w:sz w:val="24"/>
          <w:szCs w:val="24"/>
        </w:rPr>
        <w:t xml:space="preserve">wo ways to </w:t>
      </w:r>
      <w:r w:rsidR="00FE2AD8">
        <w:rPr>
          <w:rFonts w:ascii="Arial" w:hAnsi="Arial" w:cs="Arial"/>
          <w:sz w:val="24"/>
          <w:szCs w:val="24"/>
        </w:rPr>
        <w:t xml:space="preserve">detect signal of adaptation to an </w:t>
      </w:r>
      <w:r w:rsidR="00FE2AD8">
        <w:rPr>
          <w:rFonts w:ascii="Arial" w:hAnsi="Arial" w:cs="Arial"/>
          <w:sz w:val="24"/>
          <w:szCs w:val="24"/>
        </w:rPr>
        <w:t>origin</w:t>
      </w:r>
      <w:r w:rsidR="00FE2AD8">
        <w:rPr>
          <w:rFonts w:ascii="Arial" w:hAnsi="Arial" w:cs="Arial"/>
          <w:sz w:val="24"/>
          <w:szCs w:val="24"/>
        </w:rPr>
        <w:t>al</w:t>
      </w:r>
      <w:r w:rsidR="00FE2AD8">
        <w:rPr>
          <w:rFonts w:ascii="Arial" w:hAnsi="Arial" w:cs="Arial"/>
          <w:sz w:val="24"/>
          <w:szCs w:val="24"/>
        </w:rPr>
        <w:t xml:space="preserve"> host,</w:t>
      </w:r>
      <w:r w:rsidR="00FE2AD8">
        <w:rPr>
          <w:rFonts w:ascii="Arial" w:hAnsi="Arial" w:cs="Arial"/>
          <w:sz w:val="24"/>
          <w:szCs w:val="24"/>
        </w:rPr>
        <w:t xml:space="preserve"> we explore</w:t>
      </w:r>
      <w:r w:rsidR="00FE2AD8">
        <w:rPr>
          <w:rFonts w:ascii="Arial" w:hAnsi="Arial" w:cs="Arial"/>
          <w:sz w:val="24"/>
          <w:szCs w:val="24"/>
        </w:rPr>
        <w:t xml:space="preserve"> where </w:t>
      </w:r>
      <w:r w:rsidR="00FE2AD8">
        <w:rPr>
          <w:rFonts w:ascii="Arial" w:hAnsi="Arial" w:cs="Arial"/>
          <w:sz w:val="24"/>
          <w:szCs w:val="24"/>
        </w:rPr>
        <w:t>methods</w:t>
      </w:r>
      <w:r w:rsidR="00FE2AD8">
        <w:rPr>
          <w:rFonts w:ascii="Arial" w:hAnsi="Arial" w:cs="Arial"/>
          <w:sz w:val="24"/>
          <w:szCs w:val="24"/>
        </w:rPr>
        <w:t xml:space="preserve"> agree, where they disagree and which is the “best” moving forward</w:t>
      </w:r>
      <w:r w:rsidR="00FE2AD8">
        <w:rPr>
          <w:rFonts w:ascii="Arial" w:hAnsi="Arial" w:cs="Arial"/>
          <w:sz w:val="24"/>
          <w:szCs w:val="24"/>
        </w:rPr>
        <w:t>.</w:t>
      </w:r>
    </w:p>
    <w:p w14:paraId="2CDBB0DC" w14:textId="004CC5E0" w:rsidR="00934442" w:rsidRPr="00B55A56" w:rsidRDefault="00934442" w:rsidP="00B55A56">
      <w:pPr>
        <w:pStyle w:val="Heading1"/>
        <w:spacing w:line="480" w:lineRule="auto"/>
      </w:pPr>
      <w:r w:rsidRPr="00DA557C">
        <w:lastRenderedPageBreak/>
        <w:t>Methodology</w:t>
      </w:r>
    </w:p>
    <w:p w14:paraId="7F3CBEC9" w14:textId="0E793AC6" w:rsidR="00934442" w:rsidRPr="00B55A56" w:rsidRDefault="00934442" w:rsidP="00B55A56">
      <w:pPr>
        <w:pStyle w:val="Heading2"/>
        <w:spacing w:line="480" w:lineRule="auto"/>
      </w:pPr>
      <w:r w:rsidRPr="00DA557C">
        <w:t>Sequence Collection</w:t>
      </w:r>
    </w:p>
    <w:p w14:paraId="587031A9" w14:textId="536DF950"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Sequences were collected from NCBI Virus Database. This dataset was filtered to only include samples </w:t>
      </w:r>
      <w:proofErr w:type="gramStart"/>
      <w:r w:rsidRPr="00DA557C">
        <w:rPr>
          <w:rFonts w:ascii="Arial" w:hAnsi="Arial" w:cs="Arial"/>
          <w:sz w:val="24"/>
          <w:szCs w:val="24"/>
        </w:rPr>
        <w:t>with:</w:t>
      </w:r>
      <w:proofErr w:type="gramEnd"/>
      <w:r w:rsidRPr="00DA557C">
        <w:rPr>
          <w:rFonts w:ascii="Arial" w:hAnsi="Arial" w:cs="Arial"/>
          <w:sz w:val="24"/>
          <w:szCs w:val="24"/>
        </w:rPr>
        <w:t xml:space="preserve"> a) complete nucleotide sequences, missing no more than 10% of the average length for that segment</w:t>
      </w:r>
      <w:r w:rsidR="00FE2AD8">
        <w:rPr>
          <w:rFonts w:ascii="Arial" w:hAnsi="Arial" w:cs="Arial"/>
          <w:sz w:val="24"/>
          <w:szCs w:val="24"/>
        </w:rPr>
        <w:t>;</w:t>
      </w:r>
      <w:r w:rsidRPr="00DA557C">
        <w:rPr>
          <w:rFonts w:ascii="Arial" w:hAnsi="Arial" w:cs="Arial"/>
          <w:sz w:val="24"/>
          <w:szCs w:val="24"/>
        </w:rPr>
        <w:t xml:space="preserve"> b) metadata containing the virus subtype and original host, at least up to the Class level (</w:t>
      </w:r>
      <w:r w:rsidRPr="00DA557C">
        <w:rPr>
          <w:rFonts w:ascii="Arial" w:hAnsi="Arial" w:cs="Arial"/>
          <w:i/>
          <w:iCs/>
          <w:sz w:val="24"/>
          <w:szCs w:val="24"/>
        </w:rPr>
        <w:t>Aves</w:t>
      </w:r>
      <w:r w:rsidRPr="00DA557C">
        <w:rPr>
          <w:rFonts w:ascii="Arial" w:hAnsi="Arial" w:cs="Arial"/>
          <w:sz w:val="24"/>
          <w:szCs w:val="24"/>
        </w:rPr>
        <w:t xml:space="preserve"> or </w:t>
      </w:r>
      <w:r w:rsidRPr="00DA557C">
        <w:rPr>
          <w:rFonts w:ascii="Arial" w:hAnsi="Arial" w:cs="Arial"/>
          <w:i/>
          <w:iCs/>
          <w:sz w:val="24"/>
          <w:szCs w:val="24"/>
        </w:rPr>
        <w:t>Mammalia</w:t>
      </w:r>
      <w:r w:rsidRPr="00DA557C">
        <w:rPr>
          <w:rFonts w:ascii="Arial" w:hAnsi="Arial" w:cs="Arial"/>
          <w:sz w:val="24"/>
          <w:szCs w:val="24"/>
        </w:rPr>
        <w:t>) through preferably detailing all the way down to the Family or Species</w:t>
      </w:r>
      <w:r w:rsidR="00FE2AD8">
        <w:rPr>
          <w:rFonts w:ascii="Arial" w:hAnsi="Arial" w:cs="Arial"/>
          <w:sz w:val="24"/>
          <w:szCs w:val="24"/>
        </w:rPr>
        <w:t xml:space="preserve">. </w:t>
      </w:r>
      <w:r w:rsidRPr="00DA557C">
        <w:rPr>
          <w:rFonts w:ascii="Arial" w:hAnsi="Arial" w:cs="Arial"/>
          <w:sz w:val="24"/>
          <w:szCs w:val="24"/>
        </w:rPr>
        <w:t>Nucleotide sequences were then assigned a random identifier (between AAA-000-AAA and ZZZ-999-ZZZ) to associate with metadata throughout analyses. 14,682 avian and 21,737 mammalian sequences were collated at this stage.</w:t>
      </w:r>
    </w:p>
    <w:p w14:paraId="632E0EE9" w14:textId="77777777" w:rsidR="00934442" w:rsidRPr="00DA557C" w:rsidRDefault="00934442" w:rsidP="00B55A56">
      <w:pPr>
        <w:pStyle w:val="PlainText"/>
        <w:spacing w:line="480" w:lineRule="auto"/>
        <w:rPr>
          <w:rFonts w:ascii="Arial" w:hAnsi="Arial" w:cs="Arial"/>
          <w:sz w:val="24"/>
          <w:szCs w:val="24"/>
        </w:rPr>
      </w:pPr>
    </w:p>
    <w:p w14:paraId="78FEFDC6" w14:textId="69E60001"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Samples from mammalian hosts were then retained only if the original host was within the </w:t>
      </w:r>
      <w:r w:rsidRPr="00DA557C">
        <w:rPr>
          <w:rFonts w:ascii="Arial" w:hAnsi="Arial" w:cs="Arial"/>
          <w:i/>
          <w:iCs/>
          <w:sz w:val="24"/>
          <w:szCs w:val="24"/>
        </w:rPr>
        <w:t>Canidae</w:t>
      </w:r>
      <w:r w:rsidRPr="00DA557C">
        <w:rPr>
          <w:rFonts w:ascii="Arial" w:hAnsi="Arial" w:cs="Arial"/>
          <w:sz w:val="24"/>
          <w:szCs w:val="24"/>
        </w:rPr>
        <w:t xml:space="preserve">, </w:t>
      </w:r>
      <w:r w:rsidRPr="00DA557C">
        <w:rPr>
          <w:rFonts w:ascii="Arial" w:hAnsi="Arial" w:cs="Arial"/>
          <w:i/>
          <w:iCs/>
          <w:sz w:val="24"/>
          <w:szCs w:val="24"/>
        </w:rPr>
        <w:t>Suidae</w:t>
      </w:r>
      <w:r w:rsidRPr="00DA557C">
        <w:rPr>
          <w:rFonts w:ascii="Arial" w:hAnsi="Arial" w:cs="Arial"/>
          <w:sz w:val="24"/>
          <w:szCs w:val="24"/>
        </w:rPr>
        <w:t xml:space="preserve">, </w:t>
      </w:r>
      <w:r w:rsidRPr="00DA557C">
        <w:rPr>
          <w:rFonts w:ascii="Arial" w:hAnsi="Arial" w:cs="Arial"/>
          <w:i/>
          <w:iCs/>
          <w:sz w:val="24"/>
          <w:szCs w:val="24"/>
        </w:rPr>
        <w:t>Equidae</w:t>
      </w:r>
      <w:r w:rsidRPr="00DA557C">
        <w:rPr>
          <w:rFonts w:ascii="Arial" w:hAnsi="Arial" w:cs="Arial"/>
          <w:sz w:val="24"/>
          <w:szCs w:val="24"/>
        </w:rPr>
        <w:t xml:space="preserve">, </w:t>
      </w:r>
      <w:r w:rsidRPr="00DA557C">
        <w:rPr>
          <w:rFonts w:ascii="Arial" w:hAnsi="Arial" w:cs="Arial"/>
          <w:i/>
          <w:iCs/>
          <w:sz w:val="24"/>
          <w:szCs w:val="24"/>
        </w:rPr>
        <w:t>Hominidae</w:t>
      </w:r>
      <w:r w:rsidRPr="00DA557C">
        <w:rPr>
          <w:rFonts w:ascii="Arial" w:hAnsi="Arial" w:cs="Arial"/>
          <w:sz w:val="24"/>
          <w:szCs w:val="24"/>
        </w:rPr>
        <w:t xml:space="preserve"> or </w:t>
      </w:r>
      <w:r w:rsidRPr="00DA557C">
        <w:rPr>
          <w:rFonts w:ascii="Arial" w:hAnsi="Arial" w:cs="Arial"/>
          <w:i/>
          <w:iCs/>
          <w:sz w:val="24"/>
          <w:szCs w:val="24"/>
        </w:rPr>
        <w:t>Phyllostomidae</w:t>
      </w:r>
      <w:r w:rsidRPr="00DA557C">
        <w:rPr>
          <w:rFonts w:ascii="Arial" w:hAnsi="Arial" w:cs="Arial"/>
          <w:sz w:val="24"/>
          <w:szCs w:val="24"/>
        </w:rPr>
        <w:t xml:space="preserve"> (New World bats) families, as viruses within these hosts were expected to display clear examples of </w:t>
      </w:r>
      <w:r w:rsidR="00FE2AD8">
        <w:rPr>
          <w:rFonts w:ascii="Arial" w:hAnsi="Arial" w:cs="Arial"/>
          <w:sz w:val="24"/>
          <w:szCs w:val="24"/>
        </w:rPr>
        <w:t>host-</w:t>
      </w:r>
      <w:r w:rsidRPr="00DA557C">
        <w:rPr>
          <w:rFonts w:ascii="Arial" w:hAnsi="Arial" w:cs="Arial"/>
          <w:sz w:val="24"/>
          <w:szCs w:val="24"/>
        </w:rPr>
        <w:t>adaptation</w:t>
      </w:r>
      <w:r w:rsidR="00FE2AD8">
        <w:rPr>
          <w:rFonts w:ascii="Arial" w:hAnsi="Arial" w:cs="Arial"/>
          <w:sz w:val="24"/>
          <w:szCs w:val="24"/>
        </w:rPr>
        <w:t xml:space="preserve"> as well as having a history of cross-species transmission</w:t>
      </w:r>
      <w:r w:rsidRPr="00DA557C">
        <w:rPr>
          <w:rFonts w:ascii="Arial" w:hAnsi="Arial" w:cs="Arial"/>
          <w:sz w:val="24"/>
          <w:szCs w:val="24"/>
        </w:rPr>
        <w:t>. Viral sequences of mammalian-origin were then reduced further by excluding samples where the subtype does not circulate naturally within closed systems of that host (i.e. removing spillovers or stuttering chains of transmission, neither of which represent the kind of host adaptation we sought to detect). Included subtypes for each family</w:t>
      </w:r>
      <w:r w:rsidR="000F5988">
        <w:rPr>
          <w:rFonts w:ascii="Arial" w:hAnsi="Arial" w:cs="Arial"/>
          <w:sz w:val="24"/>
          <w:szCs w:val="24"/>
        </w:rPr>
        <w:t xml:space="preserve"> were </w:t>
      </w:r>
      <w:r w:rsidRPr="00DA557C">
        <w:rPr>
          <w:rFonts w:ascii="Arial" w:hAnsi="Arial" w:cs="Arial"/>
          <w:sz w:val="24"/>
          <w:szCs w:val="24"/>
        </w:rPr>
        <w:t>: canine (H3N2, H3N8), equine (H7N7, H3N8) and human (H1N1, H1N2, H2N2 and H3N2).</w:t>
      </w:r>
      <w:r w:rsidR="000F5988">
        <w:rPr>
          <w:rFonts w:ascii="Arial" w:hAnsi="Arial" w:cs="Arial"/>
          <w:sz w:val="24"/>
          <w:szCs w:val="24"/>
        </w:rPr>
        <w:t xml:space="preserve"> Whole-genome sequences from bats were so sparse that all examples were retained and the breadth of diversity found in swine-origin viruses meant that all subtypes were included from this family.</w:t>
      </w:r>
    </w:p>
    <w:p w14:paraId="695A7BCE" w14:textId="77777777" w:rsidR="00934442" w:rsidRPr="00DA557C" w:rsidRDefault="00934442" w:rsidP="00B55A56">
      <w:pPr>
        <w:pStyle w:val="PlainText"/>
        <w:spacing w:line="480" w:lineRule="auto"/>
        <w:rPr>
          <w:rFonts w:ascii="Arial" w:hAnsi="Arial" w:cs="Arial"/>
          <w:sz w:val="24"/>
          <w:szCs w:val="24"/>
        </w:rPr>
      </w:pPr>
    </w:p>
    <w:p w14:paraId="4F4C76CF" w14:textId="7777777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Corresponding protein sequences were then obtained for each sample, most of which were available from the NCBI Virus Database. The few genomic sequences without matching proteins were translated locally using the 'ape' package in R [@paradis_2019aa].</w:t>
      </w:r>
    </w:p>
    <w:p w14:paraId="3D78B2F0" w14:textId="77777777" w:rsidR="00934442" w:rsidRPr="00DA557C" w:rsidRDefault="00934442" w:rsidP="00B55A56">
      <w:pPr>
        <w:pStyle w:val="PlainText"/>
        <w:spacing w:line="480" w:lineRule="auto"/>
        <w:rPr>
          <w:rFonts w:ascii="Arial" w:hAnsi="Arial" w:cs="Arial"/>
          <w:sz w:val="24"/>
          <w:szCs w:val="24"/>
        </w:rPr>
      </w:pPr>
    </w:p>
    <w:p w14:paraId="6881C743" w14:textId="72D2C782" w:rsidR="00934442" w:rsidRPr="00B55A56" w:rsidRDefault="00934442" w:rsidP="00B55A56">
      <w:pPr>
        <w:pStyle w:val="Heading2"/>
        <w:spacing w:line="480" w:lineRule="auto"/>
      </w:pPr>
      <w:r w:rsidRPr="00DA557C">
        <w:lastRenderedPageBreak/>
        <w:t>Clustering</w:t>
      </w:r>
    </w:p>
    <w:p w14:paraId="663DD884" w14:textId="443A9CF0" w:rsidR="00F50814" w:rsidRDefault="00934442" w:rsidP="00B55A56">
      <w:pPr>
        <w:pStyle w:val="PlainText"/>
        <w:spacing w:line="480" w:lineRule="auto"/>
        <w:rPr>
          <w:rFonts w:ascii="Arial" w:hAnsi="Arial" w:cs="Arial"/>
          <w:sz w:val="24"/>
          <w:szCs w:val="24"/>
        </w:rPr>
      </w:pPr>
      <w:r w:rsidRPr="00DA557C">
        <w:rPr>
          <w:rFonts w:ascii="Arial" w:hAnsi="Arial" w:cs="Arial"/>
          <w:sz w:val="24"/>
          <w:szCs w:val="24"/>
        </w:rPr>
        <w:t>Proteins were then aligned using MAFFT [@rozewicki_2019aa] into 20 resulting protein fasta files (two for each of the 10 major IAV proteins, one containing mammalian-origin viruses and the other avian-origin). These were then clustered using the linear algorithm 'easy-</w:t>
      </w:r>
      <w:proofErr w:type="spellStart"/>
      <w:r w:rsidRPr="00DA557C">
        <w:rPr>
          <w:rFonts w:ascii="Arial" w:hAnsi="Arial" w:cs="Arial"/>
          <w:sz w:val="24"/>
          <w:szCs w:val="24"/>
        </w:rPr>
        <w:t>linclust</w:t>
      </w:r>
      <w:proofErr w:type="spellEnd"/>
      <w:r w:rsidRPr="00DA557C">
        <w:rPr>
          <w:rFonts w:ascii="Arial" w:hAnsi="Arial" w:cs="Arial"/>
          <w:sz w:val="24"/>
          <w:szCs w:val="24"/>
        </w:rPr>
        <w:t xml:space="preserve">' within the tool MMSeq2 [@steinegger_2018aa]. Three variables of the clustering algorithm were experimented with in optimising data </w:t>
      </w:r>
      <w:r w:rsidR="00B9413D">
        <w:rPr>
          <w:rFonts w:ascii="Arial" w:hAnsi="Arial" w:cs="Arial"/>
          <w:sz w:val="24"/>
          <w:szCs w:val="24"/>
        </w:rPr>
        <w:t>retention</w:t>
      </w:r>
      <w:r w:rsidRPr="00DA557C">
        <w:rPr>
          <w:rFonts w:ascii="Arial" w:hAnsi="Arial" w:cs="Arial"/>
          <w:sz w:val="24"/>
          <w:szCs w:val="24"/>
        </w:rPr>
        <w:t>: the percentage identity threshold required to delineate sequences from one another (</w:t>
      </w:r>
      <w:r w:rsidRPr="00B9413D">
        <w:rPr>
          <w:rFonts w:ascii="Arial" w:hAnsi="Arial" w:cs="Arial"/>
          <w:i/>
          <w:iCs/>
          <w:sz w:val="24"/>
          <w:szCs w:val="24"/>
        </w:rPr>
        <w:t>--min-</w:t>
      </w:r>
      <w:proofErr w:type="spellStart"/>
      <w:r w:rsidRPr="00B9413D">
        <w:rPr>
          <w:rFonts w:ascii="Arial" w:hAnsi="Arial" w:cs="Arial"/>
          <w:i/>
          <w:iCs/>
          <w:sz w:val="24"/>
          <w:szCs w:val="24"/>
        </w:rPr>
        <w:t>seq</w:t>
      </w:r>
      <w:proofErr w:type="spellEnd"/>
      <w:r w:rsidRPr="00B9413D">
        <w:rPr>
          <w:rFonts w:ascii="Arial" w:hAnsi="Arial" w:cs="Arial"/>
          <w:i/>
          <w:iCs/>
          <w:sz w:val="24"/>
          <w:szCs w:val="24"/>
        </w:rPr>
        <w:t>-id 0.75, 0.85, 0.9, 0.95, 0.99</w:t>
      </w:r>
      <w:r w:rsidRPr="00DA557C">
        <w:rPr>
          <w:rFonts w:ascii="Arial" w:hAnsi="Arial" w:cs="Arial"/>
          <w:sz w:val="24"/>
          <w:szCs w:val="24"/>
        </w:rPr>
        <w:t>), coverage of the sequences within each cluster (</w:t>
      </w:r>
      <w:r w:rsidRPr="00B9413D">
        <w:rPr>
          <w:rFonts w:ascii="Arial" w:hAnsi="Arial" w:cs="Arial"/>
          <w:i/>
          <w:iCs/>
          <w:sz w:val="24"/>
          <w:szCs w:val="24"/>
        </w:rPr>
        <w:t>-c 0.5, 0.7, 0.8</w:t>
      </w:r>
      <w:r w:rsidRPr="00DA557C">
        <w:rPr>
          <w:rFonts w:ascii="Arial" w:hAnsi="Arial" w:cs="Arial"/>
          <w:sz w:val="24"/>
          <w:szCs w:val="24"/>
        </w:rPr>
        <w:t>) and the way in which the coverage is calculated (</w:t>
      </w:r>
      <w:r w:rsidRPr="00B9413D">
        <w:rPr>
          <w:rFonts w:ascii="Arial" w:hAnsi="Arial" w:cs="Arial"/>
          <w:i/>
          <w:iCs/>
          <w:sz w:val="24"/>
          <w:szCs w:val="24"/>
        </w:rPr>
        <w:t>--</w:t>
      </w:r>
      <w:proofErr w:type="spellStart"/>
      <w:r w:rsidRPr="00B9413D">
        <w:rPr>
          <w:rFonts w:ascii="Arial" w:hAnsi="Arial" w:cs="Arial"/>
          <w:i/>
          <w:iCs/>
          <w:sz w:val="24"/>
          <w:szCs w:val="24"/>
        </w:rPr>
        <w:t>cov</w:t>
      </w:r>
      <w:proofErr w:type="spellEnd"/>
      <w:r w:rsidRPr="00B9413D">
        <w:rPr>
          <w:rFonts w:ascii="Arial" w:hAnsi="Arial" w:cs="Arial"/>
          <w:i/>
          <w:iCs/>
          <w:sz w:val="24"/>
          <w:szCs w:val="24"/>
        </w:rPr>
        <w:t>-mode 0, 1</w:t>
      </w:r>
      <w:r w:rsidRPr="00DA557C">
        <w:rPr>
          <w:rFonts w:ascii="Arial" w:hAnsi="Arial" w:cs="Arial"/>
          <w:sz w:val="24"/>
          <w:szCs w:val="24"/>
        </w:rPr>
        <w:t xml:space="preserve">). </w:t>
      </w:r>
      <w:r w:rsidR="00B9413D">
        <w:rPr>
          <w:rFonts w:ascii="Arial" w:hAnsi="Arial" w:cs="Arial"/>
          <w:sz w:val="24"/>
          <w:szCs w:val="24"/>
        </w:rPr>
        <w:t xml:space="preserve">Each possible combination </w:t>
      </w:r>
      <w:r w:rsidR="00F50814">
        <w:rPr>
          <w:rFonts w:ascii="Arial" w:hAnsi="Arial" w:cs="Arial"/>
          <w:sz w:val="24"/>
          <w:szCs w:val="24"/>
        </w:rPr>
        <w:t>w</w:t>
      </w:r>
      <w:r w:rsidR="00106214">
        <w:rPr>
          <w:rFonts w:ascii="Arial" w:hAnsi="Arial" w:cs="Arial"/>
          <w:sz w:val="24"/>
          <w:szCs w:val="24"/>
        </w:rPr>
        <w:t>as</w:t>
      </w:r>
      <w:r w:rsidR="00F50814">
        <w:rPr>
          <w:rFonts w:ascii="Arial" w:hAnsi="Arial" w:cs="Arial"/>
          <w:sz w:val="24"/>
          <w:szCs w:val="24"/>
        </w:rPr>
        <w:t xml:space="preserve"> tested </w:t>
      </w:r>
      <w:r w:rsidR="00106214">
        <w:rPr>
          <w:rFonts w:ascii="Arial" w:hAnsi="Arial" w:cs="Arial"/>
          <w:sz w:val="24"/>
          <w:szCs w:val="24"/>
        </w:rPr>
        <w:t xml:space="preserve">for avian and mammalian viruses </w:t>
      </w:r>
      <w:r w:rsidR="00F50814">
        <w:rPr>
          <w:rFonts w:ascii="Arial" w:hAnsi="Arial" w:cs="Arial"/>
          <w:sz w:val="24"/>
          <w:szCs w:val="24"/>
        </w:rPr>
        <w:t>[</w:t>
      </w:r>
      <w:r w:rsidR="004E045D">
        <w:rPr>
          <w:rFonts w:ascii="Arial" w:hAnsi="Arial" w:cs="Arial"/>
          <w:sz w:val="24"/>
          <w:szCs w:val="24"/>
        </w:rPr>
        <w:t>S</w:t>
      </w:r>
      <w:r w:rsidR="00F50814">
        <w:rPr>
          <w:rFonts w:ascii="Arial" w:hAnsi="Arial" w:cs="Arial"/>
          <w:sz w:val="24"/>
          <w:szCs w:val="24"/>
        </w:rPr>
        <w:t xml:space="preserve">upp </w:t>
      </w:r>
      <w:r w:rsidR="004E045D">
        <w:rPr>
          <w:rFonts w:ascii="Arial" w:hAnsi="Arial" w:cs="Arial"/>
          <w:sz w:val="24"/>
          <w:szCs w:val="24"/>
        </w:rPr>
        <w:t>T</w:t>
      </w:r>
      <w:r w:rsidR="00F50814">
        <w:rPr>
          <w:rFonts w:ascii="Arial" w:hAnsi="Arial" w:cs="Arial"/>
          <w:sz w:val="24"/>
          <w:szCs w:val="24"/>
        </w:rPr>
        <w:t>able 1]</w:t>
      </w:r>
      <w:r w:rsidR="00B9413D">
        <w:rPr>
          <w:rFonts w:ascii="Arial" w:hAnsi="Arial" w:cs="Arial"/>
          <w:sz w:val="24"/>
          <w:szCs w:val="24"/>
        </w:rPr>
        <w:t>.</w:t>
      </w:r>
    </w:p>
    <w:p w14:paraId="6A0E3793" w14:textId="64E93482" w:rsidR="00F50814" w:rsidRDefault="00F50814" w:rsidP="00B55A56">
      <w:pPr>
        <w:pStyle w:val="PlainText"/>
        <w:spacing w:line="480" w:lineRule="auto"/>
        <w:rPr>
          <w:rFonts w:ascii="Arial" w:hAnsi="Arial" w:cs="Arial"/>
          <w:sz w:val="24"/>
          <w:szCs w:val="24"/>
        </w:rPr>
      </w:pPr>
    </w:p>
    <w:p w14:paraId="35118411" w14:textId="3E76E096"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Options were set to </w:t>
      </w:r>
      <w:r w:rsidRPr="00B9413D">
        <w:rPr>
          <w:rFonts w:ascii="Arial" w:hAnsi="Arial" w:cs="Arial"/>
          <w:i/>
          <w:iCs/>
          <w:sz w:val="24"/>
          <w:szCs w:val="24"/>
        </w:rPr>
        <w:t>`--min-</w:t>
      </w:r>
      <w:proofErr w:type="spellStart"/>
      <w:r w:rsidRPr="00B9413D">
        <w:rPr>
          <w:rFonts w:ascii="Arial" w:hAnsi="Arial" w:cs="Arial"/>
          <w:i/>
          <w:iCs/>
          <w:sz w:val="24"/>
          <w:szCs w:val="24"/>
        </w:rPr>
        <w:t>seq</w:t>
      </w:r>
      <w:proofErr w:type="spellEnd"/>
      <w:r w:rsidRPr="00B9413D">
        <w:rPr>
          <w:rFonts w:ascii="Arial" w:hAnsi="Arial" w:cs="Arial"/>
          <w:i/>
          <w:iCs/>
          <w:sz w:val="24"/>
          <w:szCs w:val="24"/>
        </w:rPr>
        <w:t>-id 0.95</w:t>
      </w:r>
      <w:r w:rsidRPr="00B9413D">
        <w:rPr>
          <w:rFonts w:ascii="Arial" w:hAnsi="Arial" w:cs="Arial"/>
          <w:sz w:val="24"/>
          <w:szCs w:val="24"/>
        </w:rPr>
        <w:t>`, `</w:t>
      </w:r>
      <w:r w:rsidRPr="00B9413D">
        <w:rPr>
          <w:rFonts w:ascii="Arial" w:hAnsi="Arial" w:cs="Arial"/>
          <w:i/>
          <w:iCs/>
          <w:sz w:val="24"/>
          <w:szCs w:val="24"/>
        </w:rPr>
        <w:t>-c 0.8</w:t>
      </w:r>
      <w:r w:rsidRPr="00B9413D">
        <w:rPr>
          <w:rFonts w:ascii="Arial" w:hAnsi="Arial" w:cs="Arial"/>
          <w:sz w:val="24"/>
          <w:szCs w:val="24"/>
        </w:rPr>
        <w:t>` and `</w:t>
      </w:r>
      <w:r w:rsidRPr="00B9413D">
        <w:rPr>
          <w:rFonts w:ascii="Arial" w:hAnsi="Arial" w:cs="Arial"/>
          <w:i/>
          <w:iCs/>
          <w:sz w:val="24"/>
          <w:szCs w:val="24"/>
        </w:rPr>
        <w:t>--</w:t>
      </w:r>
      <w:proofErr w:type="spellStart"/>
      <w:r w:rsidRPr="00B9413D">
        <w:rPr>
          <w:rFonts w:ascii="Arial" w:hAnsi="Arial" w:cs="Arial"/>
          <w:i/>
          <w:iCs/>
          <w:sz w:val="24"/>
          <w:szCs w:val="24"/>
        </w:rPr>
        <w:t>cov</w:t>
      </w:r>
      <w:proofErr w:type="spellEnd"/>
      <w:r w:rsidRPr="00B9413D">
        <w:rPr>
          <w:rFonts w:ascii="Arial" w:hAnsi="Arial" w:cs="Arial"/>
          <w:i/>
          <w:iCs/>
          <w:sz w:val="24"/>
          <w:szCs w:val="24"/>
        </w:rPr>
        <w:t>-mode 1</w:t>
      </w:r>
      <w:r w:rsidRPr="00DA557C">
        <w:rPr>
          <w:rFonts w:ascii="Arial" w:hAnsi="Arial" w:cs="Arial"/>
          <w:sz w:val="24"/>
          <w:szCs w:val="24"/>
        </w:rPr>
        <w:t xml:space="preserve">` in order to grant a representative number of samples without introducing redundancy. Ultimately, 6,697 proteins were </w:t>
      </w:r>
      <w:r w:rsidR="00B9413D">
        <w:rPr>
          <w:rFonts w:ascii="Arial" w:hAnsi="Arial" w:cs="Arial"/>
          <w:sz w:val="24"/>
          <w:szCs w:val="24"/>
        </w:rPr>
        <w:t>retained by clustering</w:t>
      </w:r>
      <w:r w:rsidRPr="00DA557C">
        <w:rPr>
          <w:rFonts w:ascii="Arial" w:hAnsi="Arial" w:cs="Arial"/>
          <w:sz w:val="24"/>
          <w:szCs w:val="24"/>
        </w:rPr>
        <w:t xml:space="preserve"> leading to sequences from </w:t>
      </w:r>
      <w:commentRangeStart w:id="1"/>
      <w:r w:rsidRPr="00DA557C">
        <w:rPr>
          <w:rFonts w:ascii="Arial" w:hAnsi="Arial" w:cs="Arial"/>
          <w:sz w:val="24"/>
          <w:szCs w:val="24"/>
        </w:rPr>
        <w:t xml:space="preserve">4551 </w:t>
      </w:r>
      <w:commentRangeEnd w:id="1"/>
      <w:r w:rsidR="00B9413D">
        <w:rPr>
          <w:rStyle w:val="CommentReference"/>
          <w:rFonts w:ascii="Arial" w:hAnsi="Arial" w:cstheme="minorBidi"/>
        </w:rPr>
        <w:commentReference w:id="1"/>
      </w:r>
      <w:r w:rsidRPr="00DA557C">
        <w:rPr>
          <w:rFonts w:ascii="Arial" w:hAnsi="Arial" w:cs="Arial"/>
          <w:sz w:val="24"/>
          <w:szCs w:val="24"/>
        </w:rPr>
        <w:t>individual viruses.</w:t>
      </w:r>
    </w:p>
    <w:p w14:paraId="33629BE2" w14:textId="77777777" w:rsidR="00C865C6" w:rsidRDefault="009801DB" w:rsidP="00C865C6">
      <w:pPr>
        <w:pStyle w:val="PlainText"/>
        <w:keepNext/>
        <w:spacing w:line="480" w:lineRule="auto"/>
      </w:pPr>
      <w:r>
        <w:rPr>
          <w:rFonts w:ascii="Arial" w:hAnsi="Arial" w:cs="Arial"/>
          <w:noProof/>
          <w:sz w:val="24"/>
          <w:szCs w:val="24"/>
          <w14:ligatures w14:val="standardContextual"/>
        </w:rPr>
        <w:lastRenderedPageBreak/>
        <w:drawing>
          <wp:inline distT="0" distB="0" distL="0" distR="0" wp14:anchorId="2AEBD007" wp14:editId="1B5B0B69">
            <wp:extent cx="5865495" cy="4692650"/>
            <wp:effectExtent l="0" t="0" r="1905" b="6350"/>
            <wp:docPr id="1089412576"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12576" name="Picture 1" descr="A graph of a number of objec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5495" cy="4692650"/>
                    </a:xfrm>
                    <a:prstGeom prst="rect">
                      <a:avLst/>
                    </a:prstGeom>
                  </pic:spPr>
                </pic:pic>
              </a:graphicData>
            </a:graphic>
          </wp:inline>
        </w:drawing>
      </w:r>
    </w:p>
    <w:p w14:paraId="4A9A042E" w14:textId="53DCD2BE" w:rsidR="00934442" w:rsidRPr="00DA557C" w:rsidRDefault="00C865C6" w:rsidP="00C865C6">
      <w:pPr>
        <w:pStyle w:val="Caption"/>
        <w:rPr>
          <w:rFonts w:cs="Arial"/>
          <w:sz w:val="24"/>
          <w:szCs w:val="24"/>
        </w:rPr>
      </w:pPr>
      <w:r>
        <w:t xml:space="preserve">Figure </w:t>
      </w:r>
      <w:r w:rsidR="003D5F16">
        <w:fldChar w:fldCharType="begin"/>
      </w:r>
      <w:r w:rsidR="003D5F16">
        <w:instrText xml:space="preserve"> STYLEREF 1 \s </w:instrText>
      </w:r>
      <w:r w:rsidR="003D5F16">
        <w:fldChar w:fldCharType="separate"/>
      </w:r>
      <w:r w:rsidR="003D5F16">
        <w:rPr>
          <w:noProof/>
        </w:rPr>
        <w:t>0</w:t>
      </w:r>
      <w:r w:rsidR="003D5F16">
        <w:fldChar w:fldCharType="end"/>
      </w:r>
      <w:r w:rsidR="003D5F16">
        <w:t>.</w:t>
      </w:r>
      <w:r w:rsidR="003D5F16">
        <w:fldChar w:fldCharType="begin"/>
      </w:r>
      <w:r w:rsidR="003D5F16">
        <w:instrText xml:space="preserve"> SEQ Figure \* ARABIC \s 1 </w:instrText>
      </w:r>
      <w:r w:rsidR="003D5F16">
        <w:fldChar w:fldCharType="separate"/>
      </w:r>
      <w:r w:rsidR="003D5F16">
        <w:rPr>
          <w:noProof/>
        </w:rPr>
        <w:t>1</w:t>
      </w:r>
      <w:r w:rsidR="003D5F16">
        <w:fldChar w:fldCharType="end"/>
      </w:r>
      <w:r>
        <w:t>: Sequence selection</w:t>
      </w:r>
      <w:r w:rsidR="00911C7C">
        <w:t xml:space="preserve"> collapsed rare virus subtypes into a single group (red bars), which were analysed alongside the 23 most frequently appearing subtypes plus two subtypes originating from bats (blue bars). Thus resulting in a total of 26 viral subgroups used later in the analysis.</w:t>
      </w:r>
    </w:p>
    <w:p w14:paraId="25DB8072" w14:textId="63DDC12B" w:rsidR="00934442" w:rsidRPr="00B55A56" w:rsidRDefault="00934442" w:rsidP="00B55A56">
      <w:pPr>
        <w:pStyle w:val="Heading2"/>
        <w:spacing w:line="480" w:lineRule="auto"/>
      </w:pPr>
      <w:r w:rsidRPr="00DA557C">
        <w:t>Protein Features</w:t>
      </w:r>
    </w:p>
    <w:p w14:paraId="70DB5686" w14:textId="24BC7BC1"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Proteins from avian-origin and mammalian-origin viruses retained by </w:t>
      </w:r>
      <w:r w:rsidR="002A7D7C">
        <w:rPr>
          <w:rFonts w:ascii="Arial" w:hAnsi="Arial" w:cs="Arial"/>
          <w:sz w:val="24"/>
          <w:szCs w:val="24"/>
        </w:rPr>
        <w:t xml:space="preserve">the clustering algorithm within </w:t>
      </w:r>
      <w:r w:rsidRPr="00DA557C">
        <w:rPr>
          <w:rFonts w:ascii="Arial" w:hAnsi="Arial" w:cs="Arial"/>
          <w:sz w:val="24"/>
          <w:szCs w:val="24"/>
        </w:rPr>
        <w:t>MMSeq2 were then aligned into a single fasta file for each protein. Accessory proteins (PB1-F2 and PA-X) were then removed from the analyses as both lie within the coding regions of their respective genomic segments and thus the calculation of any features from sequence data would already include these regions. Similarly, those spliced from alternate reading frames (M2 and NEP) were excluded from any further analyses as they were too short and/or conserved to show patterns of adaptation</w:t>
      </w:r>
      <w:r w:rsidR="00251414">
        <w:rPr>
          <w:rFonts w:ascii="Arial" w:hAnsi="Arial" w:cs="Arial"/>
          <w:sz w:val="24"/>
          <w:szCs w:val="24"/>
        </w:rPr>
        <w:t>.</w:t>
      </w:r>
    </w:p>
    <w:p w14:paraId="29934CF7" w14:textId="77777777" w:rsidR="00934442" w:rsidRPr="00DA557C" w:rsidRDefault="00934442" w:rsidP="00B55A56">
      <w:pPr>
        <w:pStyle w:val="PlainText"/>
        <w:spacing w:line="480" w:lineRule="auto"/>
        <w:rPr>
          <w:rFonts w:ascii="Arial" w:hAnsi="Arial" w:cs="Arial"/>
          <w:sz w:val="24"/>
          <w:szCs w:val="24"/>
        </w:rPr>
      </w:pPr>
    </w:p>
    <w:p w14:paraId="12FC63FE" w14:textId="77777777" w:rsidR="00934442" w:rsidRPr="00DA557C" w:rsidRDefault="00934442" w:rsidP="00B55A56">
      <w:pPr>
        <w:pStyle w:val="PlainText"/>
        <w:spacing w:line="480" w:lineRule="auto"/>
        <w:rPr>
          <w:rFonts w:ascii="Arial" w:hAnsi="Arial" w:cs="Arial"/>
          <w:sz w:val="24"/>
          <w:szCs w:val="24"/>
        </w:rPr>
      </w:pPr>
      <w:proofErr w:type="spellStart"/>
      <w:r w:rsidRPr="00DA557C">
        <w:rPr>
          <w:rFonts w:ascii="Arial" w:hAnsi="Arial" w:cs="Arial"/>
          <w:sz w:val="24"/>
          <w:szCs w:val="24"/>
        </w:rPr>
        <w:t>OmegaFeaturesCLI</w:t>
      </w:r>
      <w:proofErr w:type="spellEnd"/>
      <w:r w:rsidRPr="00DA557C">
        <w:rPr>
          <w:rFonts w:ascii="Arial" w:hAnsi="Arial" w:cs="Arial"/>
          <w:sz w:val="24"/>
          <w:szCs w:val="24"/>
        </w:rPr>
        <w:t xml:space="preserve"> [@chen_2022aa] was run over the alignments to produce matrices of protein compositional and physio-chemical properties with the '</w:t>
      </w:r>
      <w:proofErr w:type="spellStart"/>
      <w:r w:rsidRPr="00DA557C">
        <w:rPr>
          <w:rFonts w:ascii="Arial" w:hAnsi="Arial" w:cs="Arial"/>
          <w:sz w:val="24"/>
          <w:szCs w:val="24"/>
        </w:rPr>
        <w:t>get_descriptor</w:t>
      </w:r>
      <w:proofErr w:type="spellEnd"/>
      <w:r w:rsidRPr="00DA557C">
        <w:rPr>
          <w:rFonts w:ascii="Arial" w:hAnsi="Arial" w:cs="Arial"/>
          <w:sz w:val="24"/>
          <w:szCs w:val="24"/>
        </w:rPr>
        <w:t xml:space="preserve">' command. Features, and the associated command, are as follows: 2mers ('DPC type 1'), Chou's pseudo-amino acid composition </w:t>
      </w:r>
      <w:r w:rsidRPr="00DA557C">
        <w:rPr>
          <w:rFonts w:ascii="Arial" w:hAnsi="Arial" w:cs="Arial"/>
          <w:sz w:val="24"/>
          <w:szCs w:val="24"/>
        </w:rPr>
        <w:lastRenderedPageBreak/>
        <w:t>('</w:t>
      </w:r>
      <w:proofErr w:type="spellStart"/>
      <w:r w:rsidRPr="00DA557C">
        <w:rPr>
          <w:rFonts w:ascii="Arial" w:hAnsi="Arial" w:cs="Arial"/>
          <w:sz w:val="24"/>
          <w:szCs w:val="24"/>
        </w:rPr>
        <w:t>PseAAC</w:t>
      </w:r>
      <w:proofErr w:type="spellEnd"/>
      <w:r w:rsidRPr="00DA557C">
        <w:rPr>
          <w:rFonts w:ascii="Arial" w:hAnsi="Arial" w:cs="Arial"/>
          <w:sz w:val="24"/>
          <w:szCs w:val="24"/>
        </w:rPr>
        <w:t>'), conjoined triad ('</w:t>
      </w:r>
      <w:proofErr w:type="spellStart"/>
      <w:r w:rsidRPr="00DA557C">
        <w:rPr>
          <w:rFonts w:ascii="Arial" w:hAnsi="Arial" w:cs="Arial"/>
          <w:sz w:val="24"/>
          <w:szCs w:val="24"/>
        </w:rPr>
        <w:t>CTriad</w:t>
      </w:r>
      <w:proofErr w:type="spellEnd"/>
      <w:r w:rsidRPr="00DA557C">
        <w:rPr>
          <w:rFonts w:ascii="Arial" w:hAnsi="Arial" w:cs="Arial"/>
          <w:sz w:val="24"/>
          <w:szCs w:val="24"/>
        </w:rPr>
        <w:t>'), and finally Composition ('</w:t>
      </w:r>
      <w:proofErr w:type="spellStart"/>
      <w:r w:rsidRPr="00DA557C">
        <w:rPr>
          <w:rFonts w:ascii="Arial" w:hAnsi="Arial" w:cs="Arial"/>
          <w:sz w:val="24"/>
          <w:szCs w:val="24"/>
        </w:rPr>
        <w:t>CTDc</w:t>
      </w:r>
      <w:proofErr w:type="spellEnd"/>
      <w:r w:rsidRPr="00DA557C">
        <w:rPr>
          <w:rFonts w:ascii="Arial" w:hAnsi="Arial" w:cs="Arial"/>
          <w:sz w:val="24"/>
          <w:szCs w:val="24"/>
        </w:rPr>
        <w:t>'), &amp; Transition ('</w:t>
      </w:r>
      <w:proofErr w:type="spellStart"/>
      <w:r w:rsidRPr="00DA557C">
        <w:rPr>
          <w:rFonts w:ascii="Arial" w:hAnsi="Arial" w:cs="Arial"/>
          <w:sz w:val="24"/>
          <w:szCs w:val="24"/>
        </w:rPr>
        <w:t>CTDt</w:t>
      </w:r>
      <w:proofErr w:type="spellEnd"/>
      <w:r w:rsidRPr="00DA557C">
        <w:rPr>
          <w:rFonts w:ascii="Arial" w:hAnsi="Arial" w:cs="Arial"/>
          <w:sz w:val="24"/>
          <w:szCs w:val="24"/>
        </w:rPr>
        <w:t>') &amp; Distribution ('</w:t>
      </w:r>
      <w:proofErr w:type="spellStart"/>
      <w:r w:rsidRPr="00DA557C">
        <w:rPr>
          <w:rFonts w:ascii="Arial" w:hAnsi="Arial" w:cs="Arial"/>
          <w:sz w:val="24"/>
          <w:szCs w:val="24"/>
        </w:rPr>
        <w:t>CTDd</w:t>
      </w:r>
      <w:proofErr w:type="spellEnd"/>
      <w:r w:rsidRPr="00DA557C">
        <w:rPr>
          <w:rFonts w:ascii="Arial" w:hAnsi="Arial" w:cs="Arial"/>
          <w:sz w:val="24"/>
          <w:szCs w:val="24"/>
        </w:rPr>
        <w:t>') values.</w:t>
      </w:r>
    </w:p>
    <w:p w14:paraId="7794CCF4" w14:textId="77777777" w:rsidR="00934442" w:rsidRPr="00DA557C" w:rsidRDefault="00934442" w:rsidP="00B55A56">
      <w:pPr>
        <w:pStyle w:val="PlainText"/>
        <w:spacing w:line="480" w:lineRule="auto"/>
        <w:rPr>
          <w:rFonts w:ascii="Arial" w:hAnsi="Arial" w:cs="Arial"/>
          <w:sz w:val="24"/>
          <w:szCs w:val="24"/>
        </w:rPr>
      </w:pPr>
    </w:p>
    <w:p w14:paraId="2287A9FF" w14:textId="7777777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Six datasets of protein features were derived from the </w:t>
      </w:r>
      <w:proofErr w:type="spellStart"/>
      <w:r w:rsidRPr="00DA557C">
        <w:rPr>
          <w:rFonts w:ascii="Arial" w:hAnsi="Arial" w:cs="Arial"/>
          <w:sz w:val="24"/>
          <w:szCs w:val="24"/>
        </w:rPr>
        <w:t>iFeatureOmega</w:t>
      </w:r>
      <w:proofErr w:type="spellEnd"/>
      <w:r w:rsidRPr="00DA557C">
        <w:rPr>
          <w:rFonts w:ascii="Arial" w:hAnsi="Arial" w:cs="Arial"/>
          <w:sz w:val="24"/>
          <w:szCs w:val="24"/>
        </w:rPr>
        <w:t xml:space="preserve"> processing: amino acid two-</w:t>
      </w:r>
      <w:proofErr w:type="spellStart"/>
      <w:r w:rsidRPr="00DA557C">
        <w:rPr>
          <w:rFonts w:ascii="Arial" w:hAnsi="Arial" w:cs="Arial"/>
          <w:sz w:val="24"/>
          <w:szCs w:val="24"/>
        </w:rPr>
        <w:t>mers</w:t>
      </w:r>
      <w:proofErr w:type="spellEnd"/>
      <w:r w:rsidRPr="00DA557C">
        <w:rPr>
          <w:rFonts w:ascii="Arial" w:hAnsi="Arial" w:cs="Arial"/>
          <w:sz w:val="24"/>
          <w:szCs w:val="24"/>
        </w:rPr>
        <w:t xml:space="preserve"> (DPC, 400 features), (</w:t>
      </w:r>
      <w:proofErr w:type="spellStart"/>
      <w:r w:rsidRPr="00DA557C">
        <w:rPr>
          <w:rFonts w:ascii="Arial" w:hAnsi="Arial" w:cs="Arial"/>
          <w:sz w:val="24"/>
          <w:szCs w:val="24"/>
        </w:rPr>
        <w:t>CTDc</w:t>
      </w:r>
      <w:proofErr w:type="spellEnd"/>
      <w:r w:rsidRPr="00DA557C">
        <w:rPr>
          <w:rFonts w:ascii="Arial" w:hAnsi="Arial" w:cs="Arial"/>
          <w:sz w:val="24"/>
          <w:szCs w:val="24"/>
        </w:rPr>
        <w:t xml:space="preserve">, </w:t>
      </w:r>
      <w:proofErr w:type="spellStart"/>
      <w:r w:rsidRPr="00DA557C">
        <w:rPr>
          <w:rFonts w:ascii="Arial" w:hAnsi="Arial" w:cs="Arial"/>
          <w:sz w:val="24"/>
          <w:szCs w:val="24"/>
        </w:rPr>
        <w:t>CTDd</w:t>
      </w:r>
      <w:proofErr w:type="spellEnd"/>
      <w:r w:rsidRPr="00DA557C">
        <w:rPr>
          <w:rFonts w:ascii="Arial" w:hAnsi="Arial" w:cs="Arial"/>
          <w:sz w:val="24"/>
          <w:szCs w:val="24"/>
        </w:rPr>
        <w:t xml:space="preserve"> and </w:t>
      </w:r>
      <w:proofErr w:type="spellStart"/>
      <w:r w:rsidRPr="00DA557C">
        <w:rPr>
          <w:rFonts w:ascii="Arial" w:hAnsi="Arial" w:cs="Arial"/>
          <w:sz w:val="24"/>
          <w:szCs w:val="24"/>
        </w:rPr>
        <w:t>CTDt</w:t>
      </w:r>
      <w:proofErr w:type="spellEnd"/>
      <w:r w:rsidRPr="00DA557C">
        <w:rPr>
          <w:rFonts w:ascii="Arial" w:hAnsi="Arial" w:cs="Arial"/>
          <w:sz w:val="24"/>
          <w:szCs w:val="24"/>
        </w:rPr>
        <w:t xml:space="preserve">, 39, 195 and 39 features respectively), </w:t>
      </w:r>
      <w:proofErr w:type="spellStart"/>
      <w:r w:rsidRPr="00DA557C">
        <w:rPr>
          <w:rFonts w:ascii="Arial" w:hAnsi="Arial" w:cs="Arial"/>
          <w:sz w:val="24"/>
          <w:szCs w:val="24"/>
        </w:rPr>
        <w:t>paac</w:t>
      </w:r>
      <w:proofErr w:type="spellEnd"/>
      <w:r w:rsidRPr="00DA557C">
        <w:rPr>
          <w:rFonts w:ascii="Arial" w:hAnsi="Arial" w:cs="Arial"/>
          <w:sz w:val="24"/>
          <w:szCs w:val="24"/>
        </w:rPr>
        <w:t xml:space="preserve"> (23 features) and triad (343 features). These were then annotated with the subtype of the origin virus and labelled with the original host.</w:t>
      </w:r>
    </w:p>
    <w:p w14:paraId="49917121" w14:textId="77777777" w:rsidR="00934442" w:rsidRPr="00DA557C" w:rsidRDefault="00934442" w:rsidP="00B55A56">
      <w:pPr>
        <w:pStyle w:val="PlainText"/>
        <w:spacing w:line="480" w:lineRule="auto"/>
        <w:rPr>
          <w:rFonts w:ascii="Arial" w:hAnsi="Arial" w:cs="Arial"/>
          <w:sz w:val="24"/>
          <w:szCs w:val="24"/>
        </w:rPr>
      </w:pPr>
    </w:p>
    <w:p w14:paraId="08D6DE02" w14:textId="39BF51F9" w:rsidR="00934442" w:rsidRPr="00B55A56" w:rsidRDefault="00934442" w:rsidP="00B55A56">
      <w:pPr>
        <w:pStyle w:val="Heading2"/>
        <w:spacing w:line="480" w:lineRule="auto"/>
      </w:pPr>
      <w:r w:rsidRPr="00DA557C">
        <w:t>Machine Learning Models</w:t>
      </w:r>
    </w:p>
    <w:p w14:paraId="360FAB4C" w14:textId="7777777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Matrices of protein features were then used to create Random Forest classification models, to distinguish between the host from which viruses were sampled.</w:t>
      </w:r>
    </w:p>
    <w:p w14:paraId="122B61C5" w14:textId="77777777" w:rsidR="00934442" w:rsidRPr="00DA557C" w:rsidRDefault="00934442" w:rsidP="00B55A56">
      <w:pPr>
        <w:pStyle w:val="PlainText"/>
        <w:spacing w:line="480" w:lineRule="auto"/>
        <w:rPr>
          <w:rFonts w:ascii="Arial" w:hAnsi="Arial" w:cs="Arial"/>
          <w:sz w:val="24"/>
          <w:szCs w:val="24"/>
        </w:rPr>
      </w:pPr>
    </w:p>
    <w:p w14:paraId="25529045" w14:textId="3FC714C0"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In order to create test data, subtypes that appeared most frequently (&gt;20 times) were iteratively held out of model construction. In addition to these 23 subtypes, both bat-exclusive subtypes (H17N10 and H18N11) were held as test data. The remaining 70 subtypes comprised</w:t>
      </w:r>
      <w:r w:rsidR="00251414">
        <w:rPr>
          <w:rFonts w:ascii="Arial" w:hAnsi="Arial" w:cs="Arial"/>
          <w:sz w:val="24"/>
          <w:szCs w:val="24"/>
        </w:rPr>
        <w:t xml:space="preserve"> </w:t>
      </w:r>
      <m:oMath>
        <m:f>
          <m:fPr>
            <m:ctrlPr>
              <w:rPr>
                <w:rFonts w:ascii="Cambria Math" w:hAnsi="Cambria Math" w:cs="Arial"/>
                <w:i/>
                <w:sz w:val="24"/>
                <w:szCs w:val="24"/>
              </w:rPr>
            </m:ctrlPr>
          </m:fPr>
          <m:num>
            <m:r>
              <w:rPr>
                <w:rFonts w:ascii="Cambria Math" w:hAnsi="Cambria Math" w:cs="Arial"/>
                <w:sz w:val="24"/>
                <w:szCs w:val="24"/>
              </w:rPr>
              <m:t>308</m:t>
            </m:r>
          </m:num>
          <m:den>
            <m:r>
              <w:rPr>
                <w:rFonts w:ascii="Cambria Math" w:hAnsi="Cambria Math" w:cs="Arial"/>
                <w:sz w:val="24"/>
                <w:szCs w:val="24"/>
              </w:rPr>
              <m:t>4551</m:t>
            </m:r>
          </m:den>
        </m:f>
      </m:oMath>
      <w:r w:rsidRPr="00DA557C">
        <w:rPr>
          <w:rFonts w:ascii="Arial" w:hAnsi="Arial" w:cs="Arial"/>
          <w:sz w:val="24"/>
          <w:szCs w:val="24"/>
        </w:rPr>
        <w:t xml:space="preserve"> (~7%) sequences. Six Random Forest models were created from each of the feature datasets, for each holdout. These models were then stacked with the use of the 'caretEnsemble' package [@deane-mayer_2024aa]. Models were weighted in order to accommodate for disproportionate sizes of host groups by using the inverse of that group's proportion.</w:t>
      </w:r>
    </w:p>
    <w:p w14:paraId="6B756867" w14:textId="77777777" w:rsidR="00934442" w:rsidRPr="00DA557C" w:rsidRDefault="00934442" w:rsidP="00B55A56">
      <w:pPr>
        <w:pStyle w:val="PlainText"/>
        <w:spacing w:line="480" w:lineRule="auto"/>
        <w:rPr>
          <w:rFonts w:ascii="Arial" w:hAnsi="Arial" w:cs="Arial"/>
          <w:sz w:val="24"/>
          <w:szCs w:val="24"/>
        </w:rPr>
      </w:pPr>
    </w:p>
    <w:p w14:paraId="4E68C8DC" w14:textId="4C23A0A0"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These datasets were then used to train Random Forest models, leading to 2400 models in total: 8 proteins, 6 chemical and compositional features, 25 subtype holdouts and either two-class or multi-class models. Each models' training statistics were extracted for preliminary validation. Models for each protein and subtype were then compiled with the stacking algorithm by caret.</w:t>
      </w:r>
    </w:p>
    <w:p w14:paraId="1C313056" w14:textId="77777777" w:rsidR="002A7D7C" w:rsidRDefault="009801DB" w:rsidP="002A7D7C">
      <w:pPr>
        <w:pStyle w:val="PlainText"/>
        <w:keepNext/>
        <w:spacing w:line="480" w:lineRule="auto"/>
      </w:pPr>
      <w:r>
        <w:rPr>
          <w:rFonts w:ascii="Arial" w:hAnsi="Arial" w:cs="Arial"/>
          <w:noProof/>
          <w:sz w:val="24"/>
          <w:szCs w:val="24"/>
          <w14:ligatures w14:val="standardContextual"/>
        </w:rPr>
        <w:lastRenderedPageBreak/>
        <w:drawing>
          <wp:inline distT="0" distB="0" distL="0" distR="0" wp14:anchorId="6D734501" wp14:editId="166B7774">
            <wp:extent cx="5865495" cy="2231390"/>
            <wp:effectExtent l="0" t="0" r="1905" b="3810"/>
            <wp:docPr id="1600774156" name="Picture 2" descr="A diagram of a protein sour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74156" name="Picture 2" descr="A diagram of a protein sourc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65495" cy="2231390"/>
                    </a:xfrm>
                    <a:prstGeom prst="rect">
                      <a:avLst/>
                    </a:prstGeom>
                  </pic:spPr>
                </pic:pic>
              </a:graphicData>
            </a:graphic>
          </wp:inline>
        </w:drawing>
      </w:r>
    </w:p>
    <w:p w14:paraId="69F33455" w14:textId="11500D3D" w:rsidR="00934442" w:rsidRPr="00DA557C" w:rsidRDefault="002A7D7C" w:rsidP="00854C35">
      <w:pPr>
        <w:pStyle w:val="Caption"/>
        <w:rPr>
          <w:rFonts w:cs="Arial"/>
          <w:sz w:val="24"/>
          <w:szCs w:val="24"/>
        </w:rPr>
      </w:pPr>
      <w:r>
        <w:t xml:space="preserve">Figure </w:t>
      </w:r>
      <w:r w:rsidR="003D5F16">
        <w:fldChar w:fldCharType="begin"/>
      </w:r>
      <w:r w:rsidR="003D5F16">
        <w:instrText xml:space="preserve"> STYLEREF 1 \s </w:instrText>
      </w:r>
      <w:r w:rsidR="003D5F16">
        <w:fldChar w:fldCharType="separate"/>
      </w:r>
      <w:r w:rsidR="003D5F16">
        <w:rPr>
          <w:noProof/>
        </w:rPr>
        <w:t>0</w:t>
      </w:r>
      <w:r w:rsidR="003D5F16">
        <w:fldChar w:fldCharType="end"/>
      </w:r>
      <w:r w:rsidR="003D5F16">
        <w:t>.</w:t>
      </w:r>
      <w:r w:rsidR="003D5F16">
        <w:fldChar w:fldCharType="begin"/>
      </w:r>
      <w:r w:rsidR="003D5F16">
        <w:instrText xml:space="preserve"> SEQ Figure \* ARABIC \s 1 </w:instrText>
      </w:r>
      <w:r w:rsidR="003D5F16">
        <w:fldChar w:fldCharType="separate"/>
      </w:r>
      <w:r w:rsidR="003D5F16">
        <w:rPr>
          <w:noProof/>
        </w:rPr>
        <w:t>2</w:t>
      </w:r>
      <w:r w:rsidR="003D5F16">
        <w:fldChar w:fldCharType="end"/>
      </w:r>
      <w:r>
        <w:t xml:space="preserve">: Pipeline of machine learning model construction. </w:t>
      </w:r>
      <w:r w:rsidR="00854C35">
        <w:t>One model was created for each combination of variables, which were then collated into stacked models to inform and train across broader sample sizes.</w:t>
      </w:r>
    </w:p>
    <w:p w14:paraId="4AB083C3" w14:textId="04F19071" w:rsidR="00934442" w:rsidRPr="00B55A56" w:rsidRDefault="00934442" w:rsidP="00B55A56">
      <w:pPr>
        <w:pStyle w:val="Heading2"/>
        <w:spacing w:line="480" w:lineRule="auto"/>
      </w:pPr>
      <w:r w:rsidRPr="00DA557C">
        <w:t>Phylogenetics</w:t>
      </w:r>
    </w:p>
    <w:p w14:paraId="70BBB97C" w14:textId="3276ECE0" w:rsidR="00934442" w:rsidRPr="00DA557C" w:rsidRDefault="00251414" w:rsidP="00B55A56">
      <w:pPr>
        <w:pStyle w:val="PlainText"/>
        <w:spacing w:line="480" w:lineRule="auto"/>
        <w:rPr>
          <w:rFonts w:ascii="Arial" w:hAnsi="Arial" w:cs="Arial"/>
          <w:sz w:val="24"/>
          <w:szCs w:val="24"/>
        </w:rPr>
      </w:pPr>
      <w:r>
        <w:rPr>
          <w:rFonts w:cs="Arial"/>
          <w:noProof/>
          <w:sz w:val="24"/>
          <w:szCs w:val="24"/>
          <w14:ligatures w14:val="standardContextual"/>
        </w:rPr>
        <w:drawing>
          <wp:anchor distT="0" distB="0" distL="114300" distR="114300" simplePos="0" relativeHeight="251658240" behindDoc="0" locked="0" layoutInCell="1" allowOverlap="1" wp14:anchorId="2A0FAD14" wp14:editId="06A01ECA">
            <wp:simplePos x="0" y="0"/>
            <wp:positionH relativeFrom="column">
              <wp:posOffset>15240</wp:posOffset>
            </wp:positionH>
            <wp:positionV relativeFrom="paragraph">
              <wp:posOffset>871855</wp:posOffset>
            </wp:positionV>
            <wp:extent cx="2073275" cy="2127885"/>
            <wp:effectExtent l="0" t="0" r="0" b="5715"/>
            <wp:wrapSquare wrapText="bothSides"/>
            <wp:docPr id="49246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42248" name="Picture 1265342248"/>
                    <pic:cNvPicPr/>
                  </pic:nvPicPr>
                  <pic:blipFill rotWithShape="1">
                    <a:blip r:embed="rId11"/>
                    <a:srcRect l="10376" t="18730" r="71898" b="55516"/>
                    <a:stretch/>
                  </pic:blipFill>
                  <pic:spPr bwMode="auto">
                    <a:xfrm>
                      <a:off x="0" y="0"/>
                      <a:ext cx="2073275" cy="2127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4442" w:rsidRPr="00DA557C">
        <w:rPr>
          <w:rFonts w:ascii="Arial" w:hAnsi="Arial" w:cs="Arial"/>
          <w:sz w:val="24"/>
          <w:szCs w:val="24"/>
        </w:rPr>
        <w:t>Using sequence data from each of the 8 proteins studied phylogenetic trees were estimated. Initial model parameters such as evolutionary and codon-partitioning models were estimated by ModelFinder within IQTree2 [@kalyaanamoorthy_2017aa,@minh_2020aa]</w:t>
      </w:r>
      <w:r w:rsidR="006E275A">
        <w:rPr>
          <w:rFonts w:ascii="Arial" w:hAnsi="Arial" w:cs="Arial"/>
          <w:sz w:val="24"/>
          <w:szCs w:val="24"/>
        </w:rPr>
        <w:t xml:space="preserve"> (Table 1)</w:t>
      </w:r>
      <w:r w:rsidR="00934442" w:rsidRPr="00DA557C">
        <w:rPr>
          <w:rFonts w:ascii="Arial" w:hAnsi="Arial" w:cs="Arial"/>
          <w:sz w:val="24"/>
          <w:szCs w:val="24"/>
        </w:rPr>
        <w:t xml:space="preserve">, and temporality was confirmed with </w:t>
      </w:r>
      <w:proofErr w:type="spellStart"/>
      <w:r w:rsidR="00934442" w:rsidRPr="00DA557C">
        <w:rPr>
          <w:rFonts w:ascii="Arial" w:hAnsi="Arial" w:cs="Arial"/>
          <w:sz w:val="24"/>
          <w:szCs w:val="24"/>
        </w:rPr>
        <w:t>TempEst</w:t>
      </w:r>
      <w:proofErr w:type="spellEnd"/>
      <w:r w:rsidR="00934442" w:rsidRPr="00DA557C">
        <w:rPr>
          <w:rFonts w:ascii="Arial" w:hAnsi="Arial" w:cs="Arial"/>
          <w:sz w:val="24"/>
          <w:szCs w:val="24"/>
        </w:rPr>
        <w:t xml:space="preserve"> [@rambaut_2016aa].</w:t>
      </w:r>
    </w:p>
    <w:p w14:paraId="328847B7" w14:textId="52200BF1" w:rsidR="006E275A" w:rsidRDefault="006E275A" w:rsidP="00B55A56">
      <w:pPr>
        <w:pStyle w:val="Caption"/>
        <w:keepNext/>
        <w:spacing w:line="480" w:lineRule="auto"/>
      </w:pPr>
    </w:p>
    <w:p w14:paraId="771EF4FC" w14:textId="788179E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Maximum Likelihood trees were estimated with </w:t>
      </w:r>
      <w:r w:rsidR="00854C35">
        <w:rPr>
          <w:rFonts w:ascii="Arial" w:hAnsi="Arial" w:cs="Arial"/>
          <w:sz w:val="24"/>
          <w:szCs w:val="24"/>
        </w:rPr>
        <w:t xml:space="preserve">the </w:t>
      </w:r>
      <w:r w:rsidRPr="00DA557C">
        <w:rPr>
          <w:rFonts w:ascii="Arial" w:hAnsi="Arial" w:cs="Arial"/>
          <w:sz w:val="24"/>
          <w:szCs w:val="24"/>
        </w:rPr>
        <w:t xml:space="preserve">substitution models suggested by ModelFinder (Table </w:t>
      </w:r>
      <w:r w:rsidR="00854C35">
        <w:rPr>
          <w:rFonts w:ascii="Arial" w:hAnsi="Arial" w:cs="Arial"/>
          <w:sz w:val="24"/>
          <w:szCs w:val="24"/>
        </w:rPr>
        <w:t>1</w:t>
      </w:r>
      <w:r w:rsidRPr="00DA557C">
        <w:rPr>
          <w:rFonts w:ascii="Arial" w:hAnsi="Arial" w:cs="Arial"/>
          <w:sz w:val="24"/>
          <w:szCs w:val="24"/>
        </w:rPr>
        <w:t>) and bootstrapped 1000 times for validation.</w:t>
      </w:r>
    </w:p>
    <w:p w14:paraId="79A95264" w14:textId="0E530E85"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Phylogenetic models were first trialled on Maximum Likelihood trees with the use of </w:t>
      </w:r>
      <w:proofErr w:type="spellStart"/>
      <w:r w:rsidRPr="00DA557C">
        <w:rPr>
          <w:rFonts w:ascii="Arial" w:hAnsi="Arial" w:cs="Arial"/>
          <w:sz w:val="24"/>
          <w:szCs w:val="24"/>
        </w:rPr>
        <w:t>BayesTraits</w:t>
      </w:r>
      <w:proofErr w:type="spellEnd"/>
      <w:r w:rsidRPr="00DA557C">
        <w:rPr>
          <w:rFonts w:ascii="Arial" w:hAnsi="Arial" w:cs="Arial"/>
          <w:sz w:val="24"/>
          <w:szCs w:val="24"/>
        </w:rPr>
        <w:t xml:space="preserve"> v3.0 [@meade_2022aa]; in the R wrapper "btw" [@griffin_2018aa]. </w:t>
      </w:r>
      <w:r w:rsidR="00854C35">
        <w:rPr>
          <w:rFonts w:ascii="Arial" w:hAnsi="Arial" w:cs="Arial"/>
          <w:sz w:val="24"/>
          <w:szCs w:val="24"/>
        </w:rPr>
        <w:t>First, a</w:t>
      </w:r>
      <w:r w:rsidRPr="00DA557C">
        <w:rPr>
          <w:rFonts w:ascii="Arial" w:hAnsi="Arial" w:cs="Arial"/>
          <w:sz w:val="24"/>
          <w:szCs w:val="24"/>
        </w:rPr>
        <w:t xml:space="preserve"> discrete-trait analysis estimated the origin host of viruses</w:t>
      </w:r>
      <w:r w:rsidR="00854C35">
        <w:rPr>
          <w:rFonts w:ascii="Arial" w:hAnsi="Arial" w:cs="Arial"/>
          <w:sz w:val="24"/>
          <w:szCs w:val="24"/>
        </w:rPr>
        <w:t xml:space="preserve">, </w:t>
      </w:r>
      <w:r w:rsidRPr="00DA557C">
        <w:rPr>
          <w:rFonts w:ascii="Arial" w:hAnsi="Arial" w:cs="Arial"/>
          <w:sz w:val="24"/>
          <w:szCs w:val="24"/>
        </w:rPr>
        <w:t xml:space="preserve">protein features were </w:t>
      </w:r>
      <w:r w:rsidR="00854C35">
        <w:rPr>
          <w:rFonts w:ascii="Arial" w:hAnsi="Arial" w:cs="Arial"/>
          <w:sz w:val="24"/>
          <w:szCs w:val="24"/>
        </w:rPr>
        <w:t xml:space="preserve">then </w:t>
      </w:r>
      <w:r w:rsidRPr="00DA557C">
        <w:rPr>
          <w:rFonts w:ascii="Arial" w:hAnsi="Arial" w:cs="Arial"/>
          <w:sz w:val="24"/>
          <w:szCs w:val="24"/>
        </w:rPr>
        <w:t>modelled as continuous traits. Trait analyses were first modelled using tips features and then ancestral trait reconstruction upon internal nodes, both using multi-state reverse-jump MCMC procedures. Initially, transition rates between discrete states (i.e. Host) were examined across each protein tree before the states of ancestral nodes were estimated.</w:t>
      </w:r>
    </w:p>
    <w:p w14:paraId="6FCAC76D" w14:textId="77777777" w:rsidR="00934442" w:rsidRPr="00DA557C" w:rsidRDefault="00934442" w:rsidP="00B55A56">
      <w:pPr>
        <w:pStyle w:val="PlainText"/>
        <w:spacing w:line="480" w:lineRule="auto"/>
        <w:rPr>
          <w:rFonts w:ascii="Arial" w:hAnsi="Arial" w:cs="Arial"/>
          <w:sz w:val="24"/>
          <w:szCs w:val="24"/>
        </w:rPr>
      </w:pPr>
    </w:p>
    <w:p w14:paraId="51519F9A" w14:textId="1BFD82E8" w:rsidR="00934442"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Specific nodes were selected for ancestral trait reconstruction due to known historical host-switching events. Recognised host switch events </w:t>
      </w:r>
      <w:proofErr w:type="gramStart"/>
      <w:r w:rsidRPr="00DA557C">
        <w:rPr>
          <w:rFonts w:ascii="Arial" w:hAnsi="Arial" w:cs="Arial"/>
          <w:sz w:val="24"/>
          <w:szCs w:val="24"/>
        </w:rPr>
        <w:t>include:</w:t>
      </w:r>
      <w:proofErr w:type="gramEnd"/>
      <w:r w:rsidRPr="00DA557C">
        <w:rPr>
          <w:rFonts w:ascii="Arial" w:hAnsi="Arial" w:cs="Arial"/>
          <w:sz w:val="24"/>
          <w:szCs w:val="24"/>
        </w:rPr>
        <w:t xml:space="preserve"> human viruses that originated from avian and swine </w:t>
      </w:r>
      <w:r w:rsidRPr="00DA557C">
        <w:rPr>
          <w:rFonts w:ascii="Arial" w:hAnsi="Arial" w:cs="Arial"/>
          <w:sz w:val="24"/>
          <w:szCs w:val="24"/>
        </w:rPr>
        <w:lastRenderedPageBreak/>
        <w:t>reassortments in 1918</w:t>
      </w:r>
      <w:r w:rsidR="00854C35">
        <w:rPr>
          <w:rFonts w:ascii="Arial" w:hAnsi="Arial" w:cs="Arial"/>
          <w:sz w:val="24"/>
          <w:szCs w:val="24"/>
        </w:rPr>
        <w:t xml:space="preserve"> (H1N1)</w:t>
      </w:r>
      <w:r w:rsidRPr="00DA557C">
        <w:rPr>
          <w:rFonts w:ascii="Arial" w:hAnsi="Arial" w:cs="Arial"/>
          <w:sz w:val="24"/>
          <w:szCs w:val="24"/>
        </w:rPr>
        <w:t xml:space="preserve">, 1957 </w:t>
      </w:r>
      <w:r w:rsidR="00854C35">
        <w:rPr>
          <w:rFonts w:ascii="Arial" w:hAnsi="Arial" w:cs="Arial"/>
          <w:sz w:val="24"/>
          <w:szCs w:val="24"/>
        </w:rPr>
        <w:t xml:space="preserve">(H2N2) </w:t>
      </w:r>
      <w:r w:rsidRPr="00DA557C">
        <w:rPr>
          <w:rFonts w:ascii="Arial" w:hAnsi="Arial" w:cs="Arial"/>
          <w:sz w:val="24"/>
          <w:szCs w:val="24"/>
        </w:rPr>
        <w:t>and 1968</w:t>
      </w:r>
      <w:r w:rsidR="00854C35">
        <w:rPr>
          <w:rFonts w:ascii="Arial" w:hAnsi="Arial" w:cs="Arial"/>
          <w:sz w:val="24"/>
          <w:szCs w:val="24"/>
        </w:rPr>
        <w:t xml:space="preserve"> (H3N2)</w:t>
      </w:r>
      <w:r w:rsidRPr="00DA557C">
        <w:rPr>
          <w:rFonts w:ascii="Arial" w:hAnsi="Arial" w:cs="Arial"/>
          <w:sz w:val="24"/>
          <w:szCs w:val="24"/>
        </w:rPr>
        <w:t>; emergence of swine viruses into human pandemic strains (H1N1</w:t>
      </w:r>
      <w:r w:rsidRPr="00854C35">
        <w:rPr>
          <w:rFonts w:ascii="Arial" w:hAnsi="Arial" w:cs="Arial"/>
          <w:sz w:val="24"/>
          <w:szCs w:val="24"/>
          <w:vertAlign w:val="subscript"/>
        </w:rPr>
        <w:t>pdm09</w:t>
      </w:r>
      <w:r w:rsidRPr="00DA557C">
        <w:rPr>
          <w:rFonts w:ascii="Arial" w:hAnsi="Arial" w:cs="Arial"/>
          <w:sz w:val="24"/>
          <w:szCs w:val="24"/>
        </w:rPr>
        <w:t>); avian IAV into horses (H7N7 and H3N8) and the jump of equine H3N8 viruses into canine populations.</w:t>
      </w:r>
    </w:p>
    <w:p w14:paraId="2DAD530C" w14:textId="5BFDD6AF" w:rsidR="00854C35" w:rsidRPr="00854C35" w:rsidRDefault="00854C35" w:rsidP="00B55A56">
      <w:pPr>
        <w:pStyle w:val="PlainText"/>
        <w:spacing w:line="480" w:lineRule="auto"/>
        <w:rPr>
          <w:rFonts w:ascii="Arial" w:hAnsi="Arial" w:cs="Arial"/>
          <w:i/>
          <w:iCs/>
          <w:sz w:val="24"/>
          <w:szCs w:val="24"/>
        </w:rPr>
      </w:pPr>
      <w:r>
        <w:rPr>
          <w:rFonts w:ascii="Arial" w:hAnsi="Arial" w:cs="Arial"/>
          <w:i/>
          <w:iCs/>
          <w:sz w:val="24"/>
          <w:szCs w:val="24"/>
        </w:rPr>
        <w:t>Some kind of historical figure (like those below) would be nice and point out exactly where these subtrees are picked from</w:t>
      </w:r>
    </w:p>
    <w:p w14:paraId="4364AC4A" w14:textId="5DB21340" w:rsidR="00934442" w:rsidRDefault="00854C35"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inline distT="0" distB="0" distL="0" distR="0" wp14:anchorId="139960EF" wp14:editId="0266ABE3">
            <wp:extent cx="5955315" cy="3415030"/>
            <wp:effectExtent l="12700" t="12700" r="13970" b="13970"/>
            <wp:docPr id="975068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68291" name="Picture 975068291"/>
                    <pic:cNvPicPr/>
                  </pic:nvPicPr>
                  <pic:blipFill rotWithShape="1">
                    <a:blip r:embed="rId12"/>
                    <a:srcRect l="5131" t="14696" r="5238" b="12571"/>
                    <a:stretch/>
                  </pic:blipFill>
                  <pic:spPr bwMode="auto">
                    <a:xfrm>
                      <a:off x="0" y="0"/>
                      <a:ext cx="5956750" cy="3415853"/>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544312" w14:textId="5DCDBF20" w:rsidR="00854C35" w:rsidRPr="00DA557C" w:rsidRDefault="00854C35"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inline distT="0" distB="0" distL="0" distR="0" wp14:anchorId="392A131B" wp14:editId="56267439">
            <wp:extent cx="4998004" cy="3288604"/>
            <wp:effectExtent l="12700" t="12700" r="6350" b="13970"/>
            <wp:docPr id="18953877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87756" name="Picture 1895387756"/>
                    <pic:cNvPicPr/>
                  </pic:nvPicPr>
                  <pic:blipFill rotWithShape="1">
                    <a:blip r:embed="rId13"/>
                    <a:srcRect l="4751" t="13984" r="20032" b="15980"/>
                    <a:stretch/>
                  </pic:blipFill>
                  <pic:spPr bwMode="auto">
                    <a:xfrm>
                      <a:off x="0" y="0"/>
                      <a:ext cx="4998901" cy="3289194"/>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DDEE41" w14:textId="05376008" w:rsidR="00934442" w:rsidRPr="00B55A56" w:rsidRDefault="00934442" w:rsidP="00B55A56">
      <w:pPr>
        <w:pStyle w:val="Heading2"/>
        <w:spacing w:line="480" w:lineRule="auto"/>
      </w:pPr>
      <w:r w:rsidRPr="00DA557C">
        <w:lastRenderedPageBreak/>
        <w:t>Sequence Reconstruction</w:t>
      </w:r>
    </w:p>
    <w:p w14:paraId="7199ED52" w14:textId="0CE0D908"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In order to test the models further, protein features of the internal nodes could be calculated. Of course, the majority of these internal nodes do not have sequences collected. To circumvent this, a further step of our analyses could be to reconstruct ancestral sequences. By estimating the sequence of an internal node, it can then be re-input into </w:t>
      </w:r>
      <w:proofErr w:type="spellStart"/>
      <w:r w:rsidRPr="00DA557C">
        <w:rPr>
          <w:rFonts w:ascii="Arial" w:hAnsi="Arial" w:cs="Arial"/>
          <w:sz w:val="24"/>
          <w:szCs w:val="24"/>
        </w:rPr>
        <w:t>iFeaturesOmega</w:t>
      </w:r>
      <w:proofErr w:type="spellEnd"/>
      <w:r w:rsidRPr="00DA557C">
        <w:rPr>
          <w:rFonts w:ascii="Arial" w:hAnsi="Arial" w:cs="Arial"/>
          <w:sz w:val="24"/>
          <w:szCs w:val="24"/>
        </w:rPr>
        <w:t>. Then, if our hypothesis stands, the features of these inferred proteins ought to be an average of the two descendants.</w:t>
      </w:r>
    </w:p>
    <w:p w14:paraId="3932629E" w14:textId="77777777" w:rsidR="00934442" w:rsidRPr="00DA557C" w:rsidRDefault="00934442" w:rsidP="00B55A56">
      <w:pPr>
        <w:pStyle w:val="PlainText"/>
        <w:spacing w:line="480" w:lineRule="auto"/>
        <w:rPr>
          <w:rFonts w:ascii="Arial" w:hAnsi="Arial" w:cs="Arial"/>
          <w:sz w:val="24"/>
          <w:szCs w:val="24"/>
        </w:rPr>
      </w:pPr>
    </w:p>
    <w:p w14:paraId="127C8963" w14:textId="77777777" w:rsidR="00854C35" w:rsidRDefault="00934442" w:rsidP="00B55A56">
      <w:pPr>
        <w:pStyle w:val="PlainText"/>
        <w:spacing w:line="480" w:lineRule="auto"/>
        <w:rPr>
          <w:rFonts w:ascii="Arial" w:hAnsi="Arial" w:cs="Arial"/>
          <w:sz w:val="24"/>
          <w:szCs w:val="24"/>
        </w:rPr>
      </w:pPr>
      <w:proofErr w:type="spellStart"/>
      <w:r w:rsidRPr="00DA557C">
        <w:rPr>
          <w:rFonts w:ascii="Arial" w:hAnsi="Arial" w:cs="Arial"/>
          <w:sz w:val="24"/>
          <w:szCs w:val="24"/>
        </w:rPr>
        <w:t>CodeML</w:t>
      </w:r>
      <w:proofErr w:type="spellEnd"/>
      <w:r w:rsidRPr="00DA557C">
        <w:rPr>
          <w:rFonts w:ascii="Arial" w:hAnsi="Arial" w:cs="Arial"/>
          <w:sz w:val="24"/>
          <w:szCs w:val="24"/>
        </w:rPr>
        <w:t xml:space="preserve"> is suggested as a tool for reconstructing ancestral protein sequences.</w:t>
      </w:r>
    </w:p>
    <w:p w14:paraId="1BA17A98" w14:textId="2E148FA9" w:rsidR="00934442" w:rsidRPr="00854C35" w:rsidRDefault="00934442" w:rsidP="00B55A56">
      <w:pPr>
        <w:pStyle w:val="PlainText"/>
        <w:spacing w:line="480" w:lineRule="auto"/>
        <w:rPr>
          <w:rFonts w:ascii="Arial" w:hAnsi="Arial" w:cs="Arial"/>
          <w:i/>
          <w:iCs/>
          <w:sz w:val="24"/>
          <w:szCs w:val="24"/>
        </w:rPr>
      </w:pPr>
      <w:r w:rsidRPr="00854C35">
        <w:rPr>
          <w:rFonts w:ascii="Arial" w:hAnsi="Arial" w:cs="Arial"/>
          <w:i/>
          <w:iCs/>
          <w:sz w:val="24"/>
          <w:szCs w:val="24"/>
        </w:rPr>
        <w:t>`0969DA`</w:t>
      </w:r>
      <w:r w:rsidR="00854C35">
        <w:rPr>
          <w:rFonts w:ascii="Arial" w:hAnsi="Arial" w:cs="Arial"/>
          <w:i/>
          <w:iCs/>
          <w:sz w:val="24"/>
          <w:szCs w:val="24"/>
        </w:rPr>
        <w:t xml:space="preserve"> What is this?</w:t>
      </w:r>
    </w:p>
    <w:p w14:paraId="2C7FBDA1" w14:textId="07BD42BF" w:rsidR="00934442" w:rsidRPr="00B55A56" w:rsidRDefault="00934442" w:rsidP="00B55A56">
      <w:pPr>
        <w:pStyle w:val="Heading1"/>
        <w:spacing w:line="480" w:lineRule="auto"/>
      </w:pPr>
      <w:r w:rsidRPr="00DA557C">
        <w:t>Results</w:t>
      </w:r>
    </w:p>
    <w:p w14:paraId="3187D818" w14:textId="02B660B9" w:rsidR="00934442" w:rsidRPr="00B55A56" w:rsidRDefault="00934442" w:rsidP="00B55A56">
      <w:pPr>
        <w:pStyle w:val="Heading2"/>
        <w:spacing w:line="480" w:lineRule="auto"/>
      </w:pPr>
      <w:r w:rsidRPr="00DA557C">
        <w:t>Dataset Curation</w:t>
      </w:r>
    </w:p>
    <w:p w14:paraId="32DE3306" w14:textId="455F43FF" w:rsidR="00934442" w:rsidRPr="00DA557C" w:rsidRDefault="00854C35"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660288" behindDoc="0" locked="0" layoutInCell="1" allowOverlap="1" wp14:anchorId="107D2441" wp14:editId="37702494">
            <wp:simplePos x="0" y="0"/>
            <wp:positionH relativeFrom="column">
              <wp:posOffset>1905</wp:posOffset>
            </wp:positionH>
            <wp:positionV relativeFrom="paragraph">
              <wp:posOffset>348615</wp:posOffset>
            </wp:positionV>
            <wp:extent cx="1798320" cy="2040890"/>
            <wp:effectExtent l="0" t="0" r="5080" b="3810"/>
            <wp:wrapSquare wrapText="bothSides"/>
            <wp:docPr id="40709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42248" name="Picture 1265342248"/>
                    <pic:cNvPicPr/>
                  </pic:nvPicPr>
                  <pic:blipFill rotWithShape="1">
                    <a:blip r:embed="rId11"/>
                    <a:srcRect l="36502" t="18730" r="43060" b="48436"/>
                    <a:stretch/>
                  </pic:blipFill>
                  <pic:spPr bwMode="auto">
                    <a:xfrm>
                      <a:off x="0" y="0"/>
                      <a:ext cx="1798320" cy="20408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4442" w:rsidRPr="00DA557C">
        <w:rPr>
          <w:rFonts w:ascii="Arial" w:hAnsi="Arial" w:cs="Arial"/>
          <w:sz w:val="24"/>
          <w:szCs w:val="24"/>
        </w:rPr>
        <w:t>In total 36,419 sequences were found eligible for study (14,682 avian and 21,737 mammalian).</w:t>
      </w:r>
    </w:p>
    <w:p w14:paraId="2941B35C" w14:textId="2C369783"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The clustering resulting from removing sequences with a 95% sequence identity left us with 6,697 protein sequences overall, representing 4,551 individual virus genomes. To assist with building the model architecture, any virus genome that had at least one representative protein was analysed fully - hence 4,551 samples for each of the 8 proteins analysed, despite the high sequence homology between many of the</w:t>
      </w:r>
      <w:r w:rsidR="00854C35">
        <w:rPr>
          <w:rFonts w:ascii="Arial" w:hAnsi="Arial" w:cs="Arial"/>
          <w:sz w:val="24"/>
          <w:szCs w:val="24"/>
        </w:rPr>
        <w:t xml:space="preserve"> proteins except for the selected representative protein</w:t>
      </w:r>
      <w:r w:rsidRPr="00DA557C">
        <w:rPr>
          <w:rFonts w:ascii="Arial" w:hAnsi="Arial" w:cs="Arial"/>
          <w:sz w:val="24"/>
          <w:szCs w:val="24"/>
        </w:rPr>
        <w:t>. The number of representative proteins called by the clustering algorithm is shown in Table X and full lists of the associated accession codes are available in Supplementary X.</w:t>
      </w:r>
    </w:p>
    <w:p w14:paraId="596AECC1" w14:textId="6E92D500" w:rsidR="00934442" w:rsidRPr="00B55A56" w:rsidRDefault="00934442" w:rsidP="00B55A56">
      <w:pPr>
        <w:pStyle w:val="Heading2"/>
        <w:spacing w:line="480" w:lineRule="auto"/>
      </w:pPr>
      <w:r w:rsidRPr="00DA557C">
        <w:t>Protein Models</w:t>
      </w:r>
    </w:p>
    <w:p w14:paraId="76098AF1" w14:textId="78D8C092"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Confusion matrices </w:t>
      </w:r>
      <w:commentRangeStart w:id="2"/>
      <w:r w:rsidRPr="00DA557C">
        <w:rPr>
          <w:rFonts w:ascii="Arial" w:hAnsi="Arial" w:cs="Arial"/>
          <w:sz w:val="24"/>
          <w:szCs w:val="24"/>
        </w:rPr>
        <w:t xml:space="preserve">made </w:t>
      </w:r>
      <w:commentRangeEnd w:id="2"/>
      <w:r w:rsidR="003D5F16">
        <w:rPr>
          <w:rStyle w:val="CommentReference"/>
          <w:rFonts w:ascii="Arial" w:hAnsi="Arial" w:cstheme="minorBidi"/>
        </w:rPr>
        <w:commentReference w:id="2"/>
      </w:r>
      <w:r w:rsidRPr="00DA557C">
        <w:rPr>
          <w:rFonts w:ascii="Arial" w:hAnsi="Arial" w:cs="Arial"/>
          <w:sz w:val="24"/>
          <w:szCs w:val="24"/>
        </w:rPr>
        <w:t xml:space="preserve">between known origin host and those predicted by the </w:t>
      </w:r>
      <w:r w:rsidR="00854C35">
        <w:rPr>
          <w:rFonts w:ascii="Arial" w:hAnsi="Arial" w:cs="Arial"/>
          <w:sz w:val="24"/>
          <w:szCs w:val="24"/>
        </w:rPr>
        <w:t>machine learning</w:t>
      </w:r>
      <w:r w:rsidRPr="00DA557C">
        <w:rPr>
          <w:rFonts w:ascii="Arial" w:hAnsi="Arial" w:cs="Arial"/>
          <w:sz w:val="24"/>
          <w:szCs w:val="24"/>
        </w:rPr>
        <w:t xml:space="preserve"> models were used to assess model predictive strength and find </w:t>
      </w:r>
      <w:r w:rsidR="00854C35">
        <w:rPr>
          <w:rFonts w:ascii="Arial" w:hAnsi="Arial" w:cs="Arial"/>
          <w:sz w:val="24"/>
          <w:szCs w:val="24"/>
        </w:rPr>
        <w:t>signal</w:t>
      </w:r>
      <w:r w:rsidRPr="00DA557C">
        <w:rPr>
          <w:rFonts w:ascii="Arial" w:hAnsi="Arial" w:cs="Arial"/>
          <w:sz w:val="24"/>
          <w:szCs w:val="24"/>
        </w:rPr>
        <w:t xml:space="preserve"> of possible </w:t>
      </w:r>
      <w:r w:rsidR="00854C35">
        <w:rPr>
          <w:rFonts w:ascii="Arial" w:hAnsi="Arial" w:cs="Arial"/>
          <w:sz w:val="24"/>
          <w:szCs w:val="24"/>
        </w:rPr>
        <w:t xml:space="preserve">adaptation to the </w:t>
      </w:r>
      <w:r w:rsidRPr="00DA557C">
        <w:rPr>
          <w:rFonts w:ascii="Arial" w:hAnsi="Arial" w:cs="Arial"/>
          <w:sz w:val="24"/>
          <w:szCs w:val="24"/>
        </w:rPr>
        <w:t>host</w:t>
      </w:r>
      <w:r w:rsidR="00854C35">
        <w:rPr>
          <w:rFonts w:ascii="Arial" w:hAnsi="Arial" w:cs="Arial"/>
          <w:sz w:val="24"/>
          <w:szCs w:val="24"/>
        </w:rPr>
        <w:t xml:space="preserve"> from which a virus originated</w:t>
      </w:r>
      <w:r w:rsidRPr="00DA557C">
        <w:rPr>
          <w:rFonts w:ascii="Arial" w:hAnsi="Arial" w:cs="Arial"/>
          <w:sz w:val="24"/>
          <w:szCs w:val="24"/>
        </w:rPr>
        <w:t>.</w:t>
      </w:r>
    </w:p>
    <w:p w14:paraId="67242FCB" w14:textId="507DAB77" w:rsidR="00934442" w:rsidRPr="00DA557C" w:rsidRDefault="00CC6A73"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lastRenderedPageBreak/>
        <w:drawing>
          <wp:anchor distT="0" distB="0" distL="114300" distR="114300" simplePos="0" relativeHeight="251659264" behindDoc="0" locked="0" layoutInCell="1" allowOverlap="1" wp14:anchorId="130A03F8" wp14:editId="3B937FEA">
            <wp:simplePos x="0" y="0"/>
            <wp:positionH relativeFrom="column">
              <wp:posOffset>-635</wp:posOffset>
            </wp:positionH>
            <wp:positionV relativeFrom="paragraph">
              <wp:posOffset>114300</wp:posOffset>
            </wp:positionV>
            <wp:extent cx="2336165" cy="2308225"/>
            <wp:effectExtent l="0" t="0" r="635" b="3175"/>
            <wp:wrapSquare wrapText="bothSides"/>
            <wp:docPr id="3488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42248" name="Picture 1265342248"/>
                    <pic:cNvPicPr/>
                  </pic:nvPicPr>
                  <pic:blipFill rotWithShape="1">
                    <a:blip r:embed="rId11"/>
                    <a:srcRect l="63142" t="18730" r="13374" b="48436"/>
                    <a:stretch/>
                  </pic:blipFill>
                  <pic:spPr bwMode="auto">
                    <a:xfrm>
                      <a:off x="0" y="0"/>
                      <a:ext cx="2336165" cy="2308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DE0C9E4" w14:textId="32FE6E4E" w:rsidR="00514D19"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Counter-intuitively, a lower model accuracy implied greater evidence of adaptation to the host species; the mislabelling of proteins is indicative of host-specific adaptations to non-native hosts. For example, should a human-origin virus be incorrectly labelled as swine-origin by the model, this supports the hypothesis that the protein retains some signal of adaptation to </w:t>
      </w:r>
      <w:r w:rsidR="003D5F16">
        <w:rPr>
          <w:rFonts w:ascii="Arial" w:hAnsi="Arial" w:cs="Arial"/>
          <w:sz w:val="24"/>
          <w:szCs w:val="24"/>
        </w:rPr>
        <w:t xml:space="preserve">the original </w:t>
      </w:r>
      <w:r w:rsidRPr="00DA557C">
        <w:rPr>
          <w:rFonts w:ascii="Arial" w:hAnsi="Arial" w:cs="Arial"/>
          <w:sz w:val="24"/>
          <w:szCs w:val="24"/>
        </w:rPr>
        <w:t>swine hosts. Overall, confusion matrices were evaluated based on accuracy and F1 statistics (shown in Table Y).</w:t>
      </w:r>
    </w:p>
    <w:p w14:paraId="6535CCF0" w14:textId="660945B7" w:rsidR="003D5F16" w:rsidRDefault="009801DB" w:rsidP="003D5F16">
      <w:pPr>
        <w:pStyle w:val="PlainText"/>
        <w:keepNext/>
        <w:spacing w:line="480" w:lineRule="auto"/>
      </w:pPr>
      <w:r>
        <w:rPr>
          <w:rFonts w:ascii="Arial" w:hAnsi="Arial" w:cs="Arial"/>
          <w:noProof/>
          <w:sz w:val="24"/>
          <w:szCs w:val="24"/>
          <w14:ligatures w14:val="standardContextual"/>
        </w:rPr>
        <w:drawing>
          <wp:inline distT="0" distB="0" distL="0" distR="0" wp14:anchorId="7EFDF69F" wp14:editId="56A1C434">
            <wp:extent cx="6042113" cy="4833952"/>
            <wp:effectExtent l="0" t="0" r="3175" b="5080"/>
            <wp:docPr id="1486576134" name="Picture 3" descr="A graph with green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76134" name="Picture 3" descr="A graph with green squares and numbe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84934" cy="4868210"/>
                    </a:xfrm>
                    <a:prstGeom prst="rect">
                      <a:avLst/>
                    </a:prstGeom>
                  </pic:spPr>
                </pic:pic>
              </a:graphicData>
            </a:graphic>
          </wp:inline>
        </w:drawing>
      </w:r>
    </w:p>
    <w:p w14:paraId="1977F31D" w14:textId="072C251D" w:rsidR="00934442" w:rsidRDefault="003D5F16" w:rsidP="003D5F16">
      <w:pPr>
        <w:pStyle w:val="Caption"/>
      </w:pPr>
      <w:r>
        <w:t xml:space="preserve">Figure </w:t>
      </w:r>
      <w:r>
        <w:fldChar w:fldCharType="begin"/>
      </w:r>
      <w:r>
        <w:instrText xml:space="preserve"> SEQ Figure \* ARABIC \s 1 </w:instrText>
      </w:r>
      <w:r>
        <w:fldChar w:fldCharType="separate"/>
      </w:r>
      <w:r>
        <w:rPr>
          <w:noProof/>
        </w:rPr>
        <w:t>1</w:t>
      </w:r>
      <w:r>
        <w:fldChar w:fldCharType="end"/>
      </w:r>
      <w:r>
        <w:t>: Total confidence matrix of all 2400 models, averaged across each of the 8 proteins. Values greater than 0.01% are labelled to emphasise mismatches.</w:t>
      </w:r>
    </w:p>
    <w:p w14:paraId="2D01032E" w14:textId="5C1682ED" w:rsidR="003D5F16" w:rsidRPr="003D5F16" w:rsidRDefault="003D5F16" w:rsidP="003D5F16">
      <w:pPr>
        <w:rPr>
          <w:i/>
          <w:iCs/>
        </w:rPr>
      </w:pPr>
      <w:r w:rsidRPr="003D5F16">
        <w:rPr>
          <w:i/>
          <w:iCs/>
        </w:rPr>
        <w:t>A</w:t>
      </w:r>
      <w:r>
        <w:rPr>
          <w:i/>
          <w:iCs/>
        </w:rPr>
        <w:t>lternate v</w:t>
      </w:r>
      <w:r w:rsidRPr="003D5F16">
        <w:rPr>
          <w:i/>
          <w:iCs/>
        </w:rPr>
        <w:t xml:space="preserve">ersion of this </w:t>
      </w:r>
      <w:r>
        <w:rPr>
          <w:i/>
          <w:iCs/>
        </w:rPr>
        <w:t>figure with the raw numbers, and with correct predictions removed to emphasise cross-species signal</w:t>
      </w:r>
    </w:p>
    <w:p w14:paraId="64C985C7" w14:textId="221E0228" w:rsidR="003D5F16" w:rsidRDefault="003D5F16"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lastRenderedPageBreak/>
        <w:drawing>
          <wp:inline distT="0" distB="0" distL="0" distR="0" wp14:anchorId="74456A5B" wp14:editId="260E1D3F">
            <wp:extent cx="6400800" cy="6400800"/>
            <wp:effectExtent l="0" t="0" r="0" b="0"/>
            <wp:docPr id="1466496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96741" name="Picture 1466496741"/>
                    <pic:cNvPicPr/>
                  </pic:nvPicPr>
                  <pic:blipFill>
                    <a:blip r:embed="rId15"/>
                    <a:stretch>
                      <a:fillRect/>
                    </a:stretch>
                  </pic:blipFill>
                  <pic:spPr>
                    <a:xfrm>
                      <a:off x="0" y="0"/>
                      <a:ext cx="6400800" cy="6400800"/>
                    </a:xfrm>
                    <a:prstGeom prst="rect">
                      <a:avLst/>
                    </a:prstGeom>
                  </pic:spPr>
                </pic:pic>
              </a:graphicData>
            </a:graphic>
          </wp:inline>
        </w:drawing>
      </w:r>
    </w:p>
    <w:p w14:paraId="52988BE4" w14:textId="0CC460FD"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Main outliers (&gt;1%) are pig-human-avian though maybe just caused by the relative proportion of these. The RF models do show good estimation of true-positives, especially for the most frequently appearing samples. Interestingly though, the biggest mistake that the model made was of misclassifying human-origin sequences as pig-origin. In fact, more of the human sequences were </w:t>
      </w:r>
      <w:r w:rsidR="003D5F16">
        <w:rPr>
          <w:rFonts w:ascii="Arial" w:hAnsi="Arial" w:cs="Arial"/>
          <w:sz w:val="24"/>
          <w:szCs w:val="24"/>
        </w:rPr>
        <w:t xml:space="preserve">incorrectly </w:t>
      </w:r>
      <w:r w:rsidRPr="00DA557C">
        <w:rPr>
          <w:rFonts w:ascii="Arial" w:hAnsi="Arial" w:cs="Arial"/>
          <w:sz w:val="24"/>
          <w:szCs w:val="24"/>
        </w:rPr>
        <w:t>classified as swine (8.13%) than correctly identified (7.23%).</w:t>
      </w:r>
    </w:p>
    <w:p w14:paraId="413B8757" w14:textId="6CD47668" w:rsidR="00934442" w:rsidRPr="00DA557C" w:rsidRDefault="009801DB"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lastRenderedPageBreak/>
        <w:drawing>
          <wp:inline distT="0" distB="0" distL="0" distR="0" wp14:anchorId="07D0921A" wp14:editId="400AF28E">
            <wp:extent cx="6185647" cy="6185647"/>
            <wp:effectExtent l="0" t="0" r="0" b="0"/>
            <wp:docPr id="85522745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27450" name="Picture 4"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09460" cy="6209460"/>
                    </a:xfrm>
                    <a:prstGeom prst="rect">
                      <a:avLst/>
                    </a:prstGeom>
                  </pic:spPr>
                </pic:pic>
              </a:graphicData>
            </a:graphic>
          </wp:inline>
        </w:drawing>
      </w:r>
    </w:p>
    <w:p w14:paraId="23C3E275" w14:textId="77777777" w:rsidR="00934442" w:rsidRPr="00DA557C" w:rsidRDefault="00934442" w:rsidP="00B55A56">
      <w:pPr>
        <w:pStyle w:val="PlainText"/>
        <w:spacing w:line="480" w:lineRule="auto"/>
        <w:rPr>
          <w:rFonts w:ascii="Arial" w:hAnsi="Arial" w:cs="Arial"/>
          <w:sz w:val="24"/>
          <w:szCs w:val="24"/>
        </w:rPr>
      </w:pPr>
    </w:p>
    <w:p w14:paraId="2CD371C8" w14:textId="77777777" w:rsidR="00934442" w:rsidRPr="003D5F16" w:rsidRDefault="00934442" w:rsidP="00B55A56">
      <w:pPr>
        <w:pStyle w:val="PlainText"/>
        <w:spacing w:line="480" w:lineRule="auto"/>
        <w:rPr>
          <w:rFonts w:ascii="Arial" w:hAnsi="Arial" w:cs="Arial"/>
          <w:i/>
          <w:iCs/>
          <w:sz w:val="24"/>
          <w:szCs w:val="24"/>
        </w:rPr>
      </w:pPr>
      <w:r w:rsidRPr="003D5F16">
        <w:rPr>
          <w:rFonts w:ascii="Arial" w:hAnsi="Arial" w:cs="Arial"/>
          <w:i/>
          <w:iCs/>
          <w:sz w:val="24"/>
          <w:szCs w:val="24"/>
        </w:rPr>
        <w:t xml:space="preserve">1. all models have high spec but </w:t>
      </w:r>
      <w:proofErr w:type="spellStart"/>
      <w:r w:rsidRPr="003D5F16">
        <w:rPr>
          <w:rFonts w:ascii="Arial" w:hAnsi="Arial" w:cs="Arial"/>
          <w:i/>
          <w:iCs/>
          <w:sz w:val="24"/>
          <w:szCs w:val="24"/>
        </w:rPr>
        <w:t>sens</w:t>
      </w:r>
      <w:proofErr w:type="spellEnd"/>
      <w:r w:rsidRPr="003D5F16">
        <w:rPr>
          <w:rFonts w:ascii="Arial" w:hAnsi="Arial" w:cs="Arial"/>
          <w:i/>
          <w:iCs/>
          <w:sz w:val="24"/>
          <w:szCs w:val="24"/>
        </w:rPr>
        <w:t xml:space="preserve"> varies wildly</w:t>
      </w:r>
    </w:p>
    <w:p w14:paraId="46C0BFE0" w14:textId="77777777" w:rsidR="00934442" w:rsidRPr="003D5F16" w:rsidRDefault="00934442" w:rsidP="00B55A56">
      <w:pPr>
        <w:pStyle w:val="PlainText"/>
        <w:spacing w:line="480" w:lineRule="auto"/>
        <w:rPr>
          <w:rFonts w:ascii="Arial" w:hAnsi="Arial" w:cs="Arial"/>
          <w:i/>
          <w:iCs/>
          <w:sz w:val="24"/>
          <w:szCs w:val="24"/>
        </w:rPr>
      </w:pPr>
      <w:r w:rsidRPr="003D5F16">
        <w:rPr>
          <w:rFonts w:ascii="Arial" w:hAnsi="Arial" w:cs="Arial"/>
          <w:i/>
          <w:iCs/>
          <w:sz w:val="24"/>
          <w:szCs w:val="24"/>
        </w:rPr>
        <w:t xml:space="preserve">2. again (maybe this is just repeating) high neg pred and varying </w:t>
      </w:r>
      <w:proofErr w:type="spellStart"/>
      <w:r w:rsidRPr="003D5F16">
        <w:rPr>
          <w:rFonts w:ascii="Arial" w:hAnsi="Arial" w:cs="Arial"/>
          <w:i/>
          <w:iCs/>
          <w:sz w:val="24"/>
          <w:szCs w:val="24"/>
        </w:rPr>
        <w:t>pos</w:t>
      </w:r>
      <w:proofErr w:type="spellEnd"/>
      <w:r w:rsidRPr="003D5F16">
        <w:rPr>
          <w:rFonts w:ascii="Arial" w:hAnsi="Arial" w:cs="Arial"/>
          <w:i/>
          <w:iCs/>
          <w:sz w:val="24"/>
          <w:szCs w:val="24"/>
        </w:rPr>
        <w:t xml:space="preserve"> pred</w:t>
      </w:r>
    </w:p>
    <w:p w14:paraId="6B8DD362" w14:textId="77777777" w:rsidR="00934442" w:rsidRDefault="00934442" w:rsidP="00B55A56">
      <w:pPr>
        <w:pStyle w:val="PlainText"/>
        <w:spacing w:line="480" w:lineRule="auto"/>
        <w:rPr>
          <w:rFonts w:ascii="Arial" w:hAnsi="Arial" w:cs="Arial"/>
          <w:i/>
          <w:iCs/>
          <w:sz w:val="24"/>
          <w:szCs w:val="24"/>
        </w:rPr>
      </w:pPr>
      <w:r w:rsidRPr="003D5F16">
        <w:rPr>
          <w:rFonts w:ascii="Arial" w:hAnsi="Arial" w:cs="Arial"/>
          <w:i/>
          <w:iCs/>
          <w:sz w:val="24"/>
          <w:szCs w:val="24"/>
        </w:rPr>
        <w:t xml:space="preserve">  - weirdly bat seems to perform better than canine and equine, maybe the sparsity of dog/horse plus their two different subtypes throw things off more than the bats which are always off in their own world</w:t>
      </w:r>
    </w:p>
    <w:p w14:paraId="12BDE94B" w14:textId="7EC7AA90" w:rsidR="003D5F16" w:rsidRPr="003D5F16" w:rsidRDefault="003D5F16" w:rsidP="00B55A56">
      <w:pPr>
        <w:pStyle w:val="PlainText"/>
        <w:spacing w:line="480" w:lineRule="auto"/>
        <w:rPr>
          <w:rFonts w:ascii="Arial" w:hAnsi="Arial" w:cs="Arial"/>
          <w:i/>
          <w:iCs/>
          <w:sz w:val="24"/>
          <w:szCs w:val="24"/>
        </w:rPr>
      </w:pPr>
      <w:r>
        <w:rPr>
          <w:rFonts w:ascii="Arial" w:hAnsi="Arial" w:cs="Arial"/>
          <w:i/>
          <w:iCs/>
          <w:sz w:val="24"/>
          <w:szCs w:val="24"/>
        </w:rPr>
        <w:t xml:space="preserve"> - both 1 and 2 imply that host signal is really clear but extrapolating this to actual cross-species jumps is way less reliable</w:t>
      </w:r>
    </w:p>
    <w:p w14:paraId="3AF33CBB" w14:textId="2EFCB248" w:rsidR="00934442" w:rsidRPr="003D5F16" w:rsidRDefault="00934442" w:rsidP="00B55A56">
      <w:pPr>
        <w:pStyle w:val="PlainText"/>
        <w:spacing w:line="480" w:lineRule="auto"/>
        <w:rPr>
          <w:rFonts w:ascii="Arial" w:hAnsi="Arial" w:cs="Arial"/>
          <w:i/>
          <w:iCs/>
          <w:sz w:val="24"/>
          <w:szCs w:val="24"/>
        </w:rPr>
      </w:pPr>
      <w:r w:rsidRPr="003D5F16">
        <w:rPr>
          <w:rFonts w:ascii="Arial" w:hAnsi="Arial" w:cs="Arial"/>
          <w:i/>
          <w:iCs/>
          <w:sz w:val="24"/>
          <w:szCs w:val="24"/>
        </w:rPr>
        <w:t>3. Dog is the only time that the models are basically guessing randomly</w:t>
      </w:r>
      <w:r w:rsidR="003D5F16">
        <w:rPr>
          <w:rFonts w:ascii="Arial" w:hAnsi="Arial" w:cs="Arial"/>
          <w:i/>
          <w:iCs/>
          <w:sz w:val="24"/>
          <w:szCs w:val="24"/>
        </w:rPr>
        <w:t>. And yet has perfectly balanced accuracy? What’s that about?</w:t>
      </w:r>
    </w:p>
    <w:p w14:paraId="206D9B97" w14:textId="77777777" w:rsidR="00934442" w:rsidRPr="00DA557C" w:rsidRDefault="00934442" w:rsidP="00B55A56">
      <w:pPr>
        <w:pStyle w:val="PlainText"/>
        <w:spacing w:line="480" w:lineRule="auto"/>
        <w:rPr>
          <w:rFonts w:ascii="Arial" w:hAnsi="Arial" w:cs="Arial"/>
          <w:sz w:val="24"/>
          <w:szCs w:val="24"/>
        </w:rPr>
      </w:pPr>
    </w:p>
    <w:p w14:paraId="3F1240F4" w14:textId="026B2E45"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Overall though, the models perform pretty well given how complex this is and the fact that it is just based on 1039 protein features alone</w:t>
      </w:r>
    </w:p>
    <w:p w14:paraId="1EB77743" w14:textId="2F5030A0" w:rsidR="00934442" w:rsidRPr="003D5F16" w:rsidRDefault="00934442" w:rsidP="003D5F16">
      <w:pPr>
        <w:pStyle w:val="Heading2"/>
      </w:pPr>
      <w:r w:rsidRPr="00DA557C">
        <w:lastRenderedPageBreak/>
        <w:t xml:space="preserve"> Protein by Protein</w:t>
      </w:r>
    </w:p>
    <w:p w14:paraId="71171C2D" w14:textId="48F14DCB" w:rsidR="00934442" w:rsidRPr="00DA557C" w:rsidRDefault="009801DB"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lastRenderedPageBreak/>
        <w:drawing>
          <wp:inline distT="0" distB="0" distL="0" distR="0" wp14:anchorId="22BB3357" wp14:editId="31977B1E">
            <wp:extent cx="5865495" cy="5865495"/>
            <wp:effectExtent l="0" t="0" r="1905" b="1905"/>
            <wp:docPr id="414591371" name="Picture 5"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91371" name="Picture 5" descr="A graph with different colored dot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65495" cy="5865495"/>
                    </a:xfrm>
                    <a:prstGeom prst="rect">
                      <a:avLst/>
                    </a:prstGeom>
                  </pic:spPr>
                </pic:pic>
              </a:graphicData>
            </a:graphic>
          </wp:inline>
        </w:drawing>
      </w:r>
      <w:r>
        <w:rPr>
          <w:rFonts w:ascii="Arial" w:hAnsi="Arial" w:cs="Arial"/>
          <w:noProof/>
          <w:sz w:val="24"/>
          <w:szCs w:val="24"/>
          <w14:ligatures w14:val="standardContextual"/>
        </w:rPr>
        <w:lastRenderedPageBreak/>
        <w:drawing>
          <wp:inline distT="0" distB="0" distL="0" distR="0" wp14:anchorId="3259813E" wp14:editId="38305772">
            <wp:extent cx="5865495" cy="5865495"/>
            <wp:effectExtent l="0" t="0" r="1905" b="1905"/>
            <wp:docPr id="718722701" name="Picture 6" descr="A graph with numbers and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22701" name="Picture 6" descr="A graph with numbers and colored do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65495" cy="5865495"/>
                    </a:xfrm>
                    <a:prstGeom prst="rect">
                      <a:avLst/>
                    </a:prstGeom>
                  </pic:spPr>
                </pic:pic>
              </a:graphicData>
            </a:graphic>
          </wp:inline>
        </w:drawing>
      </w:r>
    </w:p>
    <w:p w14:paraId="1EA0E635" w14:textId="7777777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No obviously 'badly performing' protein</w:t>
      </w:r>
    </w:p>
    <w:p w14:paraId="5DD8D0CA" w14:textId="11F042FB" w:rsidR="00934442" w:rsidRPr="00DA557C" w:rsidRDefault="009801DB"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lastRenderedPageBreak/>
        <w:drawing>
          <wp:inline distT="0" distB="0" distL="0" distR="0" wp14:anchorId="5E2D3CB6" wp14:editId="53651EA9">
            <wp:extent cx="5865495" cy="5865495"/>
            <wp:effectExtent l="0" t="0" r="1905" b="1905"/>
            <wp:docPr id="897042125" name="Picture 7"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42125" name="Picture 7" descr="A graph with different colored dot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865495" cy="5865495"/>
                    </a:xfrm>
                    <a:prstGeom prst="rect">
                      <a:avLst/>
                    </a:prstGeom>
                  </pic:spPr>
                </pic:pic>
              </a:graphicData>
            </a:graphic>
          </wp:inline>
        </w:drawing>
      </w:r>
      <w:r>
        <w:rPr>
          <w:rFonts w:ascii="Arial" w:hAnsi="Arial" w:cs="Arial"/>
          <w:noProof/>
          <w:sz w:val="24"/>
          <w:szCs w:val="24"/>
          <w14:ligatures w14:val="standardContextual"/>
        </w:rPr>
        <w:lastRenderedPageBreak/>
        <w:drawing>
          <wp:inline distT="0" distB="0" distL="0" distR="0" wp14:anchorId="40EF0092" wp14:editId="66647D85">
            <wp:extent cx="5865495" cy="5865495"/>
            <wp:effectExtent l="0" t="0" r="1905" b="1905"/>
            <wp:docPr id="1019028652" name="Picture 8" descr="A graph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28652" name="Picture 8" descr="A graph with many colored dot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65495" cy="5865495"/>
                    </a:xfrm>
                    <a:prstGeom prst="rect">
                      <a:avLst/>
                    </a:prstGeom>
                  </pic:spPr>
                </pic:pic>
              </a:graphicData>
            </a:graphic>
          </wp:inline>
        </w:drawing>
      </w:r>
      <w:r>
        <w:rPr>
          <w:rFonts w:ascii="Arial" w:hAnsi="Arial" w:cs="Arial"/>
          <w:noProof/>
          <w:sz w:val="24"/>
          <w:szCs w:val="24"/>
          <w14:ligatures w14:val="standardContextual"/>
        </w:rPr>
        <w:lastRenderedPageBreak/>
        <w:drawing>
          <wp:inline distT="0" distB="0" distL="0" distR="0" wp14:anchorId="01C80020" wp14:editId="32AE5E4D">
            <wp:extent cx="5865495" cy="5865495"/>
            <wp:effectExtent l="0" t="0" r="1905" b="1905"/>
            <wp:docPr id="1863270101" name="Picture 9" descr="A graph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70101" name="Picture 9" descr="A graph with different colored dot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65495" cy="5865495"/>
                    </a:xfrm>
                    <a:prstGeom prst="rect">
                      <a:avLst/>
                    </a:prstGeom>
                  </pic:spPr>
                </pic:pic>
              </a:graphicData>
            </a:graphic>
          </wp:inline>
        </w:drawing>
      </w:r>
    </w:p>
    <w:p w14:paraId="78E59FFB" w14:textId="0C7A7498" w:rsidR="00934442" w:rsidRPr="00B55A56" w:rsidRDefault="00934442" w:rsidP="00B55A56">
      <w:pPr>
        <w:pStyle w:val="Heading2"/>
        <w:spacing w:line="480" w:lineRule="auto"/>
      </w:pPr>
      <w:r w:rsidRPr="00DA557C">
        <w:t xml:space="preserve"> Mismatches</w:t>
      </w:r>
    </w:p>
    <w:tbl>
      <w:tblPr>
        <w:tblStyle w:val="GridTable2"/>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1349"/>
        <w:gridCol w:w="625"/>
        <w:gridCol w:w="625"/>
        <w:gridCol w:w="567"/>
        <w:gridCol w:w="684"/>
        <w:gridCol w:w="567"/>
        <w:gridCol w:w="567"/>
        <w:gridCol w:w="567"/>
        <w:gridCol w:w="684"/>
      </w:tblGrid>
      <w:tr w:rsidR="00514D19" w:rsidRPr="00CC6A73" w14:paraId="32390334" w14:textId="6B7F15E9" w:rsidTr="00387B7F">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bottom w:val="single" w:sz="4" w:space="0" w:color="auto"/>
              <w:right w:val="single" w:sz="4" w:space="0" w:color="auto"/>
            </w:tcBorders>
          </w:tcPr>
          <w:p w14:paraId="4CF6A007" w14:textId="77777777" w:rsidR="00514D19" w:rsidRPr="00CC6A73" w:rsidRDefault="00514D19" w:rsidP="00B55A56">
            <w:pPr>
              <w:pStyle w:val="PlainText"/>
              <w:spacing w:line="480" w:lineRule="auto"/>
              <w:rPr>
                <w:rFonts w:ascii="Arial" w:hAnsi="Arial" w:cs="Arial"/>
              </w:rPr>
            </w:pPr>
          </w:p>
        </w:tc>
        <w:tc>
          <w:tcPr>
            <w:tcW w:w="0" w:type="auto"/>
            <w:tcBorders>
              <w:top w:val="single" w:sz="4" w:space="0" w:color="auto"/>
              <w:bottom w:val="single" w:sz="4" w:space="0" w:color="auto"/>
              <w:right w:val="single" w:sz="4" w:space="0" w:color="auto"/>
            </w:tcBorders>
          </w:tcPr>
          <w:p w14:paraId="48C79C23" w14:textId="08B61956" w:rsidR="00514D19" w:rsidRPr="00CC6A73" w:rsidRDefault="00514D19" w:rsidP="00B55A56">
            <w:pPr>
              <w:pStyle w:val="PlainText"/>
              <w:spacing w:line="480" w:lineRule="auto"/>
              <w:rPr>
                <w:rFonts w:ascii="Arial" w:hAnsi="Arial" w:cs="Arial"/>
              </w:rPr>
            </w:pPr>
            <w:r w:rsidRPr="00CC6A73">
              <w:rPr>
                <w:rFonts w:ascii="Arial" w:hAnsi="Arial" w:cs="Arial"/>
              </w:rPr>
              <w:t>PB2</w:t>
            </w:r>
          </w:p>
        </w:tc>
        <w:tc>
          <w:tcPr>
            <w:tcW w:w="0" w:type="auto"/>
            <w:tcBorders>
              <w:top w:val="single" w:sz="4" w:space="0" w:color="auto"/>
              <w:left w:val="single" w:sz="4" w:space="0" w:color="auto"/>
              <w:bottom w:val="single" w:sz="4" w:space="0" w:color="auto"/>
              <w:right w:val="single" w:sz="4" w:space="0" w:color="auto"/>
            </w:tcBorders>
          </w:tcPr>
          <w:p w14:paraId="2CBDCAC6" w14:textId="69F3F7C5" w:rsidR="00514D19" w:rsidRPr="00CC6A73" w:rsidRDefault="00514D19" w:rsidP="00B55A56">
            <w:pPr>
              <w:pStyle w:val="PlainText"/>
              <w:spacing w:line="480" w:lineRule="auto"/>
              <w:rPr>
                <w:rFonts w:ascii="Arial" w:hAnsi="Arial" w:cs="Arial"/>
              </w:rPr>
            </w:pPr>
            <w:r w:rsidRPr="00CC6A73">
              <w:rPr>
                <w:rFonts w:ascii="Arial" w:hAnsi="Arial" w:cs="Arial"/>
              </w:rPr>
              <w:t>PB1</w:t>
            </w:r>
          </w:p>
        </w:tc>
        <w:tc>
          <w:tcPr>
            <w:tcW w:w="0" w:type="auto"/>
            <w:tcBorders>
              <w:top w:val="single" w:sz="4" w:space="0" w:color="auto"/>
              <w:left w:val="single" w:sz="4" w:space="0" w:color="auto"/>
              <w:bottom w:val="single" w:sz="4" w:space="0" w:color="auto"/>
              <w:right w:val="single" w:sz="4" w:space="0" w:color="auto"/>
            </w:tcBorders>
          </w:tcPr>
          <w:p w14:paraId="0818E287" w14:textId="6AC3F497" w:rsidR="00514D19" w:rsidRPr="00CC6A73" w:rsidRDefault="00514D19" w:rsidP="00B55A56">
            <w:pPr>
              <w:pStyle w:val="PlainText"/>
              <w:spacing w:line="480" w:lineRule="auto"/>
              <w:rPr>
                <w:rFonts w:ascii="Arial" w:hAnsi="Arial" w:cs="Arial"/>
              </w:rPr>
            </w:pPr>
            <w:r w:rsidRPr="00CC6A73">
              <w:rPr>
                <w:rFonts w:ascii="Arial" w:hAnsi="Arial" w:cs="Arial"/>
              </w:rPr>
              <w:t>PA</w:t>
            </w:r>
          </w:p>
        </w:tc>
        <w:tc>
          <w:tcPr>
            <w:tcW w:w="0" w:type="auto"/>
            <w:tcBorders>
              <w:top w:val="single" w:sz="4" w:space="0" w:color="auto"/>
              <w:left w:val="single" w:sz="4" w:space="0" w:color="auto"/>
              <w:bottom w:val="single" w:sz="4" w:space="0" w:color="auto"/>
            </w:tcBorders>
          </w:tcPr>
          <w:p w14:paraId="3DB70B4B" w14:textId="753B2FFD" w:rsidR="00514D19" w:rsidRPr="00CC6A73" w:rsidRDefault="00514D19" w:rsidP="00B55A56">
            <w:pPr>
              <w:pStyle w:val="PlainText"/>
              <w:spacing w:line="480" w:lineRule="auto"/>
              <w:rPr>
                <w:rFonts w:ascii="Arial" w:hAnsi="Arial" w:cs="Arial"/>
              </w:rPr>
            </w:pPr>
            <w:r w:rsidRPr="00CC6A73">
              <w:rPr>
                <w:rFonts w:ascii="Arial" w:hAnsi="Arial" w:cs="Arial"/>
              </w:rPr>
              <w:t>HA</w:t>
            </w:r>
          </w:p>
        </w:tc>
        <w:tc>
          <w:tcPr>
            <w:tcW w:w="0" w:type="auto"/>
            <w:tcBorders>
              <w:top w:val="single" w:sz="4" w:space="0" w:color="auto"/>
              <w:left w:val="single" w:sz="4" w:space="0" w:color="auto"/>
              <w:bottom w:val="single" w:sz="4" w:space="0" w:color="auto"/>
            </w:tcBorders>
          </w:tcPr>
          <w:p w14:paraId="05788961" w14:textId="5A2C2B35" w:rsidR="00514D19" w:rsidRPr="00CC6A73" w:rsidRDefault="00514D19" w:rsidP="00B55A56">
            <w:pPr>
              <w:pStyle w:val="PlainText"/>
              <w:spacing w:line="480" w:lineRule="auto"/>
              <w:rPr>
                <w:rFonts w:ascii="Arial" w:hAnsi="Arial" w:cs="Arial"/>
              </w:rPr>
            </w:pPr>
            <w:r w:rsidRPr="00CC6A73">
              <w:rPr>
                <w:rFonts w:ascii="Arial" w:hAnsi="Arial" w:cs="Arial"/>
              </w:rPr>
              <w:t>NP</w:t>
            </w:r>
          </w:p>
        </w:tc>
        <w:tc>
          <w:tcPr>
            <w:tcW w:w="0" w:type="auto"/>
            <w:tcBorders>
              <w:top w:val="single" w:sz="4" w:space="0" w:color="auto"/>
              <w:left w:val="single" w:sz="4" w:space="0" w:color="auto"/>
              <w:bottom w:val="single" w:sz="4" w:space="0" w:color="auto"/>
            </w:tcBorders>
          </w:tcPr>
          <w:p w14:paraId="7C3B054F" w14:textId="088B4599" w:rsidR="00514D19" w:rsidRPr="00CC6A73" w:rsidRDefault="00514D19" w:rsidP="00B55A56">
            <w:pPr>
              <w:pStyle w:val="PlainText"/>
              <w:spacing w:line="480" w:lineRule="auto"/>
              <w:rPr>
                <w:rFonts w:ascii="Arial" w:hAnsi="Arial" w:cs="Arial"/>
              </w:rPr>
            </w:pPr>
            <w:r w:rsidRPr="00CC6A73">
              <w:rPr>
                <w:rFonts w:ascii="Arial" w:hAnsi="Arial" w:cs="Arial"/>
              </w:rPr>
              <w:t>NA</w:t>
            </w:r>
          </w:p>
        </w:tc>
        <w:tc>
          <w:tcPr>
            <w:tcW w:w="0" w:type="auto"/>
            <w:tcBorders>
              <w:top w:val="single" w:sz="4" w:space="0" w:color="auto"/>
              <w:left w:val="single" w:sz="4" w:space="0" w:color="auto"/>
              <w:bottom w:val="single" w:sz="4" w:space="0" w:color="auto"/>
            </w:tcBorders>
          </w:tcPr>
          <w:p w14:paraId="7F4794F1" w14:textId="3DC0D590" w:rsidR="00514D19" w:rsidRPr="00CC6A73" w:rsidRDefault="00514D19" w:rsidP="00B55A56">
            <w:pPr>
              <w:pStyle w:val="PlainText"/>
              <w:spacing w:line="480" w:lineRule="auto"/>
              <w:rPr>
                <w:rFonts w:ascii="Arial" w:hAnsi="Arial" w:cs="Arial"/>
              </w:rPr>
            </w:pPr>
            <w:r w:rsidRPr="00CC6A73">
              <w:rPr>
                <w:rFonts w:ascii="Arial" w:hAnsi="Arial" w:cs="Arial"/>
              </w:rPr>
              <w:t>M1</w:t>
            </w:r>
          </w:p>
        </w:tc>
        <w:tc>
          <w:tcPr>
            <w:tcW w:w="0" w:type="auto"/>
            <w:tcBorders>
              <w:top w:val="single" w:sz="4" w:space="0" w:color="auto"/>
              <w:left w:val="single" w:sz="4" w:space="0" w:color="auto"/>
              <w:bottom w:val="single" w:sz="4" w:space="0" w:color="auto"/>
            </w:tcBorders>
          </w:tcPr>
          <w:p w14:paraId="7829DB75" w14:textId="61F2892C" w:rsidR="00514D19" w:rsidRPr="00CC6A73" w:rsidRDefault="00514D19" w:rsidP="00B55A56">
            <w:pPr>
              <w:pStyle w:val="PlainText"/>
              <w:spacing w:line="480" w:lineRule="auto"/>
              <w:rPr>
                <w:rFonts w:ascii="Arial" w:hAnsi="Arial" w:cs="Arial"/>
              </w:rPr>
            </w:pPr>
            <w:r w:rsidRPr="00CC6A73">
              <w:rPr>
                <w:rFonts w:ascii="Arial" w:hAnsi="Arial" w:cs="Arial"/>
              </w:rPr>
              <w:t>NS1</w:t>
            </w:r>
          </w:p>
        </w:tc>
      </w:tr>
      <w:tr w:rsidR="00514D19" w:rsidRPr="00CC6A73" w14:paraId="1CB7B2F4" w14:textId="78D505B8" w:rsidTr="00387B7F">
        <w:trPr>
          <w:cnfStyle w:val="000000100000" w:firstRow="0" w:lastRow="0" w:firstColumn="0" w:lastColumn="0" w:oddVBand="0" w:evenVBand="0" w:oddHBand="1" w:evenHBand="0" w:firstRowFirstColumn="0" w:firstRowLastColumn="0" w:lastRowFirstColumn="0" w:lastRowLastColumn="0"/>
        </w:trPr>
        <w:tc>
          <w:tcPr>
            <w:tcW w:w="0" w:type="auto"/>
          </w:tcPr>
          <w:p w14:paraId="63A7B166" w14:textId="22103F74" w:rsidR="00514D19" w:rsidRPr="00CC6A73" w:rsidRDefault="00514D19" w:rsidP="00B55A56">
            <w:pPr>
              <w:pStyle w:val="PlainText"/>
              <w:spacing w:line="480" w:lineRule="auto"/>
              <w:rPr>
                <w:rFonts w:ascii="Arial" w:hAnsi="Arial" w:cs="Arial"/>
              </w:rPr>
            </w:pPr>
            <w:r w:rsidRPr="00CC6A73">
              <w:rPr>
                <w:rFonts w:ascii="Arial" w:hAnsi="Arial" w:cs="Arial"/>
              </w:rPr>
              <w:t>Matched</w:t>
            </w:r>
          </w:p>
        </w:tc>
        <w:tc>
          <w:tcPr>
            <w:tcW w:w="0" w:type="auto"/>
          </w:tcPr>
          <w:p w14:paraId="503CBC41" w14:textId="2EB52A7E" w:rsidR="00514D19" w:rsidRPr="00CC6A73" w:rsidRDefault="00514D19" w:rsidP="00B55A56">
            <w:pPr>
              <w:pStyle w:val="PlainText"/>
              <w:spacing w:line="480" w:lineRule="auto"/>
              <w:rPr>
                <w:rFonts w:ascii="Arial" w:hAnsi="Arial" w:cs="Arial"/>
              </w:rPr>
            </w:pPr>
            <w:r w:rsidRPr="00CC6A73">
              <w:rPr>
                <w:rFonts w:ascii="Arial" w:hAnsi="Arial" w:cs="Arial"/>
              </w:rPr>
              <w:t>404</w:t>
            </w:r>
          </w:p>
        </w:tc>
        <w:tc>
          <w:tcPr>
            <w:tcW w:w="0" w:type="auto"/>
          </w:tcPr>
          <w:p w14:paraId="450EE5B3" w14:textId="4965D08E" w:rsidR="00514D19" w:rsidRPr="00CC6A73" w:rsidRDefault="00514D19" w:rsidP="00B55A56">
            <w:pPr>
              <w:pStyle w:val="PlainText"/>
              <w:spacing w:line="480" w:lineRule="auto"/>
              <w:rPr>
                <w:rFonts w:ascii="Arial" w:hAnsi="Arial" w:cs="Arial"/>
              </w:rPr>
            </w:pPr>
            <w:r w:rsidRPr="00CC6A73">
              <w:rPr>
                <w:rFonts w:ascii="Arial" w:hAnsi="Arial" w:cs="Arial"/>
              </w:rPr>
              <w:t>375</w:t>
            </w:r>
          </w:p>
        </w:tc>
        <w:tc>
          <w:tcPr>
            <w:tcW w:w="0" w:type="auto"/>
          </w:tcPr>
          <w:p w14:paraId="678EE6EE" w14:textId="216C5373" w:rsidR="00514D19" w:rsidRPr="00CC6A73" w:rsidRDefault="00514D19" w:rsidP="00B55A56">
            <w:pPr>
              <w:pStyle w:val="PlainText"/>
              <w:spacing w:line="480" w:lineRule="auto"/>
              <w:rPr>
                <w:rFonts w:ascii="Arial" w:hAnsi="Arial" w:cs="Arial"/>
              </w:rPr>
            </w:pPr>
            <w:r w:rsidRPr="00CC6A73">
              <w:rPr>
                <w:rFonts w:ascii="Arial" w:hAnsi="Arial" w:cs="Arial"/>
              </w:rPr>
              <w:t>573</w:t>
            </w:r>
          </w:p>
        </w:tc>
        <w:tc>
          <w:tcPr>
            <w:tcW w:w="0" w:type="auto"/>
          </w:tcPr>
          <w:p w14:paraId="703E2FAB" w14:textId="6E6BEB47" w:rsidR="00514D19" w:rsidRPr="00CC6A73" w:rsidRDefault="00514D19" w:rsidP="00B55A56">
            <w:pPr>
              <w:pStyle w:val="PlainText"/>
              <w:spacing w:line="480" w:lineRule="auto"/>
              <w:rPr>
                <w:rFonts w:ascii="Arial" w:hAnsi="Arial" w:cs="Arial"/>
              </w:rPr>
            </w:pPr>
            <w:r w:rsidRPr="00CC6A73">
              <w:rPr>
                <w:rFonts w:ascii="Arial" w:hAnsi="Arial" w:cs="Arial"/>
              </w:rPr>
              <w:t>1760</w:t>
            </w:r>
          </w:p>
        </w:tc>
        <w:tc>
          <w:tcPr>
            <w:tcW w:w="0" w:type="auto"/>
          </w:tcPr>
          <w:p w14:paraId="1F496B8B" w14:textId="0A63079F" w:rsidR="00514D19" w:rsidRPr="00CC6A73" w:rsidRDefault="00514D19" w:rsidP="00B55A56">
            <w:pPr>
              <w:pStyle w:val="PlainText"/>
              <w:spacing w:line="480" w:lineRule="auto"/>
              <w:rPr>
                <w:rFonts w:ascii="Arial" w:hAnsi="Arial" w:cs="Arial"/>
              </w:rPr>
            </w:pPr>
            <w:r w:rsidRPr="00CC6A73">
              <w:rPr>
                <w:rFonts w:ascii="Arial" w:hAnsi="Arial" w:cs="Arial"/>
              </w:rPr>
              <w:t>219</w:t>
            </w:r>
          </w:p>
        </w:tc>
        <w:tc>
          <w:tcPr>
            <w:tcW w:w="0" w:type="auto"/>
          </w:tcPr>
          <w:p w14:paraId="5EAF652C" w14:textId="0145FF07" w:rsidR="00514D19" w:rsidRPr="00CC6A73" w:rsidRDefault="00514D19" w:rsidP="00B55A56">
            <w:pPr>
              <w:pStyle w:val="PlainText"/>
              <w:spacing w:line="480" w:lineRule="auto"/>
              <w:rPr>
                <w:rFonts w:ascii="Arial" w:hAnsi="Arial" w:cs="Arial"/>
              </w:rPr>
            </w:pPr>
            <w:r w:rsidRPr="00CC6A73">
              <w:rPr>
                <w:rFonts w:ascii="Arial" w:hAnsi="Arial" w:cs="Arial"/>
              </w:rPr>
              <w:t>316</w:t>
            </w:r>
          </w:p>
        </w:tc>
        <w:tc>
          <w:tcPr>
            <w:tcW w:w="0" w:type="auto"/>
          </w:tcPr>
          <w:p w14:paraId="09C9333C" w14:textId="7644979A" w:rsidR="00514D19" w:rsidRPr="00CC6A73" w:rsidRDefault="00514D19" w:rsidP="00B55A56">
            <w:pPr>
              <w:pStyle w:val="PlainText"/>
              <w:spacing w:line="480" w:lineRule="auto"/>
              <w:rPr>
                <w:rFonts w:ascii="Arial" w:hAnsi="Arial" w:cs="Arial"/>
              </w:rPr>
            </w:pPr>
            <w:r w:rsidRPr="00CC6A73">
              <w:rPr>
                <w:rFonts w:ascii="Arial" w:hAnsi="Arial" w:cs="Arial"/>
              </w:rPr>
              <w:t>145</w:t>
            </w:r>
          </w:p>
        </w:tc>
        <w:tc>
          <w:tcPr>
            <w:tcW w:w="0" w:type="auto"/>
          </w:tcPr>
          <w:p w14:paraId="06BF4E01" w14:textId="13F4C0D7" w:rsidR="00514D19" w:rsidRPr="00CC6A73" w:rsidRDefault="00514D19" w:rsidP="00B55A56">
            <w:pPr>
              <w:pStyle w:val="PlainText"/>
              <w:spacing w:line="480" w:lineRule="auto"/>
              <w:rPr>
                <w:rFonts w:ascii="Arial" w:hAnsi="Arial" w:cs="Arial"/>
              </w:rPr>
            </w:pPr>
            <w:r w:rsidRPr="00CC6A73">
              <w:rPr>
                <w:rFonts w:ascii="Arial" w:hAnsi="Arial" w:cs="Arial"/>
              </w:rPr>
              <w:t>1008</w:t>
            </w:r>
          </w:p>
        </w:tc>
      </w:tr>
      <w:tr w:rsidR="00514D19" w:rsidRPr="00CC6A73" w14:paraId="73CA4D0C" w14:textId="74204198" w:rsidTr="00387B7F">
        <w:tc>
          <w:tcPr>
            <w:tcW w:w="0" w:type="auto"/>
          </w:tcPr>
          <w:p w14:paraId="3DCA4A5B" w14:textId="69456202" w:rsidR="00514D19" w:rsidRPr="00CC6A73" w:rsidRDefault="00514D19" w:rsidP="00B55A56">
            <w:pPr>
              <w:pStyle w:val="PlainText"/>
              <w:spacing w:line="480" w:lineRule="auto"/>
              <w:rPr>
                <w:rFonts w:ascii="Arial" w:hAnsi="Arial" w:cs="Arial"/>
              </w:rPr>
            </w:pPr>
            <w:r w:rsidRPr="00CC6A73">
              <w:rPr>
                <w:rFonts w:ascii="Arial" w:hAnsi="Arial" w:cs="Arial"/>
              </w:rPr>
              <w:t>Mismatched</w:t>
            </w:r>
          </w:p>
        </w:tc>
        <w:tc>
          <w:tcPr>
            <w:tcW w:w="0" w:type="auto"/>
          </w:tcPr>
          <w:p w14:paraId="4E58E99F" w14:textId="5291A3A6" w:rsidR="00514D19" w:rsidRPr="00CC6A73" w:rsidRDefault="00514D19" w:rsidP="00B55A56">
            <w:pPr>
              <w:pStyle w:val="PlainText"/>
              <w:spacing w:line="480" w:lineRule="auto"/>
              <w:rPr>
                <w:rFonts w:ascii="Arial" w:hAnsi="Arial" w:cs="Arial"/>
              </w:rPr>
            </w:pPr>
            <w:r w:rsidRPr="00CC6A73">
              <w:rPr>
                <w:rFonts w:ascii="Arial" w:hAnsi="Arial" w:cs="Arial"/>
              </w:rPr>
              <w:t>145</w:t>
            </w:r>
          </w:p>
        </w:tc>
        <w:tc>
          <w:tcPr>
            <w:tcW w:w="0" w:type="auto"/>
          </w:tcPr>
          <w:p w14:paraId="44074E54" w14:textId="31189619" w:rsidR="00514D19" w:rsidRPr="00CC6A73" w:rsidRDefault="00514D19" w:rsidP="00B55A56">
            <w:pPr>
              <w:pStyle w:val="PlainText"/>
              <w:spacing w:line="480" w:lineRule="auto"/>
              <w:rPr>
                <w:rFonts w:ascii="Arial" w:hAnsi="Arial" w:cs="Arial"/>
              </w:rPr>
            </w:pPr>
            <w:r w:rsidRPr="00CC6A73">
              <w:rPr>
                <w:rFonts w:ascii="Arial" w:hAnsi="Arial" w:cs="Arial"/>
              </w:rPr>
              <w:t>179</w:t>
            </w:r>
          </w:p>
        </w:tc>
        <w:tc>
          <w:tcPr>
            <w:tcW w:w="0" w:type="auto"/>
          </w:tcPr>
          <w:p w14:paraId="6754D6FD" w14:textId="2E413ECE" w:rsidR="00514D19" w:rsidRPr="00CC6A73" w:rsidRDefault="00514D19" w:rsidP="00B55A56">
            <w:pPr>
              <w:pStyle w:val="PlainText"/>
              <w:spacing w:line="480" w:lineRule="auto"/>
              <w:rPr>
                <w:rFonts w:ascii="Arial" w:hAnsi="Arial" w:cs="Arial"/>
              </w:rPr>
            </w:pPr>
            <w:r w:rsidRPr="00CC6A73">
              <w:rPr>
                <w:rFonts w:ascii="Arial" w:hAnsi="Arial" w:cs="Arial"/>
              </w:rPr>
              <w:t>118</w:t>
            </w:r>
          </w:p>
        </w:tc>
        <w:tc>
          <w:tcPr>
            <w:tcW w:w="0" w:type="auto"/>
          </w:tcPr>
          <w:p w14:paraId="3CC88605" w14:textId="6460BADB" w:rsidR="00514D19" w:rsidRPr="00CC6A73" w:rsidRDefault="00514D19" w:rsidP="00B55A56">
            <w:pPr>
              <w:pStyle w:val="PlainText"/>
              <w:spacing w:line="480" w:lineRule="auto"/>
              <w:rPr>
                <w:rFonts w:ascii="Arial" w:hAnsi="Arial" w:cs="Arial"/>
              </w:rPr>
            </w:pPr>
            <w:r w:rsidRPr="00CC6A73">
              <w:rPr>
                <w:rFonts w:ascii="Arial" w:hAnsi="Arial" w:cs="Arial"/>
              </w:rPr>
              <w:t>240</w:t>
            </w:r>
          </w:p>
        </w:tc>
        <w:tc>
          <w:tcPr>
            <w:tcW w:w="0" w:type="auto"/>
          </w:tcPr>
          <w:p w14:paraId="14815E21" w14:textId="5CADB8A9" w:rsidR="00514D19" w:rsidRPr="00CC6A73" w:rsidRDefault="00514D19" w:rsidP="00B55A56">
            <w:pPr>
              <w:pStyle w:val="PlainText"/>
              <w:spacing w:line="480" w:lineRule="auto"/>
              <w:rPr>
                <w:rFonts w:ascii="Arial" w:hAnsi="Arial" w:cs="Arial"/>
              </w:rPr>
            </w:pPr>
            <w:r w:rsidRPr="00CC6A73">
              <w:rPr>
                <w:rFonts w:ascii="Arial" w:hAnsi="Arial" w:cs="Arial"/>
              </w:rPr>
              <w:t>173</w:t>
            </w:r>
          </w:p>
        </w:tc>
        <w:tc>
          <w:tcPr>
            <w:tcW w:w="0" w:type="auto"/>
          </w:tcPr>
          <w:p w14:paraId="4204DFD8" w14:textId="6F7B04FE" w:rsidR="00514D19" w:rsidRPr="00CC6A73" w:rsidRDefault="00514D19" w:rsidP="00B55A56">
            <w:pPr>
              <w:pStyle w:val="PlainText"/>
              <w:spacing w:line="480" w:lineRule="auto"/>
              <w:rPr>
                <w:rFonts w:ascii="Arial" w:hAnsi="Arial" w:cs="Arial"/>
              </w:rPr>
            </w:pPr>
            <w:r w:rsidRPr="00CC6A73">
              <w:rPr>
                <w:rFonts w:ascii="Arial" w:hAnsi="Arial" w:cs="Arial"/>
              </w:rPr>
              <w:t>76</w:t>
            </w:r>
          </w:p>
        </w:tc>
        <w:tc>
          <w:tcPr>
            <w:tcW w:w="0" w:type="auto"/>
          </w:tcPr>
          <w:p w14:paraId="500C42BA" w14:textId="65233ED3" w:rsidR="00514D19" w:rsidRPr="00CC6A73" w:rsidRDefault="00514D19" w:rsidP="00B55A56">
            <w:pPr>
              <w:pStyle w:val="PlainText"/>
              <w:spacing w:line="480" w:lineRule="auto"/>
              <w:rPr>
                <w:rFonts w:ascii="Arial" w:hAnsi="Arial" w:cs="Arial"/>
              </w:rPr>
            </w:pPr>
            <w:r w:rsidRPr="00CC6A73">
              <w:rPr>
                <w:rFonts w:ascii="Arial" w:hAnsi="Arial" w:cs="Arial"/>
              </w:rPr>
              <w:t>76</w:t>
            </w:r>
          </w:p>
        </w:tc>
        <w:tc>
          <w:tcPr>
            <w:tcW w:w="0" w:type="auto"/>
          </w:tcPr>
          <w:p w14:paraId="0168AA92" w14:textId="44BC8B9C" w:rsidR="00514D19" w:rsidRPr="00CC6A73" w:rsidRDefault="00514D19" w:rsidP="00B55A56">
            <w:pPr>
              <w:pStyle w:val="PlainText"/>
              <w:spacing w:line="480" w:lineRule="auto"/>
              <w:rPr>
                <w:rFonts w:ascii="Arial" w:hAnsi="Arial" w:cs="Arial"/>
              </w:rPr>
            </w:pPr>
            <w:r w:rsidRPr="00CC6A73">
              <w:rPr>
                <w:rFonts w:ascii="Arial" w:hAnsi="Arial" w:cs="Arial"/>
              </w:rPr>
              <w:t>90</w:t>
            </w:r>
          </w:p>
        </w:tc>
      </w:tr>
    </w:tbl>
    <w:p w14:paraId="1C375CB8" w14:textId="77777777" w:rsidR="00934442" w:rsidRPr="00DA557C" w:rsidRDefault="00934442" w:rsidP="00B55A56">
      <w:pPr>
        <w:pStyle w:val="PlainText"/>
        <w:spacing w:line="480" w:lineRule="auto"/>
        <w:rPr>
          <w:rFonts w:ascii="Arial" w:hAnsi="Arial" w:cs="Arial"/>
          <w:sz w:val="24"/>
          <w:szCs w:val="24"/>
        </w:rPr>
      </w:pPr>
    </w:p>
    <w:p w14:paraId="1CE0CCB5" w14:textId="7958EEE1"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When did the model predict things incorrectly? There was little to no pattern to the misclassifications.</w:t>
      </w:r>
    </w:p>
    <w:p w14:paraId="39013BD9" w14:textId="419DA89F" w:rsidR="00934442" w:rsidRPr="00B55A56" w:rsidRDefault="00934442" w:rsidP="00B55A56">
      <w:pPr>
        <w:pStyle w:val="Heading2"/>
        <w:spacing w:line="480" w:lineRule="auto"/>
      </w:pPr>
      <w:r w:rsidRPr="00DA557C">
        <w:t>Protein Features</w:t>
      </w:r>
    </w:p>
    <w:p w14:paraId="51FA082E" w14:textId="15E5E7F4"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By running ML models and iteratively removing each protein feature, the model performance statistics can be used to infer which features cause performance to drop the greatest. Hence, taking out the features and re-running the model allows us </w:t>
      </w:r>
      <w:proofErr w:type="gramStart"/>
      <w:r w:rsidRPr="00DA557C">
        <w:rPr>
          <w:rFonts w:ascii="Arial" w:hAnsi="Arial" w:cs="Arial"/>
          <w:sz w:val="24"/>
          <w:szCs w:val="24"/>
        </w:rPr>
        <w:t>assess</w:t>
      </w:r>
      <w:proofErr w:type="gramEnd"/>
      <w:r w:rsidRPr="00DA557C">
        <w:rPr>
          <w:rFonts w:ascii="Arial" w:hAnsi="Arial" w:cs="Arial"/>
          <w:sz w:val="24"/>
          <w:szCs w:val="24"/>
        </w:rPr>
        <w:t xml:space="preserve"> the impact that feature had on model </w:t>
      </w:r>
      <w:r w:rsidRPr="00DA557C">
        <w:rPr>
          <w:rFonts w:ascii="Arial" w:hAnsi="Arial" w:cs="Arial"/>
          <w:sz w:val="24"/>
          <w:szCs w:val="24"/>
        </w:rPr>
        <w:lastRenderedPageBreak/>
        <w:t>performance. The drop in AUC is used to assess the importance of each feature within each ML model.</w:t>
      </w:r>
    </w:p>
    <w:p w14:paraId="4D1BFC7F" w14:textId="30002A19" w:rsidR="00934442" w:rsidRPr="00B55A56" w:rsidRDefault="00934442" w:rsidP="00B55A56">
      <w:pPr>
        <w:pStyle w:val="Heading2"/>
        <w:spacing w:line="480" w:lineRule="auto"/>
      </w:pPr>
      <w:r w:rsidRPr="00DA557C">
        <w:t>Phylogenetics</w:t>
      </w:r>
    </w:p>
    <w:p w14:paraId="6B2058E2" w14:textId="17C42BCA"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Alignments of each of the eight proteins were used to estimate trees using IQTree2. </w:t>
      </w:r>
    </w:p>
    <w:p w14:paraId="12F7DC8A" w14:textId="31CD4BA9"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Could also stick some quick diversity measures in for each alignment, to show what we're working with?</w:t>
      </w:r>
    </w:p>
    <w:p w14:paraId="6F8FD867" w14:textId="6DE9E12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How correlated are protein features, length and diversity?</w:t>
      </w:r>
    </w:p>
    <w:p w14:paraId="1E6CFB2C" w14:textId="2A47677E" w:rsidR="00934442" w:rsidRPr="00B55A56" w:rsidRDefault="00934442" w:rsidP="00B55A56">
      <w:pPr>
        <w:pStyle w:val="Heading3"/>
        <w:spacing w:line="480" w:lineRule="auto"/>
      </w:pPr>
      <w:r w:rsidRPr="00DA557C">
        <w:t>Protein Trees</w:t>
      </w:r>
    </w:p>
    <w:p w14:paraId="6B98D8BF" w14:textId="73AECC2D" w:rsidR="00934442" w:rsidRPr="00DA557C" w:rsidRDefault="00934442" w:rsidP="00B55A56">
      <w:pPr>
        <w:pStyle w:val="PlainText"/>
        <w:numPr>
          <w:ilvl w:val="0"/>
          <w:numId w:val="2"/>
        </w:numPr>
        <w:spacing w:line="480" w:lineRule="auto"/>
        <w:rPr>
          <w:rFonts w:ascii="Arial" w:hAnsi="Arial" w:cs="Arial"/>
          <w:sz w:val="24"/>
          <w:szCs w:val="24"/>
        </w:rPr>
      </w:pPr>
      <w:r w:rsidRPr="00DA557C">
        <w:rPr>
          <w:rFonts w:ascii="Arial" w:hAnsi="Arial" w:cs="Arial"/>
          <w:sz w:val="24"/>
          <w:szCs w:val="24"/>
        </w:rPr>
        <w:t>Is it worth adding bootstrap values? Or describing the tree (</w:t>
      </w:r>
      <w:proofErr w:type="spellStart"/>
      <w:r w:rsidRPr="00DA557C">
        <w:rPr>
          <w:rFonts w:ascii="Arial" w:hAnsi="Arial" w:cs="Arial"/>
          <w:sz w:val="24"/>
          <w:szCs w:val="24"/>
        </w:rPr>
        <w:t>num</w:t>
      </w:r>
      <w:proofErr w:type="spellEnd"/>
      <w:r w:rsidRPr="00DA557C">
        <w:rPr>
          <w:rFonts w:ascii="Arial" w:hAnsi="Arial" w:cs="Arial"/>
          <w:sz w:val="24"/>
          <w:szCs w:val="24"/>
        </w:rPr>
        <w:t xml:space="preserve"> of tips/nodes) just to clarify that some sequences were excluded from tree estimation?</w:t>
      </w:r>
    </w:p>
    <w:p w14:paraId="1C6AC640" w14:textId="7023929E" w:rsidR="00934442" w:rsidRPr="00DA557C" w:rsidRDefault="00934442" w:rsidP="00B55A56">
      <w:pPr>
        <w:pStyle w:val="PlainText"/>
        <w:numPr>
          <w:ilvl w:val="0"/>
          <w:numId w:val="2"/>
        </w:numPr>
        <w:spacing w:line="480" w:lineRule="auto"/>
        <w:rPr>
          <w:rFonts w:ascii="Arial" w:hAnsi="Arial" w:cs="Arial"/>
          <w:sz w:val="24"/>
          <w:szCs w:val="24"/>
        </w:rPr>
      </w:pPr>
      <w:r w:rsidRPr="00DA557C">
        <w:rPr>
          <w:rFonts w:ascii="Arial" w:hAnsi="Arial" w:cs="Arial"/>
          <w:sz w:val="24"/>
          <w:szCs w:val="24"/>
        </w:rPr>
        <w:t>Is there correlation between charge and branch length/placement? Would need a nice branch-branch measurement e.g. Faith's PD</w:t>
      </w:r>
    </w:p>
    <w:p w14:paraId="2085DAA1" w14:textId="37E7698F"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Examples of a tree/features plot</w:t>
      </w:r>
    </w:p>
    <w:p w14:paraId="74D10E25" w14:textId="3DDE03D3" w:rsidR="00934442" w:rsidRPr="00DA557C" w:rsidRDefault="009801DB"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inline distT="0" distB="0" distL="0" distR="0" wp14:anchorId="094594BD" wp14:editId="09069597">
            <wp:extent cx="3520039" cy="4099810"/>
            <wp:effectExtent l="0" t="0" r="0" b="2540"/>
            <wp:docPr id="1060879866" name="Picture 1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79866" name="Picture 11" descr="A screenshot of a computer screen&#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32965" cy="4114865"/>
                    </a:xfrm>
                    <a:prstGeom prst="rect">
                      <a:avLst/>
                    </a:prstGeom>
                  </pic:spPr>
                </pic:pic>
              </a:graphicData>
            </a:graphic>
          </wp:inline>
        </w:drawing>
      </w:r>
    </w:p>
    <w:p w14:paraId="2EBC99A1" w14:textId="2D94641D" w:rsidR="00934442" w:rsidRPr="00B55A56" w:rsidRDefault="00934442" w:rsidP="00B55A56">
      <w:pPr>
        <w:pStyle w:val="Heading3"/>
        <w:spacing w:line="480" w:lineRule="auto"/>
      </w:pPr>
      <w:r w:rsidRPr="00DA557C">
        <w:lastRenderedPageBreak/>
        <w:t xml:space="preserve"> Trait Analyses</w:t>
      </w:r>
    </w:p>
    <w:p w14:paraId="08F58EFA" w14:textId="5F1DA222" w:rsidR="00934442" w:rsidRPr="00DA557C" w:rsidRDefault="009801DB"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inline distT="0" distB="0" distL="0" distR="0" wp14:anchorId="7D441017" wp14:editId="6F898029">
            <wp:extent cx="2893102" cy="2893102"/>
            <wp:effectExtent l="0" t="0" r="2540" b="2540"/>
            <wp:docPr id="677110204" name="Picture 1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10204" name="Picture 12" descr="A screenshot of a graph&#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22728" cy="2922728"/>
                    </a:xfrm>
                    <a:prstGeom prst="rect">
                      <a:avLst/>
                    </a:prstGeom>
                  </pic:spPr>
                </pic:pic>
              </a:graphicData>
            </a:graphic>
          </wp:inline>
        </w:drawing>
      </w:r>
      <w:r>
        <w:rPr>
          <w:rFonts w:ascii="Arial" w:hAnsi="Arial" w:cs="Arial"/>
          <w:noProof/>
          <w:sz w:val="24"/>
          <w:szCs w:val="24"/>
          <w14:ligatures w14:val="standardContextual"/>
        </w:rPr>
        <w:drawing>
          <wp:inline distT="0" distB="0" distL="0" distR="0" wp14:anchorId="0EE1EB97" wp14:editId="18C598F4">
            <wp:extent cx="2893102" cy="2893102"/>
            <wp:effectExtent l="0" t="0" r="2540" b="2540"/>
            <wp:docPr id="272118959" name="Picture 1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18959" name="Picture 13" descr="A screenshot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27843" cy="2927843"/>
                    </a:xfrm>
                    <a:prstGeom prst="rect">
                      <a:avLst/>
                    </a:prstGeom>
                  </pic:spPr>
                </pic:pic>
              </a:graphicData>
            </a:graphic>
          </wp:inline>
        </w:drawing>
      </w:r>
    </w:p>
    <w:p w14:paraId="359FB938" w14:textId="77777777" w:rsidR="00934442" w:rsidRPr="00DA557C" w:rsidRDefault="00934442" w:rsidP="00B55A56">
      <w:pPr>
        <w:pStyle w:val="PlainText"/>
        <w:spacing w:line="480" w:lineRule="auto"/>
        <w:rPr>
          <w:rFonts w:ascii="Arial" w:hAnsi="Arial" w:cs="Arial"/>
          <w:sz w:val="24"/>
          <w:szCs w:val="24"/>
        </w:rPr>
      </w:pPr>
    </w:p>
    <w:p w14:paraId="24225916" w14:textId="49313AF8"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Transition rates between hosts, based on entire trees when the ONLY feature input to the phylogenetic model is host. i.e. given the distribution of hosts throughout the tree, what is the likelihood that any given branch will transition from host</w:t>
      </w:r>
      <w:r w:rsidR="00CC6A73" w:rsidRPr="00CC6A73">
        <w:rPr>
          <w:rFonts w:ascii="Arial" w:hAnsi="Arial" w:cs="Arial"/>
          <w:sz w:val="24"/>
          <w:szCs w:val="24"/>
          <w:vertAlign w:val="subscript"/>
        </w:rPr>
        <w:t>1</w:t>
      </w:r>
      <w:r w:rsidRPr="00DA557C">
        <w:rPr>
          <w:rFonts w:ascii="Arial" w:hAnsi="Arial" w:cs="Arial"/>
          <w:sz w:val="24"/>
          <w:szCs w:val="24"/>
        </w:rPr>
        <w:t xml:space="preserve"> to host</w:t>
      </w:r>
      <w:r w:rsidR="00CC6A73" w:rsidRPr="00CC6A73">
        <w:rPr>
          <w:rFonts w:ascii="Arial" w:hAnsi="Arial" w:cs="Arial"/>
          <w:sz w:val="24"/>
          <w:szCs w:val="24"/>
          <w:vertAlign w:val="subscript"/>
        </w:rPr>
        <w:t>2</w:t>
      </w:r>
      <w:r w:rsidRPr="00DA557C">
        <w:rPr>
          <w:rFonts w:ascii="Arial" w:hAnsi="Arial" w:cs="Arial"/>
          <w:sz w:val="24"/>
          <w:szCs w:val="24"/>
        </w:rPr>
        <w:t>?</w:t>
      </w:r>
    </w:p>
    <w:p w14:paraId="758E820F" w14:textId="4BD227FA"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Interesting how rarely avian is estimated as the donor, considering reality</w:t>
      </w:r>
    </w:p>
    <w:p w14:paraId="32A2FC1B" w14:textId="7BA71C75"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Wonder if the pig-to-human values would drop if pdm</w:t>
      </w:r>
      <w:r w:rsidRPr="00660DC4">
        <w:rPr>
          <w:rFonts w:ascii="Arial" w:hAnsi="Arial" w:cs="Arial"/>
          <w:sz w:val="24"/>
          <w:szCs w:val="24"/>
          <w:vertAlign w:val="subscript"/>
        </w:rPr>
        <w:t>2009</w:t>
      </w:r>
      <w:r w:rsidRPr="00DA557C">
        <w:rPr>
          <w:rFonts w:ascii="Arial" w:hAnsi="Arial" w:cs="Arial"/>
          <w:sz w:val="24"/>
          <w:szCs w:val="24"/>
        </w:rPr>
        <w:t xml:space="preserve"> were held as a separate group of sequences</w:t>
      </w:r>
    </w:p>
    <w:p w14:paraId="095F609B" w14:textId="10512F8C"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Nice horse-dog rates given how closely related they are</w:t>
      </w:r>
    </w:p>
    <w:p w14:paraId="2B09CAA4" w14:textId="77777777" w:rsidR="00934442"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Also interesting when matrices are asymmetrical, indicates a direction of transfer from the phylogenetic signal</w:t>
      </w:r>
    </w:p>
    <w:p w14:paraId="3F23F915" w14:textId="77777777" w:rsidR="003D5F16" w:rsidRDefault="003D5F16" w:rsidP="003D5F16">
      <w:pPr>
        <w:pStyle w:val="PlainText"/>
        <w:spacing w:line="480" w:lineRule="auto"/>
        <w:rPr>
          <w:rFonts w:ascii="Arial" w:hAnsi="Arial" w:cs="Arial"/>
          <w:sz w:val="24"/>
          <w:szCs w:val="24"/>
        </w:rPr>
      </w:pPr>
    </w:p>
    <w:p w14:paraId="76520DC0" w14:textId="77777777" w:rsidR="003D5F16" w:rsidRPr="00B55A56" w:rsidRDefault="003D5F16" w:rsidP="003D5F16">
      <w:pPr>
        <w:pStyle w:val="Heading2"/>
      </w:pPr>
      <w:r w:rsidRPr="00DA557C">
        <w:t>Ancestral Reconstruction</w:t>
      </w:r>
    </w:p>
    <w:p w14:paraId="44E67AAE" w14:textId="77777777" w:rsidR="003D5F16" w:rsidRPr="00DA557C" w:rsidRDefault="003D5F16" w:rsidP="003D5F16">
      <w:pPr>
        <w:pStyle w:val="PlainText"/>
        <w:spacing w:line="480" w:lineRule="auto"/>
        <w:rPr>
          <w:rFonts w:ascii="Arial" w:hAnsi="Arial" w:cs="Arial"/>
          <w:sz w:val="24"/>
          <w:szCs w:val="24"/>
        </w:rPr>
      </w:pPr>
      <w:r w:rsidRPr="00DA557C">
        <w:rPr>
          <w:rFonts w:ascii="Arial" w:hAnsi="Arial" w:cs="Arial"/>
          <w:sz w:val="24"/>
          <w:szCs w:val="24"/>
        </w:rPr>
        <w:t xml:space="preserve">Describe subtree selection: </w:t>
      </w:r>
    </w:p>
    <w:p w14:paraId="58FD4FD5" w14:textId="77777777" w:rsidR="003D5F16" w:rsidRPr="00DA557C" w:rsidRDefault="003D5F16" w:rsidP="003D5F16">
      <w:pPr>
        <w:pStyle w:val="PlainText"/>
        <w:numPr>
          <w:ilvl w:val="0"/>
          <w:numId w:val="5"/>
        </w:numPr>
        <w:spacing w:line="480" w:lineRule="auto"/>
        <w:rPr>
          <w:rFonts w:ascii="Arial" w:hAnsi="Arial" w:cs="Arial"/>
          <w:sz w:val="24"/>
          <w:szCs w:val="24"/>
        </w:rPr>
      </w:pPr>
      <w:r w:rsidRPr="00DA557C">
        <w:rPr>
          <w:rFonts w:ascii="Arial" w:hAnsi="Arial" w:cs="Arial"/>
          <w:sz w:val="24"/>
          <w:szCs w:val="24"/>
        </w:rPr>
        <w:t>node number</w:t>
      </w:r>
    </w:p>
    <w:p w14:paraId="08EC8A6E" w14:textId="77777777" w:rsidR="003D5F16" w:rsidRPr="00DA557C" w:rsidRDefault="003D5F16" w:rsidP="003D5F16">
      <w:pPr>
        <w:pStyle w:val="PlainText"/>
        <w:numPr>
          <w:ilvl w:val="0"/>
          <w:numId w:val="5"/>
        </w:numPr>
        <w:spacing w:line="480" w:lineRule="auto"/>
        <w:rPr>
          <w:rFonts w:ascii="Arial" w:hAnsi="Arial" w:cs="Arial"/>
          <w:sz w:val="24"/>
          <w:szCs w:val="24"/>
        </w:rPr>
      </w:pPr>
      <w:r w:rsidRPr="00DA557C">
        <w:rPr>
          <w:rFonts w:ascii="Arial" w:hAnsi="Arial" w:cs="Arial"/>
          <w:sz w:val="24"/>
          <w:szCs w:val="24"/>
        </w:rPr>
        <w:t>number of tips</w:t>
      </w:r>
    </w:p>
    <w:p w14:paraId="75874E96" w14:textId="77777777" w:rsidR="003D5F16" w:rsidRDefault="003D5F16" w:rsidP="003D5F16">
      <w:pPr>
        <w:pStyle w:val="PlainText"/>
        <w:numPr>
          <w:ilvl w:val="0"/>
          <w:numId w:val="5"/>
        </w:numPr>
        <w:spacing w:line="480" w:lineRule="auto"/>
        <w:rPr>
          <w:rFonts w:ascii="Arial" w:hAnsi="Arial" w:cs="Arial"/>
          <w:sz w:val="24"/>
          <w:szCs w:val="24"/>
        </w:rPr>
      </w:pPr>
      <w:r w:rsidRPr="00DA557C">
        <w:rPr>
          <w:rFonts w:ascii="Arial" w:hAnsi="Arial" w:cs="Arial"/>
          <w:sz w:val="24"/>
          <w:szCs w:val="24"/>
        </w:rPr>
        <w:t>why were these subtrees selected</w:t>
      </w:r>
    </w:p>
    <w:p w14:paraId="3A3AA17D" w14:textId="77777777" w:rsidR="003D5F16" w:rsidRPr="00DA557C" w:rsidRDefault="003D5F16" w:rsidP="003D5F16">
      <w:pPr>
        <w:pStyle w:val="PlainText"/>
        <w:spacing w:line="480" w:lineRule="auto"/>
        <w:rPr>
          <w:rFonts w:ascii="Arial" w:hAnsi="Arial" w:cs="Arial"/>
          <w:sz w:val="24"/>
          <w:szCs w:val="24"/>
        </w:rPr>
      </w:pPr>
    </w:p>
    <w:p w14:paraId="012705AA" w14:textId="3A503B9D" w:rsidR="007B3049" w:rsidRDefault="007B3049" w:rsidP="00B55A56">
      <w:pPr>
        <w:pStyle w:val="PlainText"/>
        <w:spacing w:line="480" w:lineRule="auto"/>
        <w:rPr>
          <w:rFonts w:ascii="Arial" w:hAnsi="Arial" w:cs="Arial"/>
          <w:sz w:val="24"/>
          <w:szCs w:val="24"/>
        </w:rPr>
      </w:pPr>
    </w:p>
    <w:p w14:paraId="40777751" w14:textId="77777777" w:rsidR="006B7B6C" w:rsidRPr="00DA557C" w:rsidRDefault="006B7B6C" w:rsidP="00B55A56">
      <w:pPr>
        <w:pStyle w:val="PlainText"/>
        <w:spacing w:line="480" w:lineRule="auto"/>
        <w:rPr>
          <w:rFonts w:ascii="Arial" w:hAnsi="Arial" w:cs="Arial"/>
          <w:sz w:val="24"/>
          <w:szCs w:val="24"/>
        </w:rPr>
      </w:pPr>
    </w:p>
    <w:p w14:paraId="54492002" w14:textId="2E833934" w:rsidR="00934442" w:rsidRDefault="00D3144E"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inline distT="0" distB="0" distL="0" distR="0" wp14:anchorId="39696EE6" wp14:editId="7B363EAD">
            <wp:extent cx="6645910" cy="4090035"/>
            <wp:effectExtent l="0" t="0" r="0" b="0"/>
            <wp:docPr id="2119506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06778" name="Picture 2119506778"/>
                    <pic:cNvPicPr/>
                  </pic:nvPicPr>
                  <pic:blipFill>
                    <a:blip r:embed="rId25"/>
                    <a:stretch>
                      <a:fillRect/>
                    </a:stretch>
                  </pic:blipFill>
                  <pic:spPr>
                    <a:xfrm>
                      <a:off x="0" y="0"/>
                      <a:ext cx="6645910" cy="4090035"/>
                    </a:xfrm>
                    <a:prstGeom prst="rect">
                      <a:avLst/>
                    </a:prstGeom>
                  </pic:spPr>
                </pic:pic>
              </a:graphicData>
            </a:graphic>
          </wp:inline>
        </w:drawing>
      </w:r>
    </w:p>
    <w:p w14:paraId="3712A689" w14:textId="77777777" w:rsidR="003D5F16" w:rsidRDefault="003D5F16" w:rsidP="003D5F16">
      <w:pPr>
        <w:pStyle w:val="PlainText"/>
        <w:spacing w:line="480" w:lineRule="auto"/>
        <w:rPr>
          <w:rFonts w:ascii="Arial" w:hAnsi="Arial" w:cs="Arial"/>
          <w:sz w:val="24"/>
          <w:szCs w:val="24"/>
        </w:rPr>
      </w:pPr>
    </w:p>
    <w:p w14:paraId="7A1C9F27" w14:textId="46024F2C" w:rsidR="003D5F16" w:rsidRPr="003D5F16" w:rsidRDefault="003D5F16" w:rsidP="003D5F16">
      <w:pPr>
        <w:pStyle w:val="Heading1"/>
        <w:spacing w:line="480" w:lineRule="auto"/>
      </w:pPr>
      <w:r>
        <w:t>Discussion</w:t>
      </w:r>
    </w:p>
    <w:p w14:paraId="3783EB51" w14:textId="7327BC2E" w:rsidR="007B3049" w:rsidRDefault="007B3049" w:rsidP="00B55A56">
      <w:pPr>
        <w:pStyle w:val="PlainText"/>
        <w:spacing w:line="480" w:lineRule="auto"/>
        <w:rPr>
          <w:rFonts w:ascii="Arial" w:eastAsiaTheme="minorEastAsia" w:hAnsi="Arial" w:cs="Arial"/>
          <w:sz w:val="24"/>
          <w:szCs w:val="24"/>
        </w:rPr>
      </w:pPr>
      <w:r>
        <w:rPr>
          <w:rFonts w:ascii="Arial" w:hAnsi="Arial" w:cs="Arial"/>
          <w:sz w:val="24"/>
          <w:szCs w:val="24"/>
        </w:rPr>
        <w:t xml:space="preserve">All protein sequences in the dataset were classified into one of six hosts by the array of machine learning models. These classifications, modelled exclusively from protein physio-chemical properties, </w:t>
      </w:r>
      <w:r w:rsidR="00FF0E58">
        <w:rPr>
          <w:rFonts w:ascii="Arial" w:hAnsi="Arial" w:cs="Arial"/>
          <w:sz w:val="24"/>
          <w:szCs w:val="24"/>
        </w:rPr>
        <w:t xml:space="preserve">were then compared with the known host from which the virus was isolated. Each value </w:t>
      </w:r>
      <w:r w:rsidR="004C3BBB">
        <w:rPr>
          <w:rFonts w:ascii="Arial" w:hAnsi="Arial" w:cs="Arial"/>
          <w:sz w:val="24"/>
          <w:szCs w:val="24"/>
        </w:rPr>
        <w:t xml:space="preserve">is the proportion of whole-virus sequences across the entire dataset, only groups with more than </w:t>
      </w:r>
      <w:r w:rsidR="00DF1629">
        <w:rPr>
          <w:rFonts w:ascii="Arial" w:hAnsi="Arial" w:cs="Arial"/>
          <w:sz w:val="24"/>
          <w:szCs w:val="24"/>
        </w:rPr>
        <w:t xml:space="preserve">0.01% </w:t>
      </w:r>
      <w:r w:rsidR="004C3BBB">
        <w:rPr>
          <w:rFonts w:ascii="Arial" w:hAnsi="Arial" w:cs="Arial"/>
          <w:sz w:val="24"/>
          <w:szCs w:val="24"/>
        </w:rPr>
        <w:t>of sequences are</w:t>
      </w:r>
      <w:r w:rsidR="00DF1629">
        <w:rPr>
          <w:rFonts w:ascii="Arial" w:hAnsi="Arial" w:cs="Arial"/>
          <w:sz w:val="24"/>
          <w:szCs w:val="24"/>
        </w:rPr>
        <w:t xml:space="preserve"> labelled in the heatmap</w:t>
      </w:r>
      <w:r w:rsidR="004C3BBB">
        <w:rPr>
          <w:rFonts w:ascii="Arial" w:hAnsi="Arial" w:cs="Arial"/>
          <w:sz w:val="24"/>
          <w:szCs w:val="24"/>
        </w:rPr>
        <w:t>.</w:t>
      </w:r>
      <w:r w:rsidR="00DF1629">
        <w:rPr>
          <w:rFonts w:ascii="Arial" w:hAnsi="Arial" w:cs="Arial"/>
          <w:sz w:val="24"/>
          <w:szCs w:val="24"/>
        </w:rPr>
        <w:t xml:space="preserve"> </w:t>
      </w:r>
      <w:r w:rsidR="004C3BBB">
        <w:rPr>
          <w:rFonts w:ascii="Arial" w:hAnsi="Arial" w:cs="Arial"/>
          <w:sz w:val="24"/>
          <w:szCs w:val="24"/>
        </w:rPr>
        <w:t xml:space="preserve">While </w:t>
      </w:r>
      <w:r w:rsidR="00D3144E">
        <w:rPr>
          <w:rFonts w:ascii="Arial" w:hAnsi="Arial" w:cs="Arial"/>
          <w:sz w:val="24"/>
          <w:szCs w:val="24"/>
        </w:rPr>
        <w:t xml:space="preserve">the majority </w:t>
      </w:r>
      <w:r w:rsidR="004C3BBB">
        <w:rPr>
          <w:rFonts w:ascii="Arial" w:hAnsi="Arial" w:cs="Arial"/>
          <w:sz w:val="24"/>
          <w:szCs w:val="24"/>
        </w:rPr>
        <w:t>of sequences were predicted to come from the correct host</w:t>
      </w:r>
      <w:r w:rsidR="00D3144E">
        <w:rPr>
          <w:rFonts w:ascii="Arial" w:hAnsi="Arial" w:cs="Arial"/>
          <w:sz w:val="24"/>
          <w:szCs w:val="24"/>
        </w:rPr>
        <w:t xml:space="preserve"> (83.57% in total)</w:t>
      </w:r>
      <w:r w:rsidR="004C3BBB">
        <w:rPr>
          <w:rFonts w:ascii="Arial" w:hAnsi="Arial" w:cs="Arial"/>
          <w:sz w:val="24"/>
          <w:szCs w:val="24"/>
        </w:rPr>
        <w:t>, the focus of this study is rather on the misclassifications</w:t>
      </w:r>
      <w:r w:rsidR="00BD536F">
        <w:rPr>
          <w:rFonts w:ascii="Arial" w:hAnsi="Arial" w:cs="Arial"/>
          <w:sz w:val="24"/>
          <w:szCs w:val="24"/>
        </w:rPr>
        <w:t xml:space="preserve">; potentially indicative of signal representing species-specific </w:t>
      </w:r>
      <w:proofErr w:type="gramStart"/>
      <w:r w:rsidR="00BD536F">
        <w:rPr>
          <w:rFonts w:ascii="Arial" w:hAnsi="Arial" w:cs="Arial"/>
          <w:sz w:val="24"/>
          <w:szCs w:val="24"/>
        </w:rPr>
        <w:t>adaptation, and</w:t>
      </w:r>
      <w:proofErr w:type="gramEnd"/>
      <w:r w:rsidR="00BD536F">
        <w:rPr>
          <w:rFonts w:ascii="Arial" w:hAnsi="Arial" w:cs="Arial"/>
          <w:sz w:val="24"/>
          <w:szCs w:val="24"/>
        </w:rPr>
        <w:t xml:space="preserve"> thus taken here as a proxy for successful cross-species emergence.</w:t>
      </w:r>
      <w:r w:rsidR="00D3144E">
        <w:rPr>
          <w:rFonts w:ascii="Arial" w:hAnsi="Arial" w:cs="Arial"/>
          <w:sz w:val="24"/>
          <w:szCs w:val="24"/>
        </w:rPr>
        <w:t xml:space="preserve"> Hence, correct predictions are removed from the heatmap for emphasis.</w:t>
      </w:r>
      <w:r w:rsidR="00BD536F">
        <w:rPr>
          <w:rFonts w:ascii="Arial" w:hAnsi="Arial" w:cs="Arial"/>
          <w:sz w:val="24"/>
          <w:szCs w:val="24"/>
        </w:rPr>
        <w:t xml:space="preserve"> As an example, 2.51% of sequences </w:t>
      </w:r>
      <m:oMath>
        <m:d>
          <m:dPr>
            <m:ctrlPr>
              <w:rPr>
                <w:rFonts w:ascii="Cambria Math" w:hAnsi="Cambria Math" w:cs="Arial"/>
                <w:i/>
                <w:sz w:val="24"/>
                <w:szCs w:val="24"/>
              </w:rPr>
            </m:ctrlPr>
          </m:dPr>
          <m:e>
            <m:f>
              <m:fPr>
                <m:ctrlPr>
                  <w:rPr>
                    <w:rFonts w:ascii="Cambria Math" w:hAnsi="Cambria Math" w:cs="Arial"/>
                    <w:i/>
                    <w:sz w:val="24"/>
                    <w:szCs w:val="24"/>
                  </w:rPr>
                </m:ctrlPr>
              </m:fPr>
              <m:num>
                <m:r>
                  <w:rPr>
                    <w:rFonts w:ascii="Cambria Math" w:hAnsi="Cambria Math" w:cs="Arial"/>
                    <w:sz w:val="24"/>
                    <w:szCs w:val="24"/>
                  </w:rPr>
                  <m:t>843</m:t>
                </m:r>
              </m:num>
              <m:den>
                <m:r>
                  <w:rPr>
                    <w:rFonts w:ascii="Cambria Math" w:hAnsi="Cambria Math" w:cs="Arial"/>
                    <w:sz w:val="24"/>
                    <w:szCs w:val="24"/>
                  </w:rPr>
                  <m:t>33,647</m:t>
                </m:r>
              </m:den>
            </m:f>
          </m:e>
        </m:d>
      </m:oMath>
      <w:r w:rsidR="00D3144E">
        <w:rPr>
          <w:rFonts w:ascii="Arial" w:eastAsiaTheme="minorEastAsia" w:hAnsi="Arial" w:cs="Arial"/>
          <w:sz w:val="24"/>
          <w:szCs w:val="24"/>
        </w:rPr>
        <w:t xml:space="preserve"> were predicted by the </w:t>
      </w:r>
      <w:r w:rsidR="003D5F16">
        <w:rPr>
          <w:rFonts w:ascii="Arial" w:eastAsiaTheme="minorEastAsia" w:hAnsi="Arial" w:cs="Arial"/>
          <w:sz w:val="24"/>
          <w:szCs w:val="24"/>
        </w:rPr>
        <w:t xml:space="preserve">machine learning </w:t>
      </w:r>
      <w:r w:rsidR="00D3144E">
        <w:rPr>
          <w:rFonts w:ascii="Arial" w:eastAsiaTheme="minorEastAsia" w:hAnsi="Arial" w:cs="Arial"/>
          <w:sz w:val="24"/>
          <w:szCs w:val="24"/>
        </w:rPr>
        <w:t xml:space="preserve">models to be swine IAV when they were in fact sampled from </w:t>
      </w:r>
      <w:r w:rsidR="00D3144E">
        <w:rPr>
          <w:rFonts w:ascii="Arial" w:eastAsiaTheme="minorEastAsia" w:hAnsi="Arial" w:cs="Arial"/>
          <w:sz w:val="24"/>
          <w:szCs w:val="24"/>
        </w:rPr>
        <w:lastRenderedPageBreak/>
        <w:t xml:space="preserve">avian hosts. </w:t>
      </w:r>
      <w:r w:rsidR="00A370DA">
        <w:rPr>
          <w:rFonts w:ascii="Arial" w:eastAsiaTheme="minorEastAsia" w:hAnsi="Arial" w:cs="Arial"/>
          <w:sz w:val="24"/>
          <w:szCs w:val="24"/>
        </w:rPr>
        <w:t xml:space="preserve">Similarly, 8.31% </w:t>
      </w:r>
      <m:oMath>
        <m:d>
          <m:dPr>
            <m:ctrlPr>
              <w:rPr>
                <w:rFonts w:ascii="Cambria Math" w:hAnsi="Cambria Math" w:cs="Arial"/>
                <w:i/>
                <w:sz w:val="24"/>
                <w:szCs w:val="24"/>
              </w:rPr>
            </m:ctrlPr>
          </m:dPr>
          <m:e>
            <m:f>
              <m:fPr>
                <m:ctrlPr>
                  <w:rPr>
                    <w:rFonts w:ascii="Cambria Math" w:hAnsi="Cambria Math" w:cs="Arial"/>
                    <w:i/>
                    <w:sz w:val="24"/>
                    <w:szCs w:val="24"/>
                  </w:rPr>
                </m:ctrlPr>
              </m:fPr>
              <m:num>
                <m:r>
                  <w:rPr>
                    <w:rFonts w:ascii="Cambria Math" w:hAnsi="Cambria Math" w:cs="Arial"/>
                    <w:sz w:val="24"/>
                    <w:szCs w:val="24"/>
                  </w:rPr>
                  <m:t>2737</m:t>
                </m:r>
              </m:num>
              <m:den>
                <m:r>
                  <w:rPr>
                    <w:rFonts w:ascii="Cambria Math" w:hAnsi="Cambria Math" w:cs="Arial"/>
                    <w:sz w:val="24"/>
                    <w:szCs w:val="24"/>
                  </w:rPr>
                  <m:t>33,647</m:t>
                </m:r>
              </m:den>
            </m:f>
          </m:e>
        </m:d>
      </m:oMath>
      <w:r w:rsidR="00D94B04">
        <w:rPr>
          <w:rFonts w:ascii="Arial" w:eastAsiaTheme="minorEastAsia" w:hAnsi="Arial" w:cs="Arial"/>
          <w:sz w:val="24"/>
          <w:szCs w:val="24"/>
        </w:rPr>
        <w:t xml:space="preserve"> </w:t>
      </w:r>
      <w:r w:rsidR="00A370DA">
        <w:rPr>
          <w:rFonts w:ascii="Arial" w:eastAsiaTheme="minorEastAsia" w:hAnsi="Arial" w:cs="Arial"/>
          <w:sz w:val="24"/>
          <w:szCs w:val="24"/>
        </w:rPr>
        <w:t xml:space="preserve">of sequences </w:t>
      </w:r>
      <w:r w:rsidR="00D94B04">
        <w:rPr>
          <w:rFonts w:ascii="Arial" w:eastAsiaTheme="minorEastAsia" w:hAnsi="Arial" w:cs="Arial"/>
          <w:sz w:val="24"/>
          <w:szCs w:val="24"/>
        </w:rPr>
        <w:t>were mislabelled as human-origin viruses despite originating from swine.</w:t>
      </w:r>
    </w:p>
    <w:p w14:paraId="2F7453F8" w14:textId="6215BE27" w:rsidR="00B55A56" w:rsidRPr="00DA557C" w:rsidRDefault="00D94B04" w:rsidP="00B55A56">
      <w:pPr>
        <w:pStyle w:val="PlainText"/>
        <w:spacing w:line="480" w:lineRule="auto"/>
        <w:rPr>
          <w:rFonts w:ascii="Arial" w:hAnsi="Arial" w:cs="Arial"/>
          <w:sz w:val="24"/>
          <w:szCs w:val="24"/>
        </w:rPr>
      </w:pPr>
      <w:r>
        <w:rPr>
          <w:rFonts w:ascii="Arial" w:hAnsi="Arial" w:cs="Arial"/>
          <w:sz w:val="24"/>
          <w:szCs w:val="24"/>
        </w:rPr>
        <w:t xml:space="preserve">The phylogenetic modelling rather calculates the transition rate of sequences between labelled metadata groups (i.e. host). Given the phylogenetic structure of the samples, and the labels assigned to each tip (the origin host), the </w:t>
      </w:r>
      <w:r w:rsidR="00252586">
        <w:rPr>
          <w:rFonts w:ascii="Arial" w:hAnsi="Arial" w:cs="Arial"/>
          <w:sz w:val="24"/>
          <w:szCs w:val="24"/>
        </w:rPr>
        <w:t xml:space="preserve">likelihood of sequences moving between classes (i.e. sustained cross-species emergence and adaptation) is given as an expected transition rate. For example, the rate of bat virus emergence in avian populations is modelled as very unlikely (0.19), whereas viruses from pigs appear highly liable to spillover </w:t>
      </w:r>
      <w:r w:rsidR="003D5F16" w:rsidRPr="003D5F16">
        <w:rPr>
          <w:rFonts w:ascii="Arial" w:hAnsi="Arial" w:cs="Arial"/>
          <w:b/>
          <w:bCs/>
          <w:sz w:val="24"/>
          <w:szCs w:val="24"/>
          <w:u w:val="single"/>
        </w:rPr>
        <w:t>and then adapt</w:t>
      </w:r>
      <w:r w:rsidR="003D5F16">
        <w:rPr>
          <w:rFonts w:ascii="Arial" w:hAnsi="Arial" w:cs="Arial"/>
          <w:sz w:val="24"/>
          <w:szCs w:val="24"/>
        </w:rPr>
        <w:t xml:space="preserve"> </w:t>
      </w:r>
      <w:r w:rsidR="00252586">
        <w:rPr>
          <w:rFonts w:ascii="Arial" w:hAnsi="Arial" w:cs="Arial"/>
          <w:sz w:val="24"/>
          <w:szCs w:val="24"/>
        </w:rPr>
        <w:t xml:space="preserve">into human hosts (18.2). Both of these predictions align with the observed ecology of IAV over the past century and a half; swine viruses have repeatedly crossed into human populations. To note, these transition rates are not estimated to be symmetrical – the flow of IAV between humans and swine is heavily unidirectional, with a rate of 3.76 in </w:t>
      </w:r>
      <w:r w:rsidR="00252586" w:rsidRPr="003D5F16">
        <w:rPr>
          <w:rFonts w:ascii="Menlo" w:hAnsi="Menlo" w:cs="Menlo"/>
          <w:sz w:val="22"/>
          <w:szCs w:val="22"/>
        </w:rPr>
        <w:t>human</w:t>
      </w:r>
      <w:r w:rsidR="00252586" w:rsidRPr="003D5F16">
        <w:rPr>
          <w:rFonts w:ascii="Menlo" w:hAnsi="Menlo" w:cs="Menlo"/>
          <w:color w:val="333333"/>
          <w:sz w:val="24"/>
          <w:szCs w:val="24"/>
          <w:shd w:val="clear" w:color="auto" w:fill="FFFFFF"/>
        </w:rPr>
        <w:t xml:space="preserve"> →</w:t>
      </w:r>
      <w:r w:rsidR="00252586" w:rsidRPr="003D5F16">
        <w:rPr>
          <w:rFonts w:ascii="Menlo" w:hAnsi="Menlo" w:cs="Menlo"/>
          <w:sz w:val="22"/>
          <w:szCs w:val="22"/>
        </w:rPr>
        <w:t xml:space="preserve"> swine</w:t>
      </w:r>
      <w:r w:rsidR="00252586" w:rsidRPr="003D5F16">
        <w:rPr>
          <w:rFonts w:ascii="Arial" w:hAnsi="Arial" w:cs="Arial"/>
          <w:sz w:val="22"/>
          <w:szCs w:val="22"/>
        </w:rPr>
        <w:t xml:space="preserve"> </w:t>
      </w:r>
      <w:r w:rsidR="00252586">
        <w:rPr>
          <w:rFonts w:ascii="Arial" w:hAnsi="Arial" w:cs="Arial"/>
          <w:sz w:val="24"/>
          <w:szCs w:val="24"/>
        </w:rPr>
        <w:t xml:space="preserve">emergence compared to the above example (18.2 in </w:t>
      </w:r>
      <w:r w:rsidR="00252586" w:rsidRPr="003D5F16">
        <w:rPr>
          <w:rFonts w:ascii="Menlo" w:hAnsi="Menlo" w:cs="Menlo"/>
          <w:sz w:val="22"/>
          <w:szCs w:val="22"/>
        </w:rPr>
        <w:t>swine</w:t>
      </w:r>
      <w:r w:rsidR="00252586" w:rsidRPr="003D5F16">
        <w:rPr>
          <w:rFonts w:ascii="Menlo" w:hAnsi="Menlo" w:cs="Menlo"/>
          <w:color w:val="333333"/>
          <w:sz w:val="24"/>
          <w:szCs w:val="24"/>
          <w:shd w:val="clear" w:color="auto" w:fill="FFFFFF"/>
        </w:rPr>
        <w:t xml:space="preserve"> →</w:t>
      </w:r>
      <w:r w:rsidR="00252586" w:rsidRPr="003D5F16">
        <w:rPr>
          <w:rFonts w:ascii="Menlo" w:hAnsi="Menlo" w:cs="Menlo"/>
          <w:sz w:val="22"/>
          <w:szCs w:val="22"/>
        </w:rPr>
        <w:t xml:space="preserve"> human</w:t>
      </w:r>
      <w:r w:rsidR="00252586">
        <w:rPr>
          <w:rFonts w:ascii="Arial" w:hAnsi="Arial" w:cs="Arial"/>
          <w:sz w:val="24"/>
          <w:szCs w:val="24"/>
        </w:rPr>
        <w:t xml:space="preserve"> </w:t>
      </w:r>
      <w:r w:rsidR="00992421">
        <w:rPr>
          <w:rFonts w:ascii="Arial" w:hAnsi="Arial" w:cs="Arial"/>
          <w:sz w:val="24"/>
          <w:szCs w:val="24"/>
        </w:rPr>
        <w:t>cross-species transmission</w:t>
      </w:r>
      <w:r w:rsidR="00252586">
        <w:rPr>
          <w:rFonts w:ascii="Arial" w:hAnsi="Arial" w:cs="Arial"/>
          <w:sz w:val="24"/>
          <w:szCs w:val="24"/>
        </w:rPr>
        <w:t xml:space="preserve">). </w:t>
      </w:r>
    </w:p>
    <w:p w14:paraId="150BB1B4" w14:textId="77777777" w:rsidR="00B9413D" w:rsidRPr="00B9413D" w:rsidRDefault="00B9413D" w:rsidP="00B9413D">
      <w:pPr>
        <w:pStyle w:val="PlainText"/>
        <w:spacing w:line="480" w:lineRule="auto"/>
        <w:rPr>
          <w:rFonts w:ascii="Arial" w:hAnsi="Arial" w:cs="Arial"/>
          <w:sz w:val="24"/>
          <w:szCs w:val="24"/>
        </w:rPr>
      </w:pPr>
      <w:r w:rsidRPr="00B9413D">
        <w:rPr>
          <w:rFonts w:ascii="Arial" w:hAnsi="Arial" w:cs="Arial"/>
          <w:sz w:val="24"/>
          <w:szCs w:val="24"/>
        </w:rPr>
        <w:t>In the future, we would've clustered per host and also possibly split the birds up more into ‘waterfowl vs others’ instead of assuming that all birds are always the source of infection. Other potential subdivisions include the splitting of human H1N1 viruses into two distinct classes of pre- and post-2009 samples in order to distinguish already circulating viruses from those that emerged during the 2009 swine flu pandemic.</w:t>
      </w:r>
    </w:p>
    <w:p w14:paraId="3C2949BE" w14:textId="77777777" w:rsidR="00B9413D" w:rsidRPr="00B55A56" w:rsidRDefault="00B9413D" w:rsidP="00B9413D">
      <w:pPr>
        <w:pStyle w:val="PlainText"/>
        <w:spacing w:line="480" w:lineRule="auto"/>
        <w:rPr>
          <w:rFonts w:ascii="Arial" w:hAnsi="Arial" w:cs="Arial"/>
          <w:sz w:val="24"/>
          <w:szCs w:val="24"/>
        </w:rPr>
      </w:pPr>
    </w:p>
    <w:sectPr w:rsidR="00B9413D" w:rsidRPr="00B55A56" w:rsidSect="00B9413D">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dan Bone (PGR)" w:date="2025-10-02T09:38:00Z" w:initials="JB">
    <w:p w14:paraId="4C14C310" w14:textId="77777777" w:rsidR="009B688E" w:rsidRDefault="009B688E" w:rsidP="009B688E">
      <w:pPr>
        <w:jc w:val="left"/>
      </w:pPr>
      <w:r>
        <w:rPr>
          <w:rStyle w:val="CommentReference"/>
        </w:rPr>
        <w:annotationRef/>
      </w:r>
      <w:r>
        <w:rPr>
          <w:color w:val="000000"/>
          <w:sz w:val="20"/>
          <w:szCs w:val="20"/>
        </w:rPr>
        <w:t>Ref and ad historical context</w:t>
      </w:r>
    </w:p>
  </w:comment>
  <w:comment w:id="1" w:author="Jordan Bone (PGR)" w:date="2025-10-02T09:58:00Z" w:initials="JB">
    <w:p w14:paraId="6E72D4FA" w14:textId="77777777" w:rsidR="00B9413D" w:rsidRDefault="00B9413D" w:rsidP="00B9413D">
      <w:pPr>
        <w:jc w:val="left"/>
      </w:pPr>
      <w:r>
        <w:rPr>
          <w:rStyle w:val="CommentReference"/>
        </w:rPr>
        <w:annotationRef/>
      </w:r>
      <w:r>
        <w:rPr>
          <w:color w:val="000000"/>
          <w:sz w:val="20"/>
          <w:szCs w:val="20"/>
        </w:rPr>
        <w:t>These numbers don’t match the bubbles on the plot?</w:t>
      </w:r>
    </w:p>
  </w:comment>
  <w:comment w:id="2" w:author="Jordan Bone (PGR)" w:date="2025-10-02T10:33:00Z" w:initials="JB">
    <w:p w14:paraId="0E2946CE" w14:textId="77777777" w:rsidR="003D5F16" w:rsidRDefault="003D5F16" w:rsidP="003D5F16">
      <w:pPr>
        <w:jc w:val="left"/>
      </w:pPr>
      <w:r>
        <w:rPr>
          <w:rStyle w:val="CommentReference"/>
        </w:rPr>
        <w:annotationRef/>
      </w:r>
      <w:r>
        <w:rPr>
          <w:color w:val="000000"/>
          <w:sz w:val="20"/>
          <w:szCs w:val="20"/>
        </w:rPr>
        <w:t>In caret? Or just stuck a bunch of CSVs together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4C310" w15:done="0"/>
  <w15:commentEx w15:paraId="6E72D4FA" w15:done="0"/>
  <w15:commentEx w15:paraId="0E2946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BC503A" w16cex:dateUtc="2025-10-02T08:38:00Z"/>
  <w16cex:commentExtensible w16cex:durableId="15E5B704" w16cex:dateUtc="2025-10-02T08:58:00Z"/>
  <w16cex:commentExtensible w16cex:durableId="40BBDB67" w16cex:dateUtc="2025-10-02T09: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4C310" w16cid:durableId="0DBC503A"/>
  <w16cid:commentId w16cid:paraId="6E72D4FA" w16cid:durableId="15E5B704"/>
  <w16cid:commentId w16cid:paraId="0E2946CE" w16cid:durableId="40BBDB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7A85"/>
    <w:multiLevelType w:val="hybridMultilevel"/>
    <w:tmpl w:val="226A9A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FB5067"/>
    <w:multiLevelType w:val="hybridMultilevel"/>
    <w:tmpl w:val="A09E3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8B0DB0"/>
    <w:multiLevelType w:val="hybridMultilevel"/>
    <w:tmpl w:val="4E7691AA"/>
    <w:lvl w:ilvl="0" w:tplc="C22468D0">
      <w:start w:val="1"/>
      <w:numFmt w:val="upperLetter"/>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D111230"/>
    <w:multiLevelType w:val="hybridMultilevel"/>
    <w:tmpl w:val="15DE6AE4"/>
    <w:lvl w:ilvl="0" w:tplc="E070E51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1553FF"/>
    <w:multiLevelType w:val="hybridMultilevel"/>
    <w:tmpl w:val="36467C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99788325">
    <w:abstractNumId w:val="2"/>
  </w:num>
  <w:num w:numId="2" w16cid:durableId="1052461466">
    <w:abstractNumId w:val="4"/>
  </w:num>
  <w:num w:numId="3" w16cid:durableId="1508783844">
    <w:abstractNumId w:val="0"/>
  </w:num>
  <w:num w:numId="4" w16cid:durableId="145317370">
    <w:abstractNumId w:val="1"/>
  </w:num>
  <w:num w:numId="5" w16cid:durableId="22132936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dan Bone (PGR)">
    <w15:presenceInfo w15:providerId="None" w15:userId="Jordan Bone (PG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5"/>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7CA"/>
    <w:rsid w:val="000611AD"/>
    <w:rsid w:val="000F5988"/>
    <w:rsid w:val="00106214"/>
    <w:rsid w:val="001570BD"/>
    <w:rsid w:val="0019765D"/>
    <w:rsid w:val="001C015F"/>
    <w:rsid w:val="00226F3C"/>
    <w:rsid w:val="00251414"/>
    <w:rsid w:val="00252586"/>
    <w:rsid w:val="0027278A"/>
    <w:rsid w:val="0029797D"/>
    <w:rsid w:val="002A7D7C"/>
    <w:rsid w:val="00333519"/>
    <w:rsid w:val="003D5F16"/>
    <w:rsid w:val="0043075F"/>
    <w:rsid w:val="004C3BBB"/>
    <w:rsid w:val="004D1EFB"/>
    <w:rsid w:val="004E045D"/>
    <w:rsid w:val="004E5683"/>
    <w:rsid w:val="00514D19"/>
    <w:rsid w:val="0052563E"/>
    <w:rsid w:val="005708BF"/>
    <w:rsid w:val="005D48E0"/>
    <w:rsid w:val="00633E37"/>
    <w:rsid w:val="00660DC4"/>
    <w:rsid w:val="0066135F"/>
    <w:rsid w:val="006B7B6C"/>
    <w:rsid w:val="006E275A"/>
    <w:rsid w:val="007B3049"/>
    <w:rsid w:val="00854C35"/>
    <w:rsid w:val="008B0B2B"/>
    <w:rsid w:val="009070C6"/>
    <w:rsid w:val="00911C7C"/>
    <w:rsid w:val="00934442"/>
    <w:rsid w:val="009801DB"/>
    <w:rsid w:val="00992421"/>
    <w:rsid w:val="009B57A0"/>
    <w:rsid w:val="009B688E"/>
    <w:rsid w:val="009D6E24"/>
    <w:rsid w:val="00A370DA"/>
    <w:rsid w:val="00A85C7A"/>
    <w:rsid w:val="00B55A56"/>
    <w:rsid w:val="00B9413D"/>
    <w:rsid w:val="00B957CA"/>
    <w:rsid w:val="00BD536F"/>
    <w:rsid w:val="00C02A23"/>
    <w:rsid w:val="00C53C4D"/>
    <w:rsid w:val="00C865C6"/>
    <w:rsid w:val="00CC6A73"/>
    <w:rsid w:val="00CD518A"/>
    <w:rsid w:val="00D3144E"/>
    <w:rsid w:val="00D471A9"/>
    <w:rsid w:val="00D94B04"/>
    <w:rsid w:val="00DA557C"/>
    <w:rsid w:val="00DF1629"/>
    <w:rsid w:val="00DF4D90"/>
    <w:rsid w:val="00E27C96"/>
    <w:rsid w:val="00EF2077"/>
    <w:rsid w:val="00F50814"/>
    <w:rsid w:val="00F516CA"/>
    <w:rsid w:val="00FE2AD8"/>
    <w:rsid w:val="00FF0E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1B872"/>
  <w15:chartTrackingRefBased/>
  <w15:docId w15:val="{EE23215A-C0A8-6542-9DF7-F59059FC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63E"/>
    <w:pPr>
      <w:jc w:val="both"/>
    </w:pPr>
    <w:rPr>
      <w:rFonts w:ascii="Arial" w:hAnsi="Arial"/>
      <w:kern w:val="0"/>
      <w:szCs w:val="22"/>
      <w14:ligatures w14:val="none"/>
    </w:rPr>
  </w:style>
  <w:style w:type="paragraph" w:styleId="Heading1">
    <w:name w:val="heading 1"/>
    <w:basedOn w:val="Normal"/>
    <w:next w:val="Normal"/>
    <w:link w:val="Heading1Char"/>
    <w:uiPriority w:val="9"/>
    <w:qFormat/>
    <w:rsid w:val="00DA557C"/>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DA557C"/>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DA557C"/>
    <w:pPr>
      <w:keepNext/>
      <w:keepLines/>
      <w:spacing w:before="40"/>
      <w:outlineLvl w:val="2"/>
    </w:pPr>
    <w:rPr>
      <w:rFonts w:asciiTheme="majorHAnsi" w:eastAsiaTheme="majorEastAsia" w:hAnsiTheme="majorHAnsi" w:cstheme="majorBidi"/>
      <w:color w:val="0A2F4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14008"/>
    <w:rPr>
      <w:rFonts w:ascii="Consolas" w:hAnsi="Consolas" w:cs="Consolas"/>
      <w:sz w:val="21"/>
      <w:szCs w:val="21"/>
    </w:rPr>
  </w:style>
  <w:style w:type="character" w:customStyle="1" w:styleId="PlainTextChar">
    <w:name w:val="Plain Text Char"/>
    <w:basedOn w:val="DefaultParagraphFont"/>
    <w:link w:val="PlainText"/>
    <w:uiPriority w:val="99"/>
    <w:rsid w:val="00414008"/>
    <w:rPr>
      <w:rFonts w:ascii="Consolas" w:hAnsi="Consolas" w:cs="Consolas"/>
      <w:kern w:val="0"/>
      <w:sz w:val="21"/>
      <w:szCs w:val="21"/>
      <w14:ligatures w14:val="none"/>
    </w:rPr>
  </w:style>
  <w:style w:type="character" w:customStyle="1" w:styleId="Heading1Char">
    <w:name w:val="Heading 1 Char"/>
    <w:basedOn w:val="DefaultParagraphFont"/>
    <w:link w:val="Heading1"/>
    <w:uiPriority w:val="9"/>
    <w:rsid w:val="00DA557C"/>
    <w:rPr>
      <w:rFonts w:asciiTheme="majorHAnsi" w:eastAsiaTheme="majorEastAsia" w:hAnsiTheme="majorHAnsi" w:cstheme="majorBidi"/>
      <w:color w:val="0F4761" w:themeColor="accent1" w:themeShade="BF"/>
      <w:kern w:val="0"/>
      <w:sz w:val="32"/>
      <w:szCs w:val="32"/>
      <w14:ligatures w14:val="none"/>
    </w:rPr>
  </w:style>
  <w:style w:type="character" w:customStyle="1" w:styleId="Heading2Char">
    <w:name w:val="Heading 2 Char"/>
    <w:basedOn w:val="DefaultParagraphFont"/>
    <w:link w:val="Heading2"/>
    <w:uiPriority w:val="9"/>
    <w:rsid w:val="00DA557C"/>
    <w:rPr>
      <w:rFonts w:asciiTheme="majorHAnsi" w:eastAsiaTheme="majorEastAsia" w:hAnsiTheme="majorHAnsi" w:cstheme="majorBidi"/>
      <w:color w:val="0F4761" w:themeColor="accent1" w:themeShade="BF"/>
      <w:kern w:val="0"/>
      <w:sz w:val="26"/>
      <w:szCs w:val="26"/>
      <w14:ligatures w14:val="none"/>
    </w:rPr>
  </w:style>
  <w:style w:type="character" w:customStyle="1" w:styleId="Heading3Char">
    <w:name w:val="Heading 3 Char"/>
    <w:basedOn w:val="DefaultParagraphFont"/>
    <w:link w:val="Heading3"/>
    <w:uiPriority w:val="9"/>
    <w:rsid w:val="00DA557C"/>
    <w:rPr>
      <w:rFonts w:asciiTheme="majorHAnsi" w:eastAsiaTheme="majorEastAsia" w:hAnsiTheme="majorHAnsi" w:cstheme="majorBidi"/>
      <w:color w:val="0A2F40" w:themeColor="accent1" w:themeShade="7F"/>
      <w:kern w:val="0"/>
      <w14:ligatures w14:val="none"/>
    </w:rPr>
  </w:style>
  <w:style w:type="table" w:styleId="TableGrid">
    <w:name w:val="Table Grid"/>
    <w:basedOn w:val="TableNormal"/>
    <w:uiPriority w:val="39"/>
    <w:rsid w:val="006E27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E275A"/>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6E275A"/>
    <w:pPr>
      <w:spacing w:after="200"/>
    </w:pPr>
    <w:rPr>
      <w:i/>
      <w:iCs/>
      <w:color w:val="0E2841" w:themeColor="text2"/>
      <w:sz w:val="18"/>
      <w:szCs w:val="18"/>
    </w:rPr>
  </w:style>
  <w:style w:type="character" w:styleId="PlaceholderText">
    <w:name w:val="Placeholder Text"/>
    <w:basedOn w:val="DefaultParagraphFont"/>
    <w:uiPriority w:val="99"/>
    <w:semiHidden/>
    <w:rsid w:val="00251414"/>
    <w:rPr>
      <w:color w:val="666666"/>
    </w:rPr>
  </w:style>
  <w:style w:type="character" w:styleId="Hyperlink">
    <w:name w:val="Hyperlink"/>
    <w:basedOn w:val="DefaultParagraphFont"/>
    <w:uiPriority w:val="99"/>
    <w:unhideWhenUsed/>
    <w:rsid w:val="007B3049"/>
    <w:rPr>
      <w:color w:val="467886" w:themeColor="hyperlink"/>
      <w:u w:val="single"/>
    </w:rPr>
  </w:style>
  <w:style w:type="character" w:styleId="UnresolvedMention">
    <w:name w:val="Unresolved Mention"/>
    <w:basedOn w:val="DefaultParagraphFont"/>
    <w:uiPriority w:val="99"/>
    <w:semiHidden/>
    <w:unhideWhenUsed/>
    <w:rsid w:val="007B3049"/>
    <w:rPr>
      <w:color w:val="605E5C"/>
      <w:shd w:val="clear" w:color="auto" w:fill="E1DFDD"/>
    </w:rPr>
  </w:style>
  <w:style w:type="character" w:styleId="FollowedHyperlink">
    <w:name w:val="FollowedHyperlink"/>
    <w:basedOn w:val="DefaultParagraphFont"/>
    <w:uiPriority w:val="99"/>
    <w:semiHidden/>
    <w:unhideWhenUsed/>
    <w:rsid w:val="00D3144E"/>
    <w:rPr>
      <w:color w:val="96607D" w:themeColor="followedHyperlink"/>
      <w:u w:val="single"/>
    </w:rPr>
  </w:style>
  <w:style w:type="character" w:styleId="LineNumber">
    <w:name w:val="line number"/>
    <w:basedOn w:val="DefaultParagraphFont"/>
    <w:uiPriority w:val="99"/>
    <w:semiHidden/>
    <w:unhideWhenUsed/>
    <w:rsid w:val="00B55A56"/>
  </w:style>
  <w:style w:type="character" w:styleId="CommentReference">
    <w:name w:val="annotation reference"/>
    <w:basedOn w:val="DefaultParagraphFont"/>
    <w:uiPriority w:val="99"/>
    <w:semiHidden/>
    <w:unhideWhenUsed/>
    <w:rsid w:val="009B688E"/>
    <w:rPr>
      <w:sz w:val="16"/>
      <w:szCs w:val="16"/>
    </w:rPr>
  </w:style>
  <w:style w:type="paragraph" w:styleId="CommentText">
    <w:name w:val="annotation text"/>
    <w:basedOn w:val="Normal"/>
    <w:link w:val="CommentTextChar"/>
    <w:uiPriority w:val="99"/>
    <w:semiHidden/>
    <w:unhideWhenUsed/>
    <w:rsid w:val="009B688E"/>
    <w:rPr>
      <w:sz w:val="20"/>
      <w:szCs w:val="20"/>
    </w:rPr>
  </w:style>
  <w:style w:type="character" w:customStyle="1" w:styleId="CommentTextChar">
    <w:name w:val="Comment Text Char"/>
    <w:basedOn w:val="DefaultParagraphFont"/>
    <w:link w:val="CommentText"/>
    <w:uiPriority w:val="99"/>
    <w:semiHidden/>
    <w:rsid w:val="009B688E"/>
    <w:rPr>
      <w:rFonts w:ascii="Arial" w:hAnsi="Arial"/>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9B688E"/>
    <w:rPr>
      <w:b/>
      <w:bCs/>
    </w:rPr>
  </w:style>
  <w:style w:type="character" w:customStyle="1" w:styleId="CommentSubjectChar">
    <w:name w:val="Comment Subject Char"/>
    <w:basedOn w:val="CommentTextChar"/>
    <w:link w:val="CommentSubject"/>
    <w:uiPriority w:val="99"/>
    <w:semiHidden/>
    <w:rsid w:val="009B688E"/>
    <w:rPr>
      <w:rFonts w:ascii="Arial" w:hAnsi="Arial"/>
      <w:b/>
      <w:bCs/>
      <w:kern w:val="0"/>
      <w:sz w:val="20"/>
      <w:szCs w:val="20"/>
      <w14:ligatures w14:val="none"/>
    </w:rPr>
  </w:style>
  <w:style w:type="paragraph" w:customStyle="1" w:styleId="msonormal0">
    <w:name w:val="msonormal"/>
    <w:basedOn w:val="Normal"/>
    <w:rsid w:val="00F50814"/>
    <w:pP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3">
    <w:name w:val="xl63"/>
    <w:basedOn w:val="Normal"/>
    <w:rsid w:val="00F50814"/>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4">
    <w:name w:val="xl64"/>
    <w:basedOn w:val="Normal"/>
    <w:rsid w:val="00F50814"/>
    <w:pPr>
      <w:pBdr>
        <w:top w:val="single" w:sz="4" w:space="0" w:color="auto"/>
        <w:left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65">
    <w:name w:val="xl65"/>
    <w:basedOn w:val="Normal"/>
    <w:rsid w:val="00F50814"/>
    <w:pPr>
      <w:pBdr>
        <w:top w:val="single" w:sz="4" w:space="0" w:color="auto"/>
        <w:left w:val="single" w:sz="4" w:space="0" w:color="auto"/>
        <w:bottom w:val="single" w:sz="8" w:space="0" w:color="auto"/>
        <w:right w:val="single" w:sz="4" w:space="0" w:color="auto"/>
      </w:pBdr>
      <w:shd w:val="clear" w:color="000000" w:fill="DFEBF8"/>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6">
    <w:name w:val="xl66"/>
    <w:basedOn w:val="Normal"/>
    <w:rsid w:val="00F50814"/>
    <w:pPr>
      <w:pBdr>
        <w:top w:val="single" w:sz="4" w:space="0" w:color="auto"/>
        <w:left w:val="single" w:sz="4" w:space="0" w:color="auto"/>
        <w:bottom w:val="single" w:sz="8" w:space="0" w:color="auto"/>
      </w:pBdr>
      <w:shd w:val="clear" w:color="000000" w:fill="DFEBF8"/>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7">
    <w:name w:val="xl67"/>
    <w:basedOn w:val="Normal"/>
    <w:rsid w:val="00F50814"/>
    <w:pPr>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8">
    <w:name w:val="xl68"/>
    <w:basedOn w:val="Normal"/>
    <w:rsid w:val="00F50814"/>
    <w:pPr>
      <w:pBdr>
        <w:top w:val="single" w:sz="8" w:space="0" w:color="auto"/>
        <w:left w:val="single" w:sz="4" w:space="0" w:color="auto"/>
        <w:bottom w:val="single" w:sz="4" w:space="0" w:color="auto"/>
      </w:pBd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9">
    <w:name w:val="xl69"/>
    <w:basedOn w:val="Normal"/>
    <w:rsid w:val="00F50814"/>
    <w:pPr>
      <w:spacing w:before="100" w:beforeAutospacing="1" w:after="100" w:afterAutospacing="1"/>
      <w:jc w:val="left"/>
      <w:textAlignment w:val="center"/>
    </w:pPr>
    <w:rPr>
      <w:rFonts w:ascii="Times New Roman" w:eastAsia="Times New Roman" w:hAnsi="Times New Roman" w:cs="Times New Roman"/>
      <w:szCs w:val="24"/>
      <w:lang w:eastAsia="en-GB"/>
    </w:rPr>
  </w:style>
  <w:style w:type="paragraph" w:customStyle="1" w:styleId="xl70">
    <w:name w:val="xl70"/>
    <w:basedOn w:val="Normal"/>
    <w:rsid w:val="00F50814"/>
    <w:pPr>
      <w:pBdr>
        <w:top w:val="single" w:sz="4" w:space="0" w:color="auto"/>
        <w:left w:val="single" w:sz="4" w:space="0" w:color="auto"/>
        <w:bottom w:val="single" w:sz="4" w:space="0" w:color="auto"/>
        <w:right w:val="single" w:sz="4" w:space="0" w:color="auto"/>
      </w:pBdr>
      <w:shd w:val="clear" w:color="000000" w:fill="DFEBF8"/>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71">
    <w:name w:val="xl71"/>
    <w:basedOn w:val="Normal"/>
    <w:rsid w:val="00F50814"/>
    <w:pPr>
      <w:pBdr>
        <w:top w:val="single" w:sz="8" w:space="0" w:color="auto"/>
        <w:left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Cs w:val="24"/>
      <w:lang w:eastAsia="en-GB"/>
    </w:rPr>
  </w:style>
  <w:style w:type="paragraph" w:customStyle="1" w:styleId="xl72">
    <w:name w:val="xl72"/>
    <w:basedOn w:val="Normal"/>
    <w:rsid w:val="00F50814"/>
    <w:pPr>
      <w:pBdr>
        <w:left w:val="single" w:sz="8"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Cs w:val="24"/>
      <w:lang w:eastAsia="en-GB"/>
    </w:rPr>
  </w:style>
  <w:style w:type="paragraph" w:customStyle="1" w:styleId="xl73">
    <w:name w:val="xl73"/>
    <w:basedOn w:val="Normal"/>
    <w:rsid w:val="00F50814"/>
    <w:pPr>
      <w:pBdr>
        <w:left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4">
    <w:name w:val="xl74"/>
    <w:basedOn w:val="Normal"/>
    <w:rsid w:val="00F50814"/>
    <w:pPr>
      <w:pBdr>
        <w:top w:val="single" w:sz="4" w:space="0" w:color="auto"/>
        <w:left w:val="single" w:sz="4" w:space="0" w:color="auto"/>
        <w:bottom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5">
    <w:name w:val="xl75"/>
    <w:basedOn w:val="Normal"/>
    <w:rsid w:val="00F50814"/>
    <w:pPr>
      <w:pBdr>
        <w:top w:val="single" w:sz="4" w:space="0" w:color="auto"/>
        <w:bottom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6">
    <w:name w:val="xl76"/>
    <w:basedOn w:val="Normal"/>
    <w:rsid w:val="00F50814"/>
    <w:pPr>
      <w:pBdr>
        <w:top w:val="single" w:sz="4" w:space="0" w:color="auto"/>
        <w:bottom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7">
    <w:name w:val="xl77"/>
    <w:basedOn w:val="Normal"/>
    <w:rsid w:val="00F5081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8">
    <w:name w:val="xl78"/>
    <w:basedOn w:val="Normal"/>
    <w:rsid w:val="00F50814"/>
    <w:pPr>
      <w:pBdr>
        <w:left w:val="single" w:sz="4" w:space="0" w:color="auto"/>
        <w:bottom w:val="single" w:sz="8"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9">
    <w:name w:val="xl79"/>
    <w:basedOn w:val="Normal"/>
    <w:rsid w:val="00F50814"/>
    <w:pPr>
      <w:pBdr>
        <w:bottom w:val="single" w:sz="4" w:space="0" w:color="auto"/>
      </w:pBdr>
      <w:spacing w:before="100" w:beforeAutospacing="1" w:after="100" w:afterAutospacing="1"/>
      <w:jc w:val="center"/>
    </w:pPr>
    <w:rPr>
      <w:rFonts w:ascii="Times New Roman" w:eastAsia="Times New Roman" w:hAnsi="Times New Roman" w:cs="Times New Roman"/>
      <w:sz w:val="52"/>
      <w:szCs w:val="52"/>
      <w:lang w:eastAsia="en-GB"/>
    </w:rPr>
  </w:style>
  <w:style w:type="paragraph" w:customStyle="1" w:styleId="xl80">
    <w:name w:val="xl80"/>
    <w:basedOn w:val="Normal"/>
    <w:rsid w:val="00F50814"/>
    <w:pPr>
      <w:pBdr>
        <w:top w:val="single" w:sz="4" w:space="0" w:color="auto"/>
        <w:left w:val="single" w:sz="4" w:space="0" w:color="auto"/>
        <w:bottom w:val="single" w:sz="8" w:space="0" w:color="auto"/>
        <w:right w:val="single" w:sz="4" w:space="0" w:color="auto"/>
      </w:pBdr>
      <w:shd w:val="clear" w:color="000000" w:fill="CAEDFB"/>
      <w:spacing w:before="100" w:beforeAutospacing="1" w:after="100" w:afterAutospacing="1"/>
      <w:jc w:val="left"/>
    </w:pPr>
    <w:rPr>
      <w:rFonts w:ascii="Times New Roman" w:eastAsia="Times New Roman" w:hAnsi="Times New Roman" w:cs="Times New Roman"/>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299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image" Target="media/image17.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emf"/><Relationship Id="rId24" Type="http://schemas.openxmlformats.org/officeDocument/2006/relationships/image" Target="media/image16.png"/><Relationship Id="rId5" Type="http://schemas.openxmlformats.org/officeDocument/2006/relationships/comments" Target="comment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22</Pages>
  <Words>2690</Words>
  <Characters>15334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Bone (PGR)</dc:creator>
  <cp:keywords/>
  <dc:description/>
  <cp:lastModifiedBy>Jordan Bone (PGR)</cp:lastModifiedBy>
  <cp:revision>27</cp:revision>
  <dcterms:created xsi:type="dcterms:W3CDTF">2025-07-08T11:14:00Z</dcterms:created>
  <dcterms:modified xsi:type="dcterms:W3CDTF">2025-10-02T09:44:00Z</dcterms:modified>
</cp:coreProperties>
</file>