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EA25" w14:textId="22CFFC45" w:rsidR="00B30F6E" w:rsidRPr="004F6214" w:rsidRDefault="00B30F6E" w:rsidP="00B25142">
      <w:pPr>
        <w:spacing w:line="480" w:lineRule="auto"/>
        <w:jc w:val="center"/>
      </w:pPr>
    </w:p>
    <w:p w14:paraId="4831F7AE" w14:textId="77777777" w:rsidR="00B30F6E" w:rsidRPr="004F6214" w:rsidRDefault="00B30F6E" w:rsidP="00B25142">
      <w:pPr>
        <w:spacing w:line="480" w:lineRule="auto"/>
        <w:jc w:val="center"/>
      </w:pPr>
    </w:p>
    <w:p w14:paraId="1B2A8A12" w14:textId="77777777" w:rsidR="00B30F6E" w:rsidRPr="004F6214" w:rsidRDefault="00B30F6E" w:rsidP="00B25142">
      <w:pPr>
        <w:spacing w:line="480" w:lineRule="auto"/>
        <w:jc w:val="center"/>
      </w:pPr>
    </w:p>
    <w:p w14:paraId="6B624F80" w14:textId="77777777" w:rsidR="00B30F6E" w:rsidRPr="004F6214" w:rsidRDefault="00B30F6E" w:rsidP="00B25142">
      <w:pPr>
        <w:spacing w:line="480" w:lineRule="auto"/>
        <w:jc w:val="center"/>
      </w:pPr>
    </w:p>
    <w:p w14:paraId="1212C96F" w14:textId="18993E5A" w:rsidR="00B30F6E" w:rsidRPr="004F6214" w:rsidRDefault="00B30F6E" w:rsidP="00B25142">
      <w:pPr>
        <w:spacing w:line="480" w:lineRule="auto"/>
        <w:jc w:val="center"/>
        <w:rPr>
          <w:b/>
          <w:bCs/>
        </w:rPr>
      </w:pPr>
      <w:r w:rsidRPr="004F6214">
        <w:rPr>
          <w:rFonts w:hint="eastAsia"/>
          <w:b/>
          <w:bCs/>
        </w:rPr>
        <w:t>Green</w:t>
      </w:r>
      <w:r w:rsidRPr="004F6214">
        <w:rPr>
          <w:b/>
          <w:bCs/>
        </w:rPr>
        <w:t>’</w:t>
      </w:r>
      <w:r w:rsidRPr="004F6214">
        <w:rPr>
          <w:rFonts w:hint="eastAsia"/>
          <w:b/>
          <w:bCs/>
        </w:rPr>
        <w:t>s Function ODE Solver</w:t>
      </w:r>
    </w:p>
    <w:p w14:paraId="4DCDEB1C" w14:textId="77777777" w:rsidR="00B22956" w:rsidRPr="004F6214" w:rsidRDefault="00B22956" w:rsidP="00B25142">
      <w:pPr>
        <w:spacing w:line="480" w:lineRule="auto"/>
        <w:jc w:val="center"/>
      </w:pPr>
    </w:p>
    <w:p w14:paraId="6DBF7AE4" w14:textId="3C635EBE" w:rsidR="00B22956" w:rsidRPr="004F6214" w:rsidRDefault="00B22956" w:rsidP="00B25142">
      <w:pPr>
        <w:spacing w:line="480" w:lineRule="auto"/>
        <w:jc w:val="center"/>
      </w:pPr>
      <w:r w:rsidRPr="004F6214">
        <w:rPr>
          <w:rFonts w:hint="eastAsia"/>
        </w:rPr>
        <w:t xml:space="preserve">Project 3 </w:t>
      </w:r>
      <w:r w:rsidRPr="004F6214">
        <w:t>–</w:t>
      </w:r>
      <w:r w:rsidRPr="004F6214">
        <w:rPr>
          <w:rFonts w:hint="eastAsia"/>
        </w:rPr>
        <w:t xml:space="preserve"> Green</w:t>
      </w:r>
      <w:r w:rsidRPr="004F6214">
        <w:t>’</w:t>
      </w:r>
      <w:r w:rsidRPr="004F6214">
        <w:rPr>
          <w:rFonts w:hint="eastAsia"/>
        </w:rPr>
        <w:t>s Function and ODE with IVP</w:t>
      </w:r>
    </w:p>
    <w:p w14:paraId="055E45B3" w14:textId="56C2B737" w:rsidR="00B22956" w:rsidRPr="004F6214" w:rsidRDefault="00B22956" w:rsidP="00B25142">
      <w:pPr>
        <w:spacing w:line="480" w:lineRule="auto"/>
        <w:jc w:val="center"/>
      </w:pPr>
      <w:r w:rsidRPr="004F6214">
        <w:rPr>
          <w:rFonts w:hint="eastAsia"/>
        </w:rPr>
        <w:t>CST-305: Principles of Modeling and Simulation Design</w:t>
      </w:r>
    </w:p>
    <w:p w14:paraId="7D75A5DC" w14:textId="2C1713A3" w:rsidR="00B22956" w:rsidRPr="004F6214" w:rsidRDefault="00B22956" w:rsidP="00B25142">
      <w:pPr>
        <w:spacing w:line="480" w:lineRule="auto"/>
        <w:jc w:val="center"/>
      </w:pPr>
      <w:r w:rsidRPr="004F6214">
        <w:rPr>
          <w:rFonts w:hint="eastAsia"/>
        </w:rPr>
        <w:t>Jordan Cruze</w:t>
      </w:r>
    </w:p>
    <w:p w14:paraId="51CD5D57" w14:textId="1D8B7998" w:rsidR="00B22956" w:rsidRPr="004F6214" w:rsidRDefault="00B22956" w:rsidP="00B25142">
      <w:pPr>
        <w:spacing w:line="480" w:lineRule="auto"/>
        <w:jc w:val="center"/>
      </w:pPr>
      <w:r w:rsidRPr="004F6214">
        <w:rPr>
          <w:rFonts w:hint="eastAsia"/>
        </w:rPr>
        <w:t>Dr. Citro</w:t>
      </w:r>
    </w:p>
    <w:p w14:paraId="2DCFA7E6" w14:textId="402803ED" w:rsidR="00B22956" w:rsidRPr="004F6214" w:rsidRDefault="00B22956" w:rsidP="00B25142">
      <w:pPr>
        <w:spacing w:line="480" w:lineRule="auto"/>
        <w:jc w:val="center"/>
      </w:pPr>
      <w:r w:rsidRPr="004F6214">
        <w:rPr>
          <w:rFonts w:hint="eastAsia"/>
        </w:rPr>
        <w:t>10/18/2026</w:t>
      </w:r>
    </w:p>
    <w:p w14:paraId="424F4662" w14:textId="77777777" w:rsidR="00B22956" w:rsidRPr="004F6214" w:rsidRDefault="00B22956" w:rsidP="00B25142">
      <w:pPr>
        <w:spacing w:line="480" w:lineRule="auto"/>
        <w:jc w:val="center"/>
      </w:pPr>
    </w:p>
    <w:p w14:paraId="5949D3C7" w14:textId="77777777" w:rsidR="00B22956" w:rsidRPr="004F6214" w:rsidRDefault="00B22956" w:rsidP="00B25142">
      <w:pPr>
        <w:spacing w:line="480" w:lineRule="auto"/>
        <w:jc w:val="center"/>
      </w:pPr>
    </w:p>
    <w:p w14:paraId="57AA1317" w14:textId="77777777" w:rsidR="00B22956" w:rsidRPr="004F6214" w:rsidRDefault="00B22956" w:rsidP="00B25142">
      <w:pPr>
        <w:spacing w:line="480" w:lineRule="auto"/>
        <w:jc w:val="center"/>
      </w:pPr>
    </w:p>
    <w:p w14:paraId="70E87667" w14:textId="77777777" w:rsidR="00B22956" w:rsidRPr="004F6214" w:rsidRDefault="00B22956" w:rsidP="00B25142">
      <w:pPr>
        <w:spacing w:line="480" w:lineRule="auto"/>
        <w:jc w:val="center"/>
      </w:pPr>
    </w:p>
    <w:p w14:paraId="7C73200F" w14:textId="77777777" w:rsidR="00B22956" w:rsidRPr="004F6214" w:rsidRDefault="00B22956" w:rsidP="00B25142">
      <w:pPr>
        <w:spacing w:line="480" w:lineRule="auto"/>
        <w:jc w:val="center"/>
      </w:pPr>
    </w:p>
    <w:p w14:paraId="7DE20325" w14:textId="77777777" w:rsidR="00B22956" w:rsidRPr="004F6214" w:rsidRDefault="00B22956" w:rsidP="00B25142">
      <w:pPr>
        <w:spacing w:line="480" w:lineRule="auto"/>
        <w:jc w:val="center"/>
      </w:pPr>
      <w:r w:rsidRPr="004F6214">
        <w:rPr>
          <w:rFonts w:hint="eastAsia"/>
        </w:rPr>
        <w:t xml:space="preserve">GitHub Link: </w:t>
      </w:r>
      <w:hyperlink r:id="rId5" w:history="1">
        <w:r w:rsidRPr="004F6214">
          <w:rPr>
            <w:rStyle w:val="Hyperlink"/>
          </w:rPr>
          <w:t>https://github.com/Jordan-Cruze/CST-305</w:t>
        </w:r>
      </w:hyperlink>
    </w:p>
    <w:p w14:paraId="48B01D7A" w14:textId="10841A44" w:rsidR="00B22956" w:rsidRPr="004F6214" w:rsidRDefault="00E61DF6" w:rsidP="00B25142">
      <w:pPr>
        <w:pStyle w:val="ListParagraph"/>
        <w:numPr>
          <w:ilvl w:val="0"/>
          <w:numId w:val="2"/>
        </w:numPr>
        <w:spacing w:line="480" w:lineRule="auto"/>
        <w:rPr>
          <w:b/>
          <w:bCs/>
        </w:rPr>
      </w:pPr>
      <w:r w:rsidRPr="004F6214">
        <w:rPr>
          <w:rFonts w:hint="eastAsia"/>
          <w:b/>
          <w:bCs/>
        </w:rPr>
        <w:lastRenderedPageBreak/>
        <w:t>Team Responsibilities</w:t>
      </w:r>
    </w:p>
    <w:tbl>
      <w:tblPr>
        <w:tblStyle w:val="TableGrid"/>
        <w:tblW w:w="0" w:type="auto"/>
        <w:tblLook w:val="04A0" w:firstRow="1" w:lastRow="0" w:firstColumn="1" w:lastColumn="0" w:noHBand="0" w:noVBand="1"/>
      </w:tblPr>
      <w:tblGrid>
        <w:gridCol w:w="4675"/>
        <w:gridCol w:w="4675"/>
      </w:tblGrid>
      <w:tr w:rsidR="00E61DF6" w:rsidRPr="004F6214" w14:paraId="09C82E4D" w14:textId="77777777" w:rsidTr="00E61DF6">
        <w:tc>
          <w:tcPr>
            <w:tcW w:w="4675" w:type="dxa"/>
          </w:tcPr>
          <w:p w14:paraId="77A7890F" w14:textId="78A4DEB9" w:rsidR="00E61DF6" w:rsidRPr="004F6214" w:rsidRDefault="00E61DF6" w:rsidP="00B25142">
            <w:pPr>
              <w:spacing w:line="480" w:lineRule="auto"/>
              <w:rPr>
                <w:b/>
                <w:bCs/>
              </w:rPr>
            </w:pPr>
            <w:r w:rsidRPr="004F6214">
              <w:rPr>
                <w:rFonts w:hint="eastAsia"/>
                <w:b/>
                <w:bCs/>
              </w:rPr>
              <w:t>Team Member</w:t>
            </w:r>
          </w:p>
        </w:tc>
        <w:tc>
          <w:tcPr>
            <w:tcW w:w="4675" w:type="dxa"/>
          </w:tcPr>
          <w:p w14:paraId="7141F105" w14:textId="4827D51A" w:rsidR="00E61DF6" w:rsidRPr="004F6214" w:rsidRDefault="00E61DF6" w:rsidP="00B25142">
            <w:pPr>
              <w:spacing w:line="480" w:lineRule="auto"/>
              <w:rPr>
                <w:b/>
                <w:bCs/>
              </w:rPr>
            </w:pPr>
            <w:r w:rsidRPr="004F6214">
              <w:rPr>
                <w:rFonts w:hint="eastAsia"/>
                <w:b/>
                <w:bCs/>
              </w:rPr>
              <w:t>Responsibilities</w:t>
            </w:r>
          </w:p>
        </w:tc>
      </w:tr>
      <w:tr w:rsidR="00E61DF6" w:rsidRPr="004F6214" w14:paraId="606F9B74" w14:textId="77777777" w:rsidTr="00E61DF6">
        <w:tc>
          <w:tcPr>
            <w:tcW w:w="4675" w:type="dxa"/>
          </w:tcPr>
          <w:p w14:paraId="5FA4FF96" w14:textId="2B7CD2CC" w:rsidR="00E61DF6" w:rsidRPr="004F6214" w:rsidRDefault="00E61DF6" w:rsidP="00B25142">
            <w:pPr>
              <w:spacing w:line="480" w:lineRule="auto"/>
            </w:pPr>
            <w:r w:rsidRPr="004F6214">
              <w:rPr>
                <w:rFonts w:hint="eastAsia"/>
              </w:rPr>
              <w:t>Jordan Cruze</w:t>
            </w:r>
          </w:p>
        </w:tc>
        <w:tc>
          <w:tcPr>
            <w:tcW w:w="4675" w:type="dxa"/>
          </w:tcPr>
          <w:p w14:paraId="57EDFF7F" w14:textId="05C0DC1B" w:rsidR="00E61DF6" w:rsidRPr="004F6214" w:rsidRDefault="00E61DF6" w:rsidP="00B25142">
            <w:pPr>
              <w:spacing w:line="480" w:lineRule="auto"/>
            </w:pPr>
            <w:r w:rsidRPr="004F6214">
              <w:rPr>
                <w:rFonts w:hint="eastAsia"/>
              </w:rPr>
              <w:t>Mathematical derivation, Python implementation, testing, documentation</w:t>
            </w:r>
          </w:p>
        </w:tc>
      </w:tr>
    </w:tbl>
    <w:p w14:paraId="09DE35D9" w14:textId="295D75D5" w:rsidR="00E61DF6" w:rsidRPr="004F6214" w:rsidRDefault="00E61DF6" w:rsidP="00B25142">
      <w:pPr>
        <w:spacing w:line="480" w:lineRule="auto"/>
      </w:pPr>
    </w:p>
    <w:p w14:paraId="615646AC" w14:textId="43233AA4" w:rsidR="00E61DF6" w:rsidRPr="004F6214" w:rsidRDefault="00E61DF6" w:rsidP="00B25142">
      <w:pPr>
        <w:pStyle w:val="ListParagraph"/>
        <w:numPr>
          <w:ilvl w:val="0"/>
          <w:numId w:val="2"/>
        </w:numPr>
        <w:spacing w:line="480" w:lineRule="auto"/>
        <w:rPr>
          <w:b/>
          <w:bCs/>
        </w:rPr>
      </w:pPr>
      <w:r w:rsidRPr="004F6214">
        <w:rPr>
          <w:rFonts w:hint="eastAsia"/>
          <w:b/>
          <w:bCs/>
        </w:rPr>
        <w:t>Problem Description</w:t>
      </w:r>
    </w:p>
    <w:p w14:paraId="06428E5E" w14:textId="61EB8D99" w:rsidR="00E61DF6" w:rsidRPr="004F6214" w:rsidRDefault="00E61DF6" w:rsidP="00B25142">
      <w:pPr>
        <w:spacing w:line="480" w:lineRule="auto"/>
      </w:pPr>
      <w:r w:rsidRPr="004F6214">
        <w:rPr>
          <w:rFonts w:hint="eastAsia"/>
        </w:rPr>
        <w:t xml:space="preserve">The </w:t>
      </w:r>
      <w:r w:rsidRPr="004F6214">
        <w:t>purpose of this project is to develop a Python program capable of solving second-order linear ordinary differential equations using Green's functions. The program accepts a differential equation as text, determines the corresponding coefficients and forcing function, constructs the appropriate Green's function, evaluates the resulting integral, and verifies the solution.</w:t>
      </w:r>
    </w:p>
    <w:p w14:paraId="02AED0F2" w14:textId="7B820408" w:rsidR="00E61DF6" w:rsidRPr="004F6214" w:rsidRDefault="00E61DF6" w:rsidP="00B25142">
      <w:pPr>
        <w:spacing w:line="480" w:lineRule="auto"/>
      </w:pPr>
      <w:r w:rsidRPr="004F6214">
        <w:rPr>
          <w:rFonts w:hint="eastAsia"/>
        </w:rPr>
        <w:t>The program is designed for linear constant-coefficient initial value problems of the form</w:t>
      </w:r>
    </w:p>
    <w:p w14:paraId="4088D07F" w14:textId="2538B209" w:rsidR="00E61DF6" w:rsidRPr="004F6214" w:rsidRDefault="00E61DF6" w:rsidP="00B25142">
      <w:pPr>
        <w:spacing w:line="480" w:lineRule="auto"/>
      </w:pPr>
      <m:oMathPara>
        <m:oMath>
          <m:r>
            <w:rPr>
              <w:rFonts w:ascii="Cambria Math" w:hAnsi="Cambria Math"/>
            </w:rPr>
            <m:t>a</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+b</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+cy=f(t)</m:t>
          </m:r>
        </m:oMath>
      </m:oMathPara>
    </w:p>
    <w:p w14:paraId="12F445D7" w14:textId="48A318EF" w:rsidR="00B22956" w:rsidRPr="004F6214" w:rsidRDefault="00E61DF6" w:rsidP="00B25142">
      <w:pPr>
        <w:spacing w:line="480" w:lineRule="auto"/>
        <w:jc w:val="both"/>
      </w:pPr>
      <w:r w:rsidRPr="004F6214">
        <w:rPr>
          <w:rFonts w:hint="eastAsia"/>
        </w:rPr>
        <w:t>with zero initial conditions</w:t>
      </w:r>
    </w:p>
    <w:p w14:paraId="0D406C28" w14:textId="35FDE734" w:rsidR="00E61DF6" w:rsidRPr="004F6214" w:rsidRDefault="00E61DF6" w:rsidP="00B25142">
      <w:pPr>
        <w:spacing w:line="480" w:lineRule="auto"/>
        <w:jc w:val="both"/>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=0</m:t>
          </m:r>
        </m:oMath>
      </m:oMathPara>
    </w:p>
    <w:p w14:paraId="46A3F0A3" w14:textId="77777777" w:rsidR="00C731AD" w:rsidRPr="004F6214" w:rsidRDefault="00C731AD" w:rsidP="00B25142">
      <w:pPr>
        <w:spacing w:line="480" w:lineRule="auto"/>
        <w:jc w:val="both"/>
      </w:pPr>
    </w:p>
    <w:p w14:paraId="0D8663F5" w14:textId="0E30AF97" w:rsidR="00C731AD" w:rsidRPr="004F6214" w:rsidRDefault="00C731AD" w:rsidP="00B25142">
      <w:pPr>
        <w:spacing w:line="480" w:lineRule="auto"/>
        <w:jc w:val="both"/>
      </w:pPr>
      <w:r w:rsidRPr="004F6214">
        <w:rPr>
          <w:rFonts w:hint="eastAsia"/>
        </w:rPr>
        <w:t>For zero initial conditions, the Green</w:t>
      </w:r>
      <w:r w:rsidRPr="004F6214">
        <w:t>’</w:t>
      </w:r>
      <w:r w:rsidRPr="004F6214">
        <w:rPr>
          <w:rFonts w:hint="eastAsia"/>
        </w:rPr>
        <w:t>s-function solution is:</w:t>
      </w:r>
    </w:p>
    <w:p w14:paraId="5CB3AF76" w14:textId="2FA0A131" w:rsidR="00C731AD" w:rsidRPr="004F6214" w:rsidRDefault="00AB46A7" w:rsidP="00B25142">
      <w:pPr>
        <w:spacing w:line="480" w:lineRule="auto"/>
        <w:jc w:val="both"/>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G</m:t>
              </m:r>
              <m:d>
                <m:dPr>
                  <m:ctrlPr>
                    <w:rPr>
                      <w:rFonts w:ascii="Cambria Math" w:hAnsi="Cambria Math"/>
                      <w:i/>
                    </w:rPr>
                  </m:ctrlPr>
                </m:dPr>
                <m:e>
                  <m:r>
                    <w:rPr>
                      <w:rFonts w:ascii="Cambria Math" w:hAnsi="Cambria Math"/>
                    </w:rPr>
                    <m:t>t,τ</m:t>
                  </m:r>
                </m:e>
              </m:d>
              <m:r>
                <w:rPr>
                  <w:rFonts w:ascii="Cambria Math" w:hAnsi="Cambria Math"/>
                </w:rPr>
                <m:t>f</m:t>
              </m:r>
              <m:d>
                <m:dPr>
                  <m:ctrlPr>
                    <w:rPr>
                      <w:rFonts w:ascii="Cambria Math" w:hAnsi="Cambria Math"/>
                      <w:i/>
                    </w:rPr>
                  </m:ctrlPr>
                </m:dPr>
                <m:e>
                  <m:r>
                    <w:rPr>
                      <w:rFonts w:ascii="Cambria Math" w:hAnsi="Cambria Math"/>
                    </w:rPr>
                    <m:t>τ</m:t>
                  </m:r>
                </m:e>
              </m:d>
            </m:e>
          </m:nary>
          <m:r>
            <w:rPr>
              <w:rFonts w:ascii="Cambria Math" w:hAnsi="Cambria Math"/>
            </w:rPr>
            <m:t>dτ</m:t>
          </m:r>
        </m:oMath>
      </m:oMathPara>
    </w:p>
    <w:p w14:paraId="1138370F" w14:textId="64F97A32" w:rsidR="00AB46A7" w:rsidRPr="004F6214" w:rsidRDefault="00AB46A7" w:rsidP="00B25142">
      <w:pPr>
        <w:spacing w:line="480" w:lineRule="auto"/>
        <w:jc w:val="both"/>
      </w:pPr>
      <w:r w:rsidRPr="004F6214">
        <w:rPr>
          <w:rFonts w:hint="eastAsia"/>
        </w:rPr>
        <w:t xml:space="preserve">where </w:t>
      </w:r>
      <m:oMath>
        <m:r>
          <w:rPr>
            <w:rFonts w:ascii="Cambria Math" w:hAnsi="Cambria Math"/>
          </w:rPr>
          <m:t>G(t, τ)</m:t>
        </m:r>
      </m:oMath>
      <w:r w:rsidRPr="004F6214">
        <w:rPr>
          <w:rFonts w:hint="eastAsia"/>
        </w:rPr>
        <w:t xml:space="preserve"> is the Green</w:t>
      </w:r>
      <w:r w:rsidRPr="004F6214">
        <w:t>’</w:t>
      </w:r>
      <w:r w:rsidRPr="004F6214">
        <w:rPr>
          <w:rFonts w:hint="eastAsia"/>
        </w:rPr>
        <w:t xml:space="preserve">s function associated </w:t>
      </w:r>
      <w:r w:rsidRPr="004F6214">
        <w:t>wit</w:t>
      </w:r>
      <w:r w:rsidRPr="004F6214">
        <w:rPr>
          <w:rFonts w:hint="eastAsia"/>
        </w:rPr>
        <w:t>h the homogeneous differential equation.</w:t>
      </w:r>
    </w:p>
    <w:p w14:paraId="118CA3C6" w14:textId="3FCF4BBB" w:rsidR="00AB46A7" w:rsidRPr="004F6214" w:rsidRDefault="00AB46A7" w:rsidP="00B25142">
      <w:pPr>
        <w:spacing w:line="480" w:lineRule="auto"/>
        <w:jc w:val="both"/>
      </w:pPr>
      <w:r w:rsidRPr="004F6214">
        <w:rPr>
          <w:rFonts w:hint="eastAsia"/>
        </w:rPr>
        <w:lastRenderedPageBreak/>
        <w:t>The problem</w:t>
      </w:r>
      <w:r w:rsidR="009E76F0" w:rsidRPr="004F6214">
        <w:rPr>
          <w:rFonts w:hint="eastAsia"/>
        </w:rPr>
        <w:t xml:space="preserve"> also solves the homogeneous </w:t>
      </w:r>
      <w:r w:rsidR="009E76F0" w:rsidRPr="004F6214">
        <w:t>equation</w:t>
      </w:r>
      <w:r w:rsidR="009E76F0" w:rsidRPr="004F6214">
        <w:rPr>
          <w:rFonts w:hint="eastAsia"/>
        </w:rPr>
        <w:t xml:space="preserve"> </w:t>
      </w:r>
      <w:r w:rsidR="009E76F0" w:rsidRPr="004F6214">
        <w:t>symbolically</w:t>
      </w:r>
      <w:r w:rsidR="009E76F0" w:rsidRPr="004F6214">
        <w:rPr>
          <w:rFonts w:hint="eastAsia"/>
        </w:rPr>
        <w:t>, verifies the resulting solution by substituting it back into the original differential equation, and compares  the symbolic Green</w:t>
      </w:r>
      <w:r w:rsidR="009E76F0" w:rsidRPr="004F6214">
        <w:t>’</w:t>
      </w:r>
      <w:r w:rsidR="009E76F0" w:rsidRPr="004F6214">
        <w:rPr>
          <w:rFonts w:hint="eastAsia"/>
        </w:rPr>
        <w:t>s-function solution with a numerical solution generated using SciPy.</w:t>
      </w:r>
    </w:p>
    <w:p w14:paraId="25048F2C" w14:textId="2C6C99F1" w:rsidR="009E76F0" w:rsidRPr="004F6214" w:rsidRDefault="009E76F0" w:rsidP="00B25142">
      <w:pPr>
        <w:spacing w:line="480" w:lineRule="auto"/>
        <w:jc w:val="both"/>
      </w:pPr>
      <w:r w:rsidRPr="004F6214">
        <w:rPr>
          <w:rFonts w:hint="eastAsia"/>
        </w:rPr>
        <w:t>The program was tested using the two assigned differential equations:</w:t>
      </w:r>
    </w:p>
    <w:p w14:paraId="7244F27A" w14:textId="16A30870" w:rsidR="009E76F0" w:rsidRPr="004F6214" w:rsidRDefault="00000000" w:rsidP="00B25142">
      <w:pPr>
        <w:spacing w:line="480" w:lineRule="auto"/>
        <w:jc w:val="both"/>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+y=4</m:t>
          </m:r>
        </m:oMath>
      </m:oMathPara>
    </w:p>
    <w:p w14:paraId="4B7C2EBF" w14:textId="064065DD" w:rsidR="009E76F0" w:rsidRPr="004F6214" w:rsidRDefault="00000000" w:rsidP="00B25142">
      <w:pPr>
        <w:spacing w:line="480" w:lineRule="auto"/>
        <w:jc w:val="both"/>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+4y=t</m:t>
          </m:r>
        </m:oMath>
      </m:oMathPara>
    </w:p>
    <w:p w14:paraId="1CE78CA2" w14:textId="1DFDF945" w:rsidR="009E76F0" w:rsidRPr="004F6214" w:rsidRDefault="009E76F0" w:rsidP="00B25142">
      <w:pPr>
        <w:spacing w:line="480" w:lineRule="auto"/>
        <w:jc w:val="both"/>
      </w:pPr>
      <w:r w:rsidRPr="004F6214">
        <w:rPr>
          <w:rFonts w:hint="eastAsia"/>
        </w:rPr>
        <w:t>The results from the program agree with the analytical solutions obtained using Green</w:t>
      </w:r>
      <w:r w:rsidRPr="004F6214">
        <w:t>’</w:t>
      </w:r>
      <w:r w:rsidRPr="004F6214">
        <w:rPr>
          <w:rFonts w:hint="eastAsia"/>
        </w:rPr>
        <w:t>s functions.</w:t>
      </w:r>
    </w:p>
    <w:p w14:paraId="2144B390" w14:textId="659B7151" w:rsidR="00D23FE2" w:rsidRPr="004F6214" w:rsidRDefault="00D23FE2" w:rsidP="00B25142">
      <w:pPr>
        <w:pStyle w:val="ListParagraph"/>
        <w:numPr>
          <w:ilvl w:val="0"/>
          <w:numId w:val="2"/>
        </w:numPr>
        <w:spacing w:line="480" w:lineRule="auto"/>
        <w:jc w:val="both"/>
        <w:rPr>
          <w:b/>
          <w:bCs/>
        </w:rPr>
      </w:pPr>
      <w:r w:rsidRPr="004F6214">
        <w:rPr>
          <w:rFonts w:hint="eastAsia"/>
          <w:b/>
          <w:bCs/>
        </w:rPr>
        <w:t>Mathematical Approach</w:t>
      </w:r>
    </w:p>
    <w:p w14:paraId="3ED19693" w14:textId="4F4E5CD7" w:rsidR="00D23FE2" w:rsidRPr="004F6214" w:rsidRDefault="00D23FE2" w:rsidP="00B25142">
      <w:pPr>
        <w:pStyle w:val="ListParagraph"/>
        <w:numPr>
          <w:ilvl w:val="1"/>
          <w:numId w:val="2"/>
        </w:numPr>
        <w:spacing w:line="480" w:lineRule="auto"/>
        <w:jc w:val="both"/>
        <w:rPr>
          <w:b/>
          <w:bCs/>
        </w:rPr>
      </w:pPr>
      <w:r w:rsidRPr="004F6214">
        <w:rPr>
          <w:rFonts w:hint="eastAsia"/>
          <w:b/>
          <w:bCs/>
        </w:rPr>
        <w:t>Homogeneous Equation</w:t>
      </w:r>
    </w:p>
    <w:p w14:paraId="6E5A5525" w14:textId="5F1965B2" w:rsidR="00D23FE2" w:rsidRPr="004F6214" w:rsidRDefault="00D23FE2" w:rsidP="00B25142">
      <w:pPr>
        <w:spacing w:line="480" w:lineRule="auto"/>
        <w:jc w:val="both"/>
      </w:pPr>
      <w:r w:rsidRPr="004F6214">
        <w:rPr>
          <w:rFonts w:hint="eastAsia"/>
        </w:rPr>
        <w:t>For a differential equation</w:t>
      </w:r>
    </w:p>
    <w:p w14:paraId="31B707AF" w14:textId="5197ED9D" w:rsidR="00825556" w:rsidRPr="004F6214" w:rsidRDefault="00825556" w:rsidP="00B25142">
      <w:pPr>
        <w:spacing w:line="480" w:lineRule="auto"/>
        <w:jc w:val="both"/>
      </w:pPr>
      <m:oMathPara>
        <m:oMath>
          <m:r>
            <w:rPr>
              <w:rFonts w:ascii="Cambria Math" w:hAnsi="Cambria Math"/>
            </w:rPr>
            <m:t>a</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+b</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+cy=f(t)</m:t>
          </m:r>
        </m:oMath>
      </m:oMathPara>
    </w:p>
    <w:p w14:paraId="2951A671" w14:textId="1345323A" w:rsidR="00825556" w:rsidRPr="004F6214" w:rsidRDefault="00825556" w:rsidP="00B25142">
      <w:pPr>
        <w:spacing w:line="480" w:lineRule="auto"/>
        <w:jc w:val="both"/>
      </w:pPr>
      <w:r w:rsidRPr="004F6214">
        <w:rPr>
          <w:rFonts w:hint="eastAsia"/>
        </w:rPr>
        <w:t>the associated homogeneous equation is</w:t>
      </w:r>
    </w:p>
    <w:p w14:paraId="23AFC606" w14:textId="41ABBF66" w:rsidR="00825556" w:rsidRPr="004F6214" w:rsidRDefault="00825556" w:rsidP="00B25142">
      <w:pPr>
        <w:spacing w:line="480" w:lineRule="auto"/>
        <w:jc w:val="both"/>
      </w:pPr>
      <m:oMathPara>
        <m:oMath>
          <m:r>
            <w:rPr>
              <w:rFonts w:ascii="Cambria Math" w:hAnsi="Cambria Math"/>
            </w:rPr>
            <m:t>a</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+by+cy=0</m:t>
          </m:r>
        </m:oMath>
      </m:oMathPara>
    </w:p>
    <w:p w14:paraId="6896ED4E" w14:textId="216B9F0E" w:rsidR="00825556" w:rsidRPr="004F6214" w:rsidRDefault="00825556" w:rsidP="00B25142">
      <w:pPr>
        <w:spacing w:line="480" w:lineRule="auto"/>
        <w:jc w:val="both"/>
      </w:pPr>
      <w:r w:rsidRPr="004F6214">
        <w:rPr>
          <w:rFonts w:hint="eastAsia"/>
        </w:rPr>
        <w:t xml:space="preserve">The homogeneous </w:t>
      </w:r>
      <w:r w:rsidRPr="004F6214">
        <w:t>equation</w:t>
      </w:r>
      <w:r w:rsidRPr="004F6214">
        <w:rPr>
          <w:rFonts w:hint="eastAsia"/>
        </w:rPr>
        <w:t xml:space="preserve"> is solved first to determine the functions needed to construct the Green</w:t>
      </w:r>
      <w:r w:rsidRPr="004F6214">
        <w:t>’</w:t>
      </w:r>
      <w:r w:rsidRPr="004F6214">
        <w:rPr>
          <w:rFonts w:hint="eastAsia"/>
        </w:rPr>
        <w:t xml:space="preserve">s </w:t>
      </w:r>
      <w:r w:rsidRPr="004F6214">
        <w:t>function</w:t>
      </w:r>
      <w:r w:rsidRPr="004F6214">
        <w:rPr>
          <w:rFonts w:hint="eastAsia"/>
        </w:rPr>
        <w:t>.</w:t>
      </w:r>
    </w:p>
    <w:p w14:paraId="75B00D58" w14:textId="7107A1B0" w:rsidR="00825556" w:rsidRPr="004F6214" w:rsidRDefault="00825556" w:rsidP="00B25142">
      <w:pPr>
        <w:spacing w:line="480" w:lineRule="auto"/>
        <w:jc w:val="both"/>
      </w:pPr>
      <w:r w:rsidRPr="004F6214">
        <w:rPr>
          <w:rFonts w:hint="eastAsia"/>
        </w:rPr>
        <w:t>For a second-order equation, theGreen</w:t>
      </w:r>
      <w:r w:rsidRPr="004F6214">
        <w:t>’</w:t>
      </w:r>
      <w:r w:rsidRPr="004F6214">
        <w:rPr>
          <w:rFonts w:hint="eastAsia"/>
        </w:rPr>
        <w:t>s function is con</w:t>
      </w:r>
      <w:r w:rsidR="00B80ED7" w:rsidRPr="004F6214">
        <w:rPr>
          <w:rFonts w:hint="eastAsia"/>
        </w:rPr>
        <w:t xml:space="preserve">structed so that it </w:t>
      </w:r>
      <w:r w:rsidR="000056A6" w:rsidRPr="004F6214">
        <w:rPr>
          <w:rFonts w:hint="eastAsia"/>
        </w:rPr>
        <w:t>s</w:t>
      </w:r>
      <w:r w:rsidR="00B80ED7" w:rsidRPr="004F6214">
        <w:rPr>
          <w:rFonts w:hint="eastAsia"/>
        </w:rPr>
        <w:t xml:space="preserve">atisfies the homogeneous equation away from </w:t>
      </w:r>
      <m:oMath>
        <m:r>
          <w:rPr>
            <w:rFonts w:ascii="Cambria Math" w:hAnsi="Cambria Math"/>
          </w:rPr>
          <m:t>t=τ</m:t>
        </m:r>
      </m:oMath>
      <w:r w:rsidR="007774B1" w:rsidRPr="004F6214">
        <w:rPr>
          <w:rFonts w:hint="eastAsia"/>
        </w:rPr>
        <w:t xml:space="preserve">, </w:t>
      </w:r>
      <w:r w:rsidR="007774B1" w:rsidRPr="004F6214">
        <w:t>while</w:t>
      </w:r>
      <w:r w:rsidR="007774B1" w:rsidRPr="004F6214">
        <w:rPr>
          <w:rFonts w:hint="eastAsia"/>
        </w:rPr>
        <w:t xml:space="preserve"> satisfying the conditions</w:t>
      </w:r>
    </w:p>
    <w:p w14:paraId="2F3AC6F1" w14:textId="28E6E1D1" w:rsidR="007774B1" w:rsidRPr="004F6214" w:rsidRDefault="007774B1" w:rsidP="00B25142">
      <w:pPr>
        <w:spacing w:line="480" w:lineRule="auto"/>
        <w:jc w:val="both"/>
      </w:pPr>
      <m:oMathPara>
        <m:oMath>
          <m:r>
            <w:rPr>
              <w:rFonts w:ascii="Cambria Math" w:hAnsi="Cambria Math"/>
            </w:rPr>
            <m:t>G</m:t>
          </m:r>
          <m:d>
            <m:dPr>
              <m:ctrlPr>
                <w:rPr>
                  <w:rFonts w:ascii="Cambria Math" w:hAnsi="Cambria Math"/>
                  <w:i/>
                </w:rPr>
              </m:ctrlPr>
            </m:dPr>
            <m:e>
              <m:r>
                <w:rPr>
                  <w:rFonts w:ascii="Cambria Math" w:hAnsi="Cambria Math"/>
                </w:rPr>
                <m:t>τ,τ</m:t>
              </m:r>
            </m:e>
          </m:d>
          <m:r>
            <w:rPr>
              <w:rFonts w:ascii="Cambria Math" w:hAnsi="Cambria Math"/>
            </w:rPr>
            <m:t>=0</m:t>
          </m:r>
        </m:oMath>
      </m:oMathPara>
    </w:p>
    <w:p w14:paraId="745E0E06" w14:textId="1FE0AA1E" w:rsidR="007774B1" w:rsidRPr="004F6214" w:rsidRDefault="007774B1" w:rsidP="00B25142">
      <w:pPr>
        <w:spacing w:line="480" w:lineRule="auto"/>
        <w:jc w:val="both"/>
      </w:pPr>
      <w:r w:rsidRPr="004F6214">
        <w:rPr>
          <w:rFonts w:hint="eastAsia"/>
        </w:rPr>
        <w:lastRenderedPageBreak/>
        <w:t>and</w:t>
      </w:r>
    </w:p>
    <w:p w14:paraId="3B543A07" w14:textId="6869DD70" w:rsidR="007774B1" w:rsidRPr="004F6214" w:rsidRDefault="00000000" w:rsidP="00B25142">
      <w:pPr>
        <w:spacing w:line="480" w:lineRule="auto"/>
        <w:jc w:val="both"/>
      </w:pPr>
      <m:oMathPara>
        <m:oMath>
          <m:sSub>
            <m:sSubPr>
              <m:ctrlPr>
                <w:rPr>
                  <w:rFonts w:ascii="Cambria Math" w:hAnsi="Cambria Math"/>
                  <w:i/>
                </w:rPr>
              </m:ctrlPr>
            </m:sSubPr>
            <m:e>
              <m:r>
                <w:rPr>
                  <w:rFonts w:ascii="Cambria Math" w:hAnsi="Cambria Math"/>
                </w:rPr>
                <m:t>G</m:t>
              </m:r>
            </m:e>
            <m:sub>
              <m:r>
                <w:rPr>
                  <w:rFonts w:ascii="Cambria Math" w:hAnsi="Cambria Math"/>
                </w:rPr>
                <m:t>t</m:t>
              </m:r>
            </m:sub>
          </m:sSub>
          <m:d>
            <m:dPr>
              <m:ctrlPr>
                <w:rPr>
                  <w:rFonts w:ascii="Cambria Math" w:hAnsi="Cambria Math"/>
                  <w:i/>
                </w:rPr>
              </m:ctrlPr>
            </m:dPr>
            <m:e>
              <m:r>
                <w:rPr>
                  <w:rFonts w:ascii="Cambria Math" w:hAnsi="Cambria Math"/>
                </w:rPr>
                <m:t>τ,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oMath>
      </m:oMathPara>
    </w:p>
    <w:p w14:paraId="2C792408" w14:textId="33F779AB" w:rsidR="00B06A88" w:rsidRPr="004F6214" w:rsidRDefault="003B5359" w:rsidP="00B25142">
      <w:pPr>
        <w:spacing w:line="480" w:lineRule="auto"/>
        <w:jc w:val="both"/>
      </w:pPr>
      <w:r w:rsidRPr="004F6214">
        <w:rPr>
          <w:rFonts w:hint="eastAsia"/>
        </w:rPr>
        <w:t>For the zero initial conditions used in this project, the solution is then calculated using</w:t>
      </w:r>
    </w:p>
    <w:p w14:paraId="76C784E8" w14:textId="0332D8C6" w:rsidR="002369AC" w:rsidRPr="004F6214" w:rsidRDefault="00FC58C9" w:rsidP="00B25142">
      <w:pPr>
        <w:spacing w:line="480" w:lineRule="auto"/>
        <w:jc w:val="both"/>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G</m:t>
              </m:r>
              <m:d>
                <m:dPr>
                  <m:ctrlPr>
                    <w:rPr>
                      <w:rFonts w:ascii="Cambria Math" w:hAnsi="Cambria Math"/>
                      <w:i/>
                    </w:rPr>
                  </m:ctrlPr>
                </m:dPr>
                <m:e>
                  <m:r>
                    <w:rPr>
                      <w:rFonts w:ascii="Cambria Math" w:hAnsi="Cambria Math"/>
                    </w:rPr>
                    <m:t>t, τ</m:t>
                  </m:r>
                </m:e>
              </m:d>
            </m:e>
          </m:nary>
          <m:r>
            <w:rPr>
              <w:rFonts w:ascii="Cambria Math" w:hAnsi="Cambria Math"/>
            </w:rPr>
            <m:t>f(τ)dτ</m:t>
          </m:r>
        </m:oMath>
      </m:oMathPara>
    </w:p>
    <w:p w14:paraId="50B2E112" w14:textId="77777777" w:rsidR="002369AC" w:rsidRPr="004F6214" w:rsidRDefault="002369AC" w:rsidP="00B25142">
      <w:pPr>
        <w:spacing w:line="480" w:lineRule="auto"/>
      </w:pPr>
      <w:r w:rsidRPr="004F6214">
        <w:br w:type="page"/>
      </w:r>
    </w:p>
    <w:p w14:paraId="58D658E4" w14:textId="77777777" w:rsidR="00866C60" w:rsidRPr="004F6214" w:rsidRDefault="008808EB" w:rsidP="00B25142">
      <w:pPr>
        <w:pStyle w:val="ListParagraph"/>
        <w:numPr>
          <w:ilvl w:val="1"/>
          <w:numId w:val="2"/>
        </w:numPr>
        <w:spacing w:line="480" w:lineRule="auto"/>
        <w:jc w:val="both"/>
        <w:rPr>
          <w:b/>
          <w:bCs/>
        </w:rPr>
      </w:pPr>
      <w:r w:rsidRPr="004F6214">
        <w:rPr>
          <w:rFonts w:hint="eastAsia"/>
          <w:b/>
          <w:bCs/>
        </w:rPr>
        <w:lastRenderedPageBreak/>
        <w:t>Assigned Problem 1</w:t>
      </w:r>
    </w:p>
    <w:p w14:paraId="6AA2FDE2" w14:textId="2EE4C1AA" w:rsidR="00866C60" w:rsidRPr="004F6214" w:rsidRDefault="00866C60" w:rsidP="00B25142">
      <w:pPr>
        <w:spacing w:line="480" w:lineRule="auto"/>
        <w:jc w:val="both"/>
        <w:rPr>
          <w:b/>
          <w:bCs/>
        </w:rPr>
      </w:pPr>
      <w:r w:rsidRPr="004F6214">
        <w:rPr>
          <w:rFonts w:hint="eastAsia"/>
          <w:b/>
          <w:bCs/>
          <w:noProof/>
        </w:rPr>
        <w:drawing>
          <wp:inline distT="0" distB="0" distL="0" distR="0" wp14:anchorId="13421BB1" wp14:editId="25DB7813">
            <wp:extent cx="5943600" cy="7686040"/>
            <wp:effectExtent l="0" t="0" r="0" b="0"/>
            <wp:docPr id="1286950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50007" name="Picture 12869500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67E6A89B" w14:textId="3B21A9D6" w:rsidR="00866C60" w:rsidRPr="004F6214" w:rsidRDefault="00866C60" w:rsidP="00B25142">
      <w:pPr>
        <w:spacing w:line="480" w:lineRule="auto"/>
        <w:rPr>
          <w:b/>
          <w:bCs/>
        </w:rPr>
      </w:pPr>
      <w:r w:rsidRPr="004F6214">
        <w:rPr>
          <w:b/>
          <w:bCs/>
        </w:rPr>
        <w:br w:type="page"/>
      </w:r>
      <w:r w:rsidRPr="004F6214">
        <w:rPr>
          <w:rFonts w:hint="eastAsia"/>
          <w:b/>
          <w:bCs/>
          <w:noProof/>
        </w:rPr>
        <w:lastRenderedPageBreak/>
        <w:drawing>
          <wp:inline distT="0" distB="0" distL="0" distR="0" wp14:anchorId="0BCCADA9" wp14:editId="42C54B03">
            <wp:extent cx="5943600" cy="7686040"/>
            <wp:effectExtent l="0" t="0" r="0" b="0"/>
            <wp:docPr id="676391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91076" name="Picture 6763910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157D4FE9" w14:textId="77777777" w:rsidR="00866C60" w:rsidRPr="004F6214" w:rsidRDefault="00866C60" w:rsidP="00B25142">
      <w:pPr>
        <w:spacing w:line="480" w:lineRule="auto"/>
        <w:rPr>
          <w:b/>
          <w:bCs/>
        </w:rPr>
      </w:pPr>
      <w:r w:rsidRPr="004F6214">
        <w:rPr>
          <w:b/>
          <w:bCs/>
        </w:rPr>
        <w:br w:type="page"/>
      </w:r>
    </w:p>
    <w:p w14:paraId="67F9B65B" w14:textId="6FBA4A2A" w:rsidR="00866C60" w:rsidRPr="004F6214" w:rsidRDefault="00866C60" w:rsidP="00B25142">
      <w:pPr>
        <w:spacing w:line="480" w:lineRule="auto"/>
        <w:rPr>
          <w:b/>
          <w:bCs/>
        </w:rPr>
      </w:pPr>
      <w:r w:rsidRPr="004F6214">
        <w:rPr>
          <w:rFonts w:hint="eastAsia"/>
          <w:b/>
          <w:bCs/>
          <w:noProof/>
        </w:rPr>
        <w:lastRenderedPageBreak/>
        <w:drawing>
          <wp:inline distT="0" distB="0" distL="0" distR="0" wp14:anchorId="71B464AF" wp14:editId="0B54797C">
            <wp:extent cx="5943600" cy="7686040"/>
            <wp:effectExtent l="0" t="0" r="0" b="0"/>
            <wp:docPr id="1389352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2879" name="Picture 1389352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58BC1688" w14:textId="77777777" w:rsidR="00866C60" w:rsidRPr="004F6214" w:rsidRDefault="00866C60" w:rsidP="00B25142">
      <w:pPr>
        <w:spacing w:line="480" w:lineRule="auto"/>
        <w:rPr>
          <w:b/>
          <w:bCs/>
        </w:rPr>
      </w:pPr>
      <w:r w:rsidRPr="004F6214">
        <w:rPr>
          <w:b/>
          <w:bCs/>
        </w:rPr>
        <w:br w:type="page"/>
      </w:r>
    </w:p>
    <w:p w14:paraId="2A829C7E" w14:textId="670B613E" w:rsidR="00866C60" w:rsidRPr="004F6214" w:rsidRDefault="00866C60" w:rsidP="00B25142">
      <w:pPr>
        <w:pStyle w:val="ListParagraph"/>
        <w:numPr>
          <w:ilvl w:val="1"/>
          <w:numId w:val="2"/>
        </w:numPr>
        <w:spacing w:line="480" w:lineRule="auto"/>
        <w:rPr>
          <w:b/>
          <w:bCs/>
        </w:rPr>
      </w:pPr>
      <w:r w:rsidRPr="004F6214">
        <w:rPr>
          <w:rFonts w:hint="eastAsia"/>
          <w:b/>
          <w:bCs/>
        </w:rPr>
        <w:lastRenderedPageBreak/>
        <w:t>Assigned Problem 2</w:t>
      </w:r>
    </w:p>
    <w:p w14:paraId="1B3799DC" w14:textId="5A8C2476" w:rsidR="00866C60" w:rsidRPr="004F6214" w:rsidRDefault="00BE2CF8" w:rsidP="00B25142">
      <w:pPr>
        <w:spacing w:line="480" w:lineRule="auto"/>
        <w:rPr>
          <w:b/>
          <w:bCs/>
        </w:rPr>
      </w:pPr>
      <w:r w:rsidRPr="004F6214">
        <w:rPr>
          <w:b/>
          <w:bCs/>
          <w:noProof/>
        </w:rPr>
        <w:drawing>
          <wp:inline distT="0" distB="0" distL="0" distR="0" wp14:anchorId="4D5FB834" wp14:editId="75404487">
            <wp:extent cx="5943600" cy="7686040"/>
            <wp:effectExtent l="0" t="0" r="0" b="0"/>
            <wp:docPr id="654900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00767" name="Picture 6549007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6D3A2E37" w14:textId="24FAEB79" w:rsidR="00BE2CF8" w:rsidRPr="004F6214" w:rsidRDefault="00BE2CF8" w:rsidP="00B25142">
      <w:pPr>
        <w:spacing w:line="480" w:lineRule="auto"/>
        <w:rPr>
          <w:b/>
          <w:bCs/>
        </w:rPr>
      </w:pPr>
      <w:r w:rsidRPr="004F6214">
        <w:rPr>
          <w:rFonts w:hint="eastAsia"/>
          <w:b/>
          <w:bCs/>
          <w:noProof/>
        </w:rPr>
        <w:lastRenderedPageBreak/>
        <w:drawing>
          <wp:inline distT="0" distB="0" distL="0" distR="0" wp14:anchorId="024A9E5A" wp14:editId="646441E1">
            <wp:extent cx="5943600" cy="7686040"/>
            <wp:effectExtent l="0" t="0" r="0" b="0"/>
            <wp:docPr id="1156378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78701" name="Picture 11563787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492837F4" w14:textId="77777777" w:rsidR="00BE2CF8" w:rsidRPr="004F6214" w:rsidRDefault="00BE2CF8" w:rsidP="00B25142">
      <w:pPr>
        <w:spacing w:line="480" w:lineRule="auto"/>
        <w:rPr>
          <w:b/>
          <w:bCs/>
        </w:rPr>
      </w:pPr>
      <w:r w:rsidRPr="004F6214">
        <w:rPr>
          <w:b/>
          <w:bCs/>
        </w:rPr>
        <w:br w:type="page"/>
      </w:r>
    </w:p>
    <w:p w14:paraId="36B3A62D" w14:textId="22FEDE84" w:rsidR="00397168" w:rsidRPr="004F6214" w:rsidRDefault="00BE2CF8" w:rsidP="00B25142">
      <w:pPr>
        <w:spacing w:line="480" w:lineRule="auto"/>
        <w:rPr>
          <w:b/>
          <w:bCs/>
        </w:rPr>
      </w:pPr>
      <w:r w:rsidRPr="004F6214">
        <w:rPr>
          <w:rFonts w:hint="eastAsia"/>
          <w:b/>
          <w:bCs/>
          <w:noProof/>
        </w:rPr>
        <w:lastRenderedPageBreak/>
        <w:drawing>
          <wp:inline distT="0" distB="0" distL="0" distR="0" wp14:anchorId="336CB34D" wp14:editId="0C1D8AD8">
            <wp:extent cx="5943600" cy="7686040"/>
            <wp:effectExtent l="0" t="0" r="0" b="0"/>
            <wp:docPr id="872472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72965" name="Picture 8724729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686040"/>
                    </a:xfrm>
                    <a:prstGeom prst="rect">
                      <a:avLst/>
                    </a:prstGeom>
                  </pic:spPr>
                </pic:pic>
              </a:graphicData>
            </a:graphic>
          </wp:inline>
        </w:drawing>
      </w:r>
    </w:p>
    <w:p w14:paraId="26AB3ECD" w14:textId="77777777" w:rsidR="00397168" w:rsidRPr="004F6214" w:rsidRDefault="00397168" w:rsidP="00B25142">
      <w:pPr>
        <w:spacing w:line="480" w:lineRule="auto"/>
        <w:rPr>
          <w:b/>
          <w:bCs/>
        </w:rPr>
      </w:pPr>
      <w:r w:rsidRPr="004F6214">
        <w:rPr>
          <w:b/>
          <w:bCs/>
        </w:rPr>
        <w:br w:type="page"/>
      </w:r>
    </w:p>
    <w:p w14:paraId="7293966E" w14:textId="6FBDF13F" w:rsidR="00866C60" w:rsidRPr="004F6214" w:rsidRDefault="004F6214" w:rsidP="00B25142">
      <w:pPr>
        <w:pStyle w:val="ListParagraph"/>
        <w:numPr>
          <w:ilvl w:val="0"/>
          <w:numId w:val="2"/>
        </w:numPr>
        <w:spacing w:line="480" w:lineRule="auto"/>
        <w:rPr>
          <w:b/>
          <w:bCs/>
        </w:rPr>
      </w:pPr>
      <w:r w:rsidRPr="004F6214">
        <w:rPr>
          <w:rFonts w:hint="eastAsia"/>
          <w:b/>
          <w:bCs/>
        </w:rPr>
        <w:lastRenderedPageBreak/>
        <w:t>Python Implementation</w:t>
      </w:r>
    </w:p>
    <w:p w14:paraId="0A326AF4" w14:textId="537A82D3" w:rsidR="004F6214" w:rsidRPr="004F6214" w:rsidRDefault="004F6214" w:rsidP="00B25142">
      <w:pPr>
        <w:spacing w:line="480" w:lineRule="auto"/>
      </w:pPr>
      <w:r w:rsidRPr="004F6214">
        <w:rPr>
          <w:rFonts w:hint="eastAsia"/>
        </w:rPr>
        <w:t>The program was implemented in Python using NumPy, SciPy, and Matplotlib.</w:t>
      </w:r>
    </w:p>
    <w:p w14:paraId="11DF1F51" w14:textId="20CC0156" w:rsidR="004F6214" w:rsidRDefault="004F6214" w:rsidP="00B25142">
      <w:pPr>
        <w:spacing w:line="480" w:lineRule="auto"/>
      </w:pPr>
      <w:r w:rsidRPr="004F6214">
        <w:rPr>
          <w:rFonts w:hint="eastAsia"/>
        </w:rPr>
        <w:t>The major packages</w:t>
      </w:r>
      <w:r>
        <w:rPr>
          <w:rFonts w:hint="eastAsia"/>
        </w:rPr>
        <w:t xml:space="preserve"> used  are:</w:t>
      </w:r>
    </w:p>
    <w:p w14:paraId="2E59E7CC" w14:textId="77777777" w:rsidR="00E559CB" w:rsidRPr="00E559CB" w:rsidRDefault="00E559CB" w:rsidP="00B25142">
      <w:pPr>
        <w:numPr>
          <w:ilvl w:val="0"/>
          <w:numId w:val="3"/>
        </w:numPr>
        <w:spacing w:line="480" w:lineRule="auto"/>
      </w:pPr>
      <w:r w:rsidRPr="00E559CB">
        <w:rPr>
          <w:b/>
          <w:bCs/>
        </w:rPr>
        <w:t>SymPy</w:t>
      </w:r>
      <w:r w:rsidRPr="00E559CB">
        <w:t xml:space="preserve"> — symbolic equation parsing, differential equation solving, Green's-function construction, integration, and verification.</w:t>
      </w:r>
    </w:p>
    <w:p w14:paraId="4A1E530D" w14:textId="77777777" w:rsidR="00E559CB" w:rsidRPr="00E559CB" w:rsidRDefault="00E559CB" w:rsidP="00B25142">
      <w:pPr>
        <w:numPr>
          <w:ilvl w:val="0"/>
          <w:numId w:val="3"/>
        </w:numPr>
        <w:spacing w:line="480" w:lineRule="auto"/>
      </w:pPr>
      <w:r w:rsidRPr="00E559CB">
        <w:rPr>
          <w:b/>
          <w:bCs/>
        </w:rPr>
        <w:t>NumPy</w:t>
      </w:r>
      <w:r w:rsidRPr="00E559CB">
        <w:t xml:space="preserve"> — numerical arrays and sampling of the time interval.</w:t>
      </w:r>
    </w:p>
    <w:p w14:paraId="086500AE" w14:textId="77777777" w:rsidR="00E559CB" w:rsidRPr="00E559CB" w:rsidRDefault="00E559CB" w:rsidP="00B25142">
      <w:pPr>
        <w:numPr>
          <w:ilvl w:val="0"/>
          <w:numId w:val="3"/>
        </w:numPr>
        <w:spacing w:line="480" w:lineRule="auto"/>
      </w:pPr>
      <w:r w:rsidRPr="00E559CB">
        <w:rPr>
          <w:b/>
          <w:bCs/>
        </w:rPr>
        <w:t>SciPy</w:t>
      </w:r>
      <w:r w:rsidRPr="00E559CB">
        <w:t xml:space="preserve"> — numerical solution of the initial value problem using solve_ivp.</w:t>
      </w:r>
    </w:p>
    <w:p w14:paraId="25D7B65B" w14:textId="77777777" w:rsidR="00E559CB" w:rsidRPr="00E559CB" w:rsidRDefault="00E559CB" w:rsidP="00B25142">
      <w:pPr>
        <w:numPr>
          <w:ilvl w:val="0"/>
          <w:numId w:val="3"/>
        </w:numPr>
        <w:spacing w:line="480" w:lineRule="auto"/>
      </w:pPr>
      <w:r w:rsidRPr="00E559CB">
        <w:rPr>
          <w:b/>
          <w:bCs/>
        </w:rPr>
        <w:t>Matplotlib</w:t>
      </w:r>
      <w:r w:rsidRPr="00E559CB">
        <w:t xml:space="preserve"> — generation of static plots and animation.</w:t>
      </w:r>
    </w:p>
    <w:p w14:paraId="5ED7C687" w14:textId="0461CBF2" w:rsidR="004F6214" w:rsidRDefault="00E559CB" w:rsidP="00B25142">
      <w:pPr>
        <w:spacing w:line="480" w:lineRule="auto"/>
      </w:pPr>
      <w:r>
        <w:rPr>
          <w:rFonts w:hint="eastAsia"/>
        </w:rPr>
        <w:t xml:space="preserve">The source code is contained in </w:t>
      </w:r>
      <w:r w:rsidRPr="00E559CB">
        <w:rPr>
          <w:rFonts w:ascii="Consolas" w:hAnsi="Consolas"/>
        </w:rPr>
        <w:t>main.py</w:t>
      </w:r>
      <w:r>
        <w:rPr>
          <w:rFonts w:hint="eastAsia"/>
        </w:rPr>
        <w:t>.</w:t>
      </w:r>
    </w:p>
    <w:p w14:paraId="59DAC4A1" w14:textId="0D26D2AC" w:rsidR="00E559CB" w:rsidRDefault="00E559CB" w:rsidP="00B25142">
      <w:pPr>
        <w:pStyle w:val="ListParagraph"/>
        <w:numPr>
          <w:ilvl w:val="1"/>
          <w:numId w:val="2"/>
        </w:numPr>
        <w:spacing w:line="480" w:lineRule="auto"/>
        <w:rPr>
          <w:b/>
          <w:bCs/>
        </w:rPr>
      </w:pPr>
      <w:r>
        <w:rPr>
          <w:rFonts w:hint="eastAsia"/>
          <w:b/>
          <w:bCs/>
        </w:rPr>
        <w:t>Input Parsing</w:t>
      </w:r>
    </w:p>
    <w:p w14:paraId="571CB7C1" w14:textId="0B1B3B81" w:rsidR="00E559CB" w:rsidRDefault="00B62CAE" w:rsidP="00B25142">
      <w:pPr>
        <w:spacing w:line="480" w:lineRule="auto"/>
      </w:pPr>
      <w:r>
        <w:rPr>
          <w:rFonts w:hint="eastAsia"/>
        </w:rPr>
        <w:t xml:space="preserve">The </w:t>
      </w:r>
      <w:r w:rsidRPr="00B62CAE">
        <w:rPr>
          <w:rFonts w:ascii="Consolas" w:hAnsi="Consolas"/>
        </w:rPr>
        <w:t>parse_ode()</w:t>
      </w:r>
      <w:r>
        <w:rPr>
          <w:rFonts w:hint="eastAsia"/>
        </w:rPr>
        <w:t xml:space="preserve"> function accepts equations written as text. For example:</w:t>
      </w:r>
    </w:p>
    <w:p w14:paraId="0E2ADE4D" w14:textId="231C25F7" w:rsidR="00B62CAE" w:rsidRPr="00B62CAE" w:rsidRDefault="00B62CAE" w:rsidP="00B25142">
      <w:pPr>
        <w:spacing w:line="480" w:lineRule="auto"/>
        <w:jc w:val="center"/>
        <w:rPr>
          <w:rFonts w:ascii="Consolas" w:hAnsi="Consolas"/>
        </w:rPr>
      </w:pPr>
      <w:r w:rsidRPr="00B62CAE">
        <w:rPr>
          <w:rFonts w:ascii="Consolas" w:hAnsi="Consolas"/>
        </w:rPr>
        <w:t>y''+y=4</w:t>
      </w:r>
    </w:p>
    <w:p w14:paraId="6B150DF0" w14:textId="48717AA7" w:rsidR="00B62CAE" w:rsidRDefault="00B62CAE" w:rsidP="00B25142">
      <w:pPr>
        <w:spacing w:line="480" w:lineRule="auto"/>
      </w:pPr>
      <w:r>
        <w:rPr>
          <w:rFonts w:hint="eastAsia"/>
        </w:rPr>
        <w:t>or</w:t>
      </w:r>
    </w:p>
    <w:p w14:paraId="472D8FB0" w14:textId="588F345E" w:rsidR="00B62CAE" w:rsidRDefault="00B62CAE" w:rsidP="00B25142">
      <w:pPr>
        <w:spacing w:line="480" w:lineRule="auto"/>
        <w:jc w:val="center"/>
        <w:rPr>
          <w:rFonts w:ascii="Consolas" w:hAnsi="Consolas"/>
        </w:rPr>
      </w:pPr>
      <w:r w:rsidRPr="00B62CAE">
        <w:rPr>
          <w:rFonts w:ascii="Consolas" w:hAnsi="Consolas"/>
        </w:rPr>
        <w:t>y</w:t>
      </w:r>
      <w:r w:rsidRPr="00B62CAE">
        <w:t xml:space="preserve"> </w:t>
      </w:r>
      <w:r w:rsidRPr="00B62CAE">
        <w:rPr>
          <w:rFonts w:ascii="Consolas" w:hAnsi="Consolas"/>
        </w:rPr>
        <w:t>'</w:t>
      </w:r>
      <w:r w:rsidRPr="00B62CAE">
        <w:t xml:space="preserve"> </w:t>
      </w:r>
      <w:r w:rsidRPr="00B62CAE">
        <w:rPr>
          <w:rFonts w:ascii="Consolas" w:hAnsi="Consolas"/>
        </w:rPr>
        <w:t>'+4*y=x</w:t>
      </w:r>
    </w:p>
    <w:p w14:paraId="1D29997F" w14:textId="37B19188" w:rsidR="00B62CAE" w:rsidRDefault="00397623" w:rsidP="00B25142">
      <w:pPr>
        <w:spacing w:line="480" w:lineRule="auto"/>
      </w:pPr>
      <w:r>
        <w:rPr>
          <w:rFonts w:hint="eastAsia"/>
        </w:rPr>
        <w:t>The parser converts the equation into the standard form</w:t>
      </w:r>
    </w:p>
    <w:p w14:paraId="637FCBCB" w14:textId="331BB21B" w:rsidR="00397623" w:rsidRPr="00824222" w:rsidRDefault="00397623" w:rsidP="00B25142">
      <w:pPr>
        <w:spacing w:line="480" w:lineRule="auto"/>
      </w:pPr>
      <m:oMathPara>
        <m:oMath>
          <m:r>
            <w:rPr>
              <w:rFonts w:ascii="Cambria Math" w:hAnsi="Cambria Math"/>
            </w:rPr>
            <m:t>a</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+b</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+cy=f(t)</m:t>
          </m:r>
        </m:oMath>
      </m:oMathPara>
    </w:p>
    <w:p w14:paraId="4723A990" w14:textId="6F5AC7BE" w:rsidR="00B62CAE" w:rsidRDefault="00397623" w:rsidP="00B25142">
      <w:pPr>
        <w:spacing w:line="480" w:lineRule="auto"/>
      </w:pPr>
      <w:r>
        <w:rPr>
          <w:rFonts w:hint="eastAsia"/>
        </w:rPr>
        <w:t xml:space="preserve">For the two </w:t>
      </w:r>
      <w:r>
        <w:t>assigned</w:t>
      </w:r>
      <w:r>
        <w:rPr>
          <w:rFonts w:hint="eastAsia"/>
        </w:rPr>
        <w:t xml:space="preserve"> problems, the resulting coefficients are:</w:t>
      </w:r>
    </w:p>
    <w:tbl>
      <w:tblPr>
        <w:tblStyle w:val="TableGrid"/>
        <w:tblW w:w="0" w:type="auto"/>
        <w:tblLook w:val="04A0" w:firstRow="1" w:lastRow="0" w:firstColumn="1" w:lastColumn="0" w:noHBand="0" w:noVBand="1"/>
      </w:tblPr>
      <w:tblGrid>
        <w:gridCol w:w="1943"/>
        <w:gridCol w:w="1859"/>
        <w:gridCol w:w="1860"/>
        <w:gridCol w:w="1859"/>
        <w:gridCol w:w="1829"/>
      </w:tblGrid>
      <w:tr w:rsidR="007640FD" w14:paraId="537C6EAE" w14:textId="052E1492" w:rsidTr="007640FD">
        <w:tc>
          <w:tcPr>
            <w:tcW w:w="1943" w:type="dxa"/>
          </w:tcPr>
          <w:p w14:paraId="5BE20175" w14:textId="2D024BB6" w:rsidR="007640FD" w:rsidRPr="007640FD" w:rsidRDefault="007640FD" w:rsidP="00B25142">
            <w:pPr>
              <w:spacing w:line="480" w:lineRule="auto"/>
              <w:rPr>
                <w:b/>
                <w:bCs/>
              </w:rPr>
            </w:pPr>
            <w:r>
              <w:rPr>
                <w:rFonts w:hint="eastAsia"/>
                <w:b/>
                <w:bCs/>
              </w:rPr>
              <w:lastRenderedPageBreak/>
              <w:t>ODE</w:t>
            </w:r>
          </w:p>
        </w:tc>
        <w:tc>
          <w:tcPr>
            <w:tcW w:w="1859" w:type="dxa"/>
          </w:tcPr>
          <w:p w14:paraId="085ED959" w14:textId="0DF3D750" w:rsidR="007640FD" w:rsidRPr="007640FD" w:rsidRDefault="007640FD" w:rsidP="00B25142">
            <w:pPr>
              <w:spacing w:line="480" w:lineRule="auto"/>
              <w:rPr>
                <w:b/>
                <w:bCs/>
              </w:rPr>
            </w:pPr>
            <w:r>
              <w:rPr>
                <w:rFonts w:hint="eastAsia"/>
                <w:b/>
                <w:bCs/>
              </w:rPr>
              <w:t>a</w:t>
            </w:r>
          </w:p>
        </w:tc>
        <w:tc>
          <w:tcPr>
            <w:tcW w:w="1860" w:type="dxa"/>
          </w:tcPr>
          <w:p w14:paraId="39C4D7C4" w14:textId="54B96DC1" w:rsidR="007640FD" w:rsidRPr="007640FD" w:rsidRDefault="007640FD" w:rsidP="00B25142">
            <w:pPr>
              <w:spacing w:line="480" w:lineRule="auto"/>
              <w:rPr>
                <w:b/>
                <w:bCs/>
              </w:rPr>
            </w:pPr>
            <w:r>
              <w:rPr>
                <w:rFonts w:hint="eastAsia"/>
                <w:b/>
                <w:bCs/>
              </w:rPr>
              <w:t>b</w:t>
            </w:r>
          </w:p>
        </w:tc>
        <w:tc>
          <w:tcPr>
            <w:tcW w:w="1859" w:type="dxa"/>
          </w:tcPr>
          <w:p w14:paraId="4F964907" w14:textId="03B838A8" w:rsidR="007640FD" w:rsidRPr="007640FD" w:rsidRDefault="007640FD" w:rsidP="00B25142">
            <w:pPr>
              <w:spacing w:line="480" w:lineRule="auto"/>
              <w:rPr>
                <w:b/>
                <w:bCs/>
              </w:rPr>
            </w:pPr>
            <w:r>
              <w:rPr>
                <w:rFonts w:hint="eastAsia"/>
                <w:b/>
                <w:bCs/>
              </w:rPr>
              <w:t>c</w:t>
            </w:r>
          </w:p>
        </w:tc>
        <w:tc>
          <w:tcPr>
            <w:tcW w:w="1829" w:type="dxa"/>
          </w:tcPr>
          <w:p w14:paraId="53D7D8D0" w14:textId="216D011D" w:rsidR="007640FD" w:rsidRDefault="007640FD" w:rsidP="00B25142">
            <w:pPr>
              <w:spacing w:line="480" w:lineRule="auto"/>
              <w:rPr>
                <w:b/>
                <w:bCs/>
              </w:rPr>
            </w:pPr>
            <w:r>
              <w:rPr>
                <w:rFonts w:hint="eastAsia"/>
                <w:b/>
                <w:bCs/>
              </w:rPr>
              <w:t>f(t)</w:t>
            </w:r>
          </w:p>
        </w:tc>
      </w:tr>
      <w:tr w:rsidR="007640FD" w14:paraId="5696D69D" w14:textId="1AA5911C" w:rsidTr="007640FD">
        <w:tc>
          <w:tcPr>
            <w:tcW w:w="1943" w:type="dxa"/>
          </w:tcPr>
          <w:p w14:paraId="67AEDA95" w14:textId="078B8569" w:rsidR="007640FD" w:rsidRPr="007640FD" w:rsidRDefault="00000000" w:rsidP="00B25142">
            <w:pPr>
              <w:spacing w:line="480" w:lineRule="auto"/>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+y=4</m:t>
                </m:r>
              </m:oMath>
            </m:oMathPara>
          </w:p>
        </w:tc>
        <w:tc>
          <w:tcPr>
            <w:tcW w:w="1859" w:type="dxa"/>
          </w:tcPr>
          <w:p w14:paraId="3A046A02" w14:textId="3F2D5016" w:rsidR="007640FD" w:rsidRDefault="00647EB8" w:rsidP="00B25142">
            <w:pPr>
              <w:spacing w:line="480" w:lineRule="auto"/>
            </w:pPr>
            <w:r>
              <w:rPr>
                <w:rFonts w:hint="eastAsia"/>
              </w:rPr>
              <w:t>1</w:t>
            </w:r>
          </w:p>
        </w:tc>
        <w:tc>
          <w:tcPr>
            <w:tcW w:w="1860" w:type="dxa"/>
          </w:tcPr>
          <w:p w14:paraId="5663AD6F" w14:textId="6523991C" w:rsidR="007640FD" w:rsidRDefault="00647EB8" w:rsidP="00B25142">
            <w:pPr>
              <w:spacing w:line="480" w:lineRule="auto"/>
            </w:pPr>
            <w:r>
              <w:rPr>
                <w:rFonts w:hint="eastAsia"/>
              </w:rPr>
              <w:t>0</w:t>
            </w:r>
          </w:p>
        </w:tc>
        <w:tc>
          <w:tcPr>
            <w:tcW w:w="1859" w:type="dxa"/>
          </w:tcPr>
          <w:p w14:paraId="49016BF1" w14:textId="21B5A3C9" w:rsidR="007640FD" w:rsidRDefault="00647EB8" w:rsidP="00B25142">
            <w:pPr>
              <w:spacing w:line="480" w:lineRule="auto"/>
            </w:pPr>
            <w:r>
              <w:rPr>
                <w:rFonts w:hint="eastAsia"/>
              </w:rPr>
              <w:t>1</w:t>
            </w:r>
          </w:p>
        </w:tc>
        <w:tc>
          <w:tcPr>
            <w:tcW w:w="1829" w:type="dxa"/>
          </w:tcPr>
          <w:p w14:paraId="5CBCA813" w14:textId="1E91E453" w:rsidR="007640FD" w:rsidRDefault="00647EB8" w:rsidP="00B25142">
            <w:pPr>
              <w:spacing w:line="480" w:lineRule="auto"/>
            </w:pPr>
            <w:r>
              <w:rPr>
                <w:rFonts w:hint="eastAsia"/>
              </w:rPr>
              <w:t>4</w:t>
            </w:r>
          </w:p>
        </w:tc>
      </w:tr>
      <w:tr w:rsidR="007640FD" w14:paraId="419CA84D" w14:textId="4C88D6FD" w:rsidTr="007640FD">
        <w:tc>
          <w:tcPr>
            <w:tcW w:w="1943" w:type="dxa"/>
          </w:tcPr>
          <w:p w14:paraId="73B42B9C" w14:textId="42569D8E" w:rsidR="007640FD" w:rsidRDefault="00000000" w:rsidP="00B25142">
            <w:pPr>
              <w:spacing w:line="480" w:lineRule="auto"/>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+4y=t</m:t>
                </m:r>
              </m:oMath>
            </m:oMathPara>
          </w:p>
        </w:tc>
        <w:tc>
          <w:tcPr>
            <w:tcW w:w="1859" w:type="dxa"/>
          </w:tcPr>
          <w:p w14:paraId="61F9F30F" w14:textId="48663109" w:rsidR="007640FD" w:rsidRDefault="00647EB8" w:rsidP="00B25142">
            <w:pPr>
              <w:spacing w:line="480" w:lineRule="auto"/>
            </w:pPr>
            <w:r>
              <w:rPr>
                <w:rFonts w:hint="eastAsia"/>
              </w:rPr>
              <w:t>1</w:t>
            </w:r>
          </w:p>
        </w:tc>
        <w:tc>
          <w:tcPr>
            <w:tcW w:w="1860" w:type="dxa"/>
          </w:tcPr>
          <w:p w14:paraId="4CEE7C29" w14:textId="13740655" w:rsidR="007640FD" w:rsidRDefault="00647EB8" w:rsidP="00B25142">
            <w:pPr>
              <w:spacing w:line="480" w:lineRule="auto"/>
            </w:pPr>
            <w:r>
              <w:rPr>
                <w:rFonts w:hint="eastAsia"/>
              </w:rPr>
              <w:t>0</w:t>
            </w:r>
          </w:p>
        </w:tc>
        <w:tc>
          <w:tcPr>
            <w:tcW w:w="1859" w:type="dxa"/>
          </w:tcPr>
          <w:p w14:paraId="741E1871" w14:textId="50591CFA" w:rsidR="007640FD" w:rsidRDefault="00647EB8" w:rsidP="00B25142">
            <w:pPr>
              <w:spacing w:line="480" w:lineRule="auto"/>
            </w:pPr>
            <w:r>
              <w:rPr>
                <w:rFonts w:hint="eastAsia"/>
              </w:rPr>
              <w:t>1</w:t>
            </w:r>
          </w:p>
        </w:tc>
        <w:tc>
          <w:tcPr>
            <w:tcW w:w="1829" w:type="dxa"/>
          </w:tcPr>
          <w:p w14:paraId="38AC8BF1" w14:textId="004A4DD0" w:rsidR="007640FD" w:rsidRDefault="00647EB8" w:rsidP="00B25142">
            <w:pPr>
              <w:spacing w:line="480" w:lineRule="auto"/>
            </w:pPr>
            <w:r>
              <w:rPr>
                <w:rFonts w:hint="eastAsia"/>
              </w:rPr>
              <w:t>t</w:t>
            </w:r>
          </w:p>
        </w:tc>
      </w:tr>
    </w:tbl>
    <w:p w14:paraId="0CEEDB2A" w14:textId="77777777" w:rsidR="00397623" w:rsidRDefault="00397623" w:rsidP="00B25142">
      <w:pPr>
        <w:spacing w:line="480" w:lineRule="auto"/>
      </w:pPr>
    </w:p>
    <w:p w14:paraId="57669158" w14:textId="7CE7B60A" w:rsidR="00E60B64" w:rsidRDefault="001004B8" w:rsidP="00B25142">
      <w:pPr>
        <w:spacing w:line="480" w:lineRule="auto"/>
      </w:pPr>
      <w:r>
        <w:rPr>
          <w:rFonts w:hint="eastAsia"/>
        </w:rPr>
        <w:t xml:space="preserve">The program accepts either </w:t>
      </w:r>
      <m:oMath>
        <m:r>
          <w:rPr>
            <w:rFonts w:ascii="Cambria Math" w:hAnsi="Cambria Math"/>
          </w:rPr>
          <m:t>t</m:t>
        </m:r>
      </m:oMath>
      <w:r>
        <w:rPr>
          <w:rFonts w:hint="eastAsia"/>
        </w:rPr>
        <w:t xml:space="preserve"> or </w:t>
      </w:r>
      <m:oMath>
        <m:r>
          <w:rPr>
            <w:rFonts w:ascii="Cambria Math" w:hAnsi="Cambria Math"/>
          </w:rPr>
          <m:t>x</m:t>
        </m:r>
      </m:oMath>
      <w:r>
        <w:rPr>
          <w:rFonts w:hint="eastAsia"/>
        </w:rPr>
        <w:t xml:space="preserve"> as the independent variable.</w:t>
      </w:r>
    </w:p>
    <w:p w14:paraId="01974383" w14:textId="77777777" w:rsidR="001004B8" w:rsidRDefault="001004B8" w:rsidP="00B25142">
      <w:pPr>
        <w:spacing w:line="480" w:lineRule="auto"/>
      </w:pPr>
    </w:p>
    <w:p w14:paraId="2D532695" w14:textId="01E63747" w:rsidR="001004B8" w:rsidRDefault="00772CEC" w:rsidP="00B25142">
      <w:pPr>
        <w:pStyle w:val="ListParagraph"/>
        <w:numPr>
          <w:ilvl w:val="1"/>
          <w:numId w:val="2"/>
        </w:numPr>
        <w:spacing w:line="480" w:lineRule="auto"/>
        <w:rPr>
          <w:b/>
          <w:bCs/>
        </w:rPr>
      </w:pPr>
      <w:r>
        <w:rPr>
          <w:rFonts w:hint="eastAsia"/>
          <w:b/>
          <w:bCs/>
        </w:rPr>
        <w:t>Homogeneous Solution</w:t>
      </w:r>
    </w:p>
    <w:p w14:paraId="3D484997" w14:textId="77777777" w:rsidR="00A53297" w:rsidRPr="00A53297" w:rsidRDefault="00A53297" w:rsidP="00B25142">
      <w:pPr>
        <w:spacing w:line="480" w:lineRule="auto"/>
      </w:pPr>
      <w:r w:rsidRPr="00A53297">
        <w:t>The homogeneous_solution() function creates the homogeneous differential equation</w:t>
      </w:r>
    </w:p>
    <w:p w14:paraId="193BF31C" w14:textId="04F86A7B" w:rsidR="00A53297" w:rsidRPr="00A53297" w:rsidRDefault="00A53297" w:rsidP="00B25142">
      <w:pPr>
        <w:spacing w:line="480" w:lineRule="auto"/>
      </w:pPr>
      <m:oMathPara>
        <m:oMath>
          <m:r>
            <w:rPr>
              <w:rFonts w:ascii="Cambria Math" w:hAnsi="Cambria Math"/>
            </w:rPr>
            <m:t>a</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+b</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+cy=0</m:t>
          </m:r>
        </m:oMath>
      </m:oMathPara>
    </w:p>
    <w:p w14:paraId="4C4B86AE" w14:textId="53E923C0" w:rsidR="00A53297" w:rsidRDefault="00A53297" w:rsidP="00B25142">
      <w:pPr>
        <w:spacing w:line="480" w:lineRule="auto"/>
      </w:pPr>
      <w:r w:rsidRPr="00A53297">
        <w:t>and uses SymPy's dsolve() function to determine its general solution.</w:t>
      </w:r>
    </w:p>
    <w:p w14:paraId="493B09F3" w14:textId="77777777" w:rsidR="00585C88" w:rsidRPr="00A53297" w:rsidRDefault="00585C88" w:rsidP="00B25142">
      <w:pPr>
        <w:spacing w:line="480" w:lineRule="auto"/>
      </w:pPr>
    </w:p>
    <w:p w14:paraId="087A99EE" w14:textId="77777777" w:rsidR="00A53297" w:rsidRPr="00A53297" w:rsidRDefault="00A53297" w:rsidP="00B25142">
      <w:pPr>
        <w:spacing w:line="480" w:lineRule="auto"/>
      </w:pPr>
      <w:r w:rsidRPr="00A53297">
        <w:t>For example, the second assigned equation produces</w:t>
      </w:r>
    </w:p>
    <w:p w14:paraId="32960064" w14:textId="55ADAF22" w:rsidR="00A53297" w:rsidRPr="00A53297" w:rsidRDefault="00000000" w:rsidP="00B25142">
      <w:pPr>
        <w:spacing w:line="480" w:lineRule="auto"/>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2t</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m:rPr>
              <m:sty m:val="p"/>
            </m:rPr>
            <w:rPr>
              <w:rFonts w:ascii="Cambria Math" w:hAnsi="Cambria Math"/>
            </w:rPr>
            <m:t>cos⁡</m:t>
          </m:r>
          <m:r>
            <w:rPr>
              <w:rFonts w:ascii="Cambria Math" w:hAnsi="Cambria Math"/>
            </w:rPr>
            <m:t>(2t)</m:t>
          </m:r>
        </m:oMath>
      </m:oMathPara>
    </w:p>
    <w:p w14:paraId="3F99C3F6" w14:textId="77777777" w:rsidR="00A53297" w:rsidRPr="00A53297" w:rsidRDefault="00A53297" w:rsidP="00B25142">
      <w:pPr>
        <w:spacing w:line="480" w:lineRule="auto"/>
      </w:pPr>
      <w:r w:rsidRPr="00A53297">
        <w:t>This is equivalent to the manually derived form</w:t>
      </w:r>
    </w:p>
    <w:p w14:paraId="7B374C8B" w14:textId="794BCEFF" w:rsidR="00A53297" w:rsidRPr="00A53297" w:rsidRDefault="00000000" w:rsidP="00B25142">
      <w:pPr>
        <w:spacing w:line="480" w:lineRule="auto"/>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2t</m:t>
                  </m:r>
                </m:e>
              </m:d>
            </m:e>
          </m:fun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m:rPr>
              <m:sty m:val="p"/>
            </m:rPr>
            <w:rPr>
              <w:rFonts w:ascii="Cambria Math" w:hAnsi="Cambria Math"/>
            </w:rPr>
            <m:t>cos⁡</m:t>
          </m:r>
          <m:r>
            <w:rPr>
              <w:rFonts w:ascii="Cambria Math" w:hAnsi="Cambria Math"/>
            </w:rPr>
            <m:t>(2t)</m:t>
          </m:r>
        </m:oMath>
      </m:oMathPara>
    </w:p>
    <w:p w14:paraId="4D712492" w14:textId="23D0727F" w:rsidR="00061535" w:rsidRDefault="00A53297" w:rsidP="00B25142">
      <w:pPr>
        <w:spacing w:line="480" w:lineRule="auto"/>
      </w:pPr>
      <w:r w:rsidRPr="00A53297">
        <w:t>because the arbitrary constants can be renamed.</w:t>
      </w:r>
    </w:p>
    <w:p w14:paraId="0EC529D0" w14:textId="77777777" w:rsidR="00061535" w:rsidRDefault="00061535" w:rsidP="00B25142">
      <w:pPr>
        <w:spacing w:line="480" w:lineRule="auto"/>
      </w:pPr>
      <w:r>
        <w:br w:type="page"/>
      </w:r>
    </w:p>
    <w:p w14:paraId="37C88CDB" w14:textId="0BB05854" w:rsidR="00061535" w:rsidRDefault="00061535" w:rsidP="00B25142">
      <w:pPr>
        <w:pStyle w:val="ListParagraph"/>
        <w:numPr>
          <w:ilvl w:val="1"/>
          <w:numId w:val="2"/>
        </w:numPr>
        <w:spacing w:line="480" w:lineRule="auto"/>
        <w:rPr>
          <w:b/>
          <w:bCs/>
        </w:rPr>
      </w:pPr>
      <w:r>
        <w:rPr>
          <w:rFonts w:hint="eastAsia"/>
          <w:b/>
          <w:bCs/>
        </w:rPr>
        <w:lastRenderedPageBreak/>
        <w:t>Green</w:t>
      </w:r>
      <w:r>
        <w:rPr>
          <w:b/>
          <w:bCs/>
        </w:rPr>
        <w:t>’</w:t>
      </w:r>
      <w:r>
        <w:rPr>
          <w:rFonts w:hint="eastAsia"/>
          <w:b/>
          <w:bCs/>
        </w:rPr>
        <w:t>s Function</w:t>
      </w:r>
    </w:p>
    <w:p w14:paraId="01361AD5" w14:textId="77777777" w:rsidR="00061535" w:rsidRDefault="00061535" w:rsidP="00B25142">
      <w:pPr>
        <w:spacing w:line="480" w:lineRule="auto"/>
      </w:pPr>
      <w:r>
        <w:t>The greens_function() function obtains a symbolic solution to the homogeneous equation and determines the constants required to satisfy</w:t>
      </w:r>
    </w:p>
    <w:p w14:paraId="13B00445" w14:textId="5D031738" w:rsidR="00061535" w:rsidRDefault="002C6529" w:rsidP="00B25142">
      <w:pPr>
        <w:spacing w:line="480" w:lineRule="auto"/>
      </w:pPr>
      <m:oMathPara>
        <m:oMath>
          <m:r>
            <w:rPr>
              <w:rFonts w:ascii="Cambria Math" w:hAnsi="Cambria Math"/>
            </w:rPr>
            <m:t>G</m:t>
          </m:r>
          <m:d>
            <m:dPr>
              <m:ctrlPr>
                <w:rPr>
                  <w:rFonts w:ascii="Cambria Math" w:hAnsi="Cambria Math"/>
                  <w:i/>
                </w:rPr>
              </m:ctrlPr>
            </m:dPr>
            <m:e>
              <m:r>
                <w:rPr>
                  <w:rFonts w:ascii="Cambria Math" w:hAnsi="Cambria Math"/>
                </w:rPr>
                <m:t>τ, τ</m:t>
              </m:r>
            </m:e>
          </m:d>
          <m:r>
            <w:rPr>
              <w:rFonts w:ascii="Cambria Math" w:hAnsi="Cambria Math"/>
            </w:rPr>
            <m:t>=0</m:t>
          </m:r>
        </m:oMath>
      </m:oMathPara>
    </w:p>
    <w:p w14:paraId="61DFC789" w14:textId="77777777" w:rsidR="00061535" w:rsidRDefault="00061535" w:rsidP="00B25142">
      <w:pPr>
        <w:spacing w:line="480" w:lineRule="auto"/>
      </w:pPr>
      <w:r>
        <w:t>and</w:t>
      </w:r>
    </w:p>
    <w:p w14:paraId="666E2CED" w14:textId="30DD26AD" w:rsidR="00061535" w:rsidRPr="002C6529" w:rsidRDefault="00000000" w:rsidP="00B25142">
      <w:pPr>
        <w:spacing w:line="480" w:lineRule="auto"/>
      </w:pPr>
      <m:oMathPara>
        <m:oMath>
          <m:sSub>
            <m:sSubPr>
              <m:ctrlPr>
                <w:rPr>
                  <w:rFonts w:ascii="Cambria Math" w:hAnsi="Cambria Math"/>
                  <w:i/>
                </w:rPr>
              </m:ctrlPr>
            </m:sSubPr>
            <m:e>
              <m:r>
                <w:rPr>
                  <w:rFonts w:ascii="Cambria Math" w:hAnsi="Cambria Math"/>
                </w:rPr>
                <m:t>G</m:t>
              </m:r>
            </m:e>
            <m:sub>
              <m:r>
                <w:rPr>
                  <w:rFonts w:ascii="Cambria Math" w:hAnsi="Cambria Math"/>
                </w:rPr>
                <m:t>t</m:t>
              </m:r>
            </m:sub>
          </m:sSub>
          <m:d>
            <m:dPr>
              <m:ctrlPr>
                <w:rPr>
                  <w:rFonts w:ascii="Cambria Math" w:hAnsi="Cambria Math"/>
                  <w:i/>
                </w:rPr>
              </m:ctrlPr>
            </m:dPr>
            <m:e>
              <m:r>
                <w:rPr>
                  <w:rFonts w:ascii="Cambria Math" w:hAnsi="Cambria Math"/>
                </w:rPr>
                <m:t>τ, τ</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a</m:t>
              </m:r>
            </m:den>
          </m:f>
        </m:oMath>
      </m:oMathPara>
    </w:p>
    <w:p w14:paraId="3338994E" w14:textId="77777777" w:rsidR="002C6529" w:rsidRDefault="002C6529" w:rsidP="00B25142">
      <w:pPr>
        <w:spacing w:line="480" w:lineRule="auto"/>
      </w:pPr>
    </w:p>
    <w:p w14:paraId="2BBE6E9E" w14:textId="77777777" w:rsidR="00061535" w:rsidRDefault="00061535" w:rsidP="00B25142">
      <w:pPr>
        <w:spacing w:line="480" w:lineRule="auto"/>
      </w:pPr>
      <w:r>
        <w:t>For the two assigned problems, the program produces:</w:t>
      </w:r>
    </w:p>
    <w:p w14:paraId="46019A5F" w14:textId="16D28C50" w:rsidR="00061535" w:rsidRDefault="00000000" w:rsidP="00B25142">
      <w:pPr>
        <w:spacing w:line="480" w:lineRule="auto"/>
      </w:pPr>
      <m:oMathPara>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t, τ</m:t>
              </m:r>
            </m:e>
          </m:d>
          <m:r>
            <w:rPr>
              <w:rFonts w:ascii="Cambria Math" w:hAnsi="Cambria Math"/>
            </w:rPr>
            <m:t>=</m:t>
          </m:r>
          <m:r>
            <m:rPr>
              <m:sty m:val="p"/>
            </m:rPr>
            <w:rPr>
              <w:rFonts w:ascii="Cambria Math" w:hAnsi="Cambria Math"/>
            </w:rPr>
            <m:t>sin⁡</m:t>
          </m:r>
          <m:r>
            <w:rPr>
              <w:rFonts w:ascii="Cambria Math" w:hAnsi="Cambria Math"/>
            </w:rPr>
            <m:t>(t-τ)</m:t>
          </m:r>
        </m:oMath>
      </m:oMathPara>
    </w:p>
    <w:p w14:paraId="468BFB50" w14:textId="77777777" w:rsidR="00061535" w:rsidRDefault="00061535" w:rsidP="00B25142">
      <w:pPr>
        <w:spacing w:line="480" w:lineRule="auto"/>
      </w:pPr>
      <w:r>
        <w:t>and</w:t>
      </w:r>
    </w:p>
    <w:p w14:paraId="3C578B6B" w14:textId="30904A66" w:rsidR="00061535" w:rsidRPr="00CC45EF" w:rsidRDefault="00000000" w:rsidP="00B25142">
      <w:pPr>
        <w:spacing w:line="480" w:lineRule="auto"/>
      </w:pPr>
      <m:oMathPara>
        <m:oMath>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t, τ</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sin⁡</m:t>
          </m:r>
          <m:r>
            <w:rPr>
              <w:rFonts w:ascii="Cambria Math" w:hAnsi="Cambria Math"/>
            </w:rPr>
            <m:t>(2t-2τ)</m:t>
          </m:r>
        </m:oMath>
      </m:oMathPara>
    </w:p>
    <w:p w14:paraId="4A7DA197" w14:textId="77777777" w:rsidR="00CC45EF" w:rsidRPr="007A5F8A" w:rsidRDefault="00CC45EF" w:rsidP="00B25142">
      <w:pPr>
        <w:spacing w:line="480" w:lineRule="auto"/>
      </w:pPr>
    </w:p>
    <w:p w14:paraId="7E9EFF86" w14:textId="3FD27EF2" w:rsidR="007A5F8A" w:rsidRDefault="00CC45EF" w:rsidP="00B25142">
      <w:pPr>
        <w:pStyle w:val="ListParagraph"/>
        <w:numPr>
          <w:ilvl w:val="1"/>
          <w:numId w:val="2"/>
        </w:numPr>
        <w:spacing w:line="480" w:lineRule="auto"/>
        <w:rPr>
          <w:b/>
          <w:bCs/>
        </w:rPr>
      </w:pPr>
      <w:r>
        <w:rPr>
          <w:rFonts w:hint="eastAsia"/>
          <w:b/>
          <w:bCs/>
        </w:rPr>
        <w:t>Green</w:t>
      </w:r>
      <w:r>
        <w:rPr>
          <w:b/>
          <w:bCs/>
        </w:rPr>
        <w:t>’</w:t>
      </w:r>
      <w:r>
        <w:rPr>
          <w:rFonts w:hint="eastAsia"/>
          <w:b/>
          <w:bCs/>
        </w:rPr>
        <w:t>s Function Integration</w:t>
      </w:r>
    </w:p>
    <w:p w14:paraId="70CD94E6" w14:textId="77777777" w:rsidR="008956E2" w:rsidRDefault="008956E2" w:rsidP="00B25142">
      <w:pPr>
        <w:spacing w:line="480" w:lineRule="auto"/>
      </w:pPr>
      <w:r>
        <w:t>The particular_and_total() function substitutes the forcing function into</w:t>
      </w:r>
    </w:p>
    <w:p w14:paraId="19D63970" w14:textId="74D3E5C3" w:rsidR="008956E2" w:rsidRDefault="00076F78" w:rsidP="00B25142">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G</m:t>
              </m:r>
              <m:d>
                <m:dPr>
                  <m:ctrlPr>
                    <w:rPr>
                      <w:rFonts w:ascii="Cambria Math" w:hAnsi="Cambria Math"/>
                      <w:i/>
                    </w:rPr>
                  </m:ctrlPr>
                </m:dPr>
                <m:e>
                  <m:r>
                    <w:rPr>
                      <w:rFonts w:ascii="Cambria Math" w:hAnsi="Cambria Math"/>
                    </w:rPr>
                    <m:t>t,τ</m:t>
                  </m:r>
                </m:e>
              </m:d>
              <m:r>
                <w:rPr>
                  <w:rFonts w:ascii="Cambria Math" w:hAnsi="Cambria Math"/>
                </w:rPr>
                <m:t>f</m:t>
              </m:r>
              <m:d>
                <m:dPr>
                  <m:ctrlPr>
                    <w:rPr>
                      <w:rFonts w:ascii="Cambria Math" w:hAnsi="Cambria Math"/>
                      <w:i/>
                    </w:rPr>
                  </m:ctrlPr>
                </m:dPr>
                <m:e>
                  <m:r>
                    <w:rPr>
                      <w:rFonts w:ascii="Cambria Math" w:hAnsi="Cambria Math"/>
                    </w:rPr>
                    <m:t>τ</m:t>
                  </m:r>
                </m:e>
              </m:d>
              <m:r>
                <w:rPr>
                  <w:rFonts w:ascii="Cambria Math" w:hAnsi="Cambria Math"/>
                </w:rPr>
                <m:t xml:space="preserve">dτ </m:t>
              </m:r>
            </m:e>
          </m:nary>
        </m:oMath>
      </m:oMathPara>
    </w:p>
    <w:p w14:paraId="380DA582" w14:textId="77777777" w:rsidR="008956E2" w:rsidRDefault="008956E2" w:rsidP="00B25142">
      <w:pPr>
        <w:spacing w:line="480" w:lineRule="auto"/>
      </w:pPr>
      <w:r>
        <w:t>SymPy evaluates the integral symbolically and simplifies the result.</w:t>
      </w:r>
    </w:p>
    <w:p w14:paraId="7E933966" w14:textId="77777777" w:rsidR="008956E2" w:rsidRDefault="008956E2" w:rsidP="00B25142">
      <w:pPr>
        <w:spacing w:line="480" w:lineRule="auto"/>
      </w:pPr>
    </w:p>
    <w:p w14:paraId="710E01B3" w14:textId="77777777" w:rsidR="008956E2" w:rsidRDefault="008956E2" w:rsidP="00B25142">
      <w:pPr>
        <w:spacing w:line="480" w:lineRule="auto"/>
      </w:pPr>
      <w:r>
        <w:lastRenderedPageBreak/>
        <w:t>The resulting solutions are:</w:t>
      </w:r>
    </w:p>
    <w:p w14:paraId="416435C6" w14:textId="33F1599E" w:rsidR="008956E2" w:rsidRDefault="00000000" w:rsidP="00B25142">
      <w:pPr>
        <w:spacing w:line="480" w:lineRule="auto"/>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=4-4</m:t>
          </m:r>
          <m:r>
            <m:rPr>
              <m:sty m:val="p"/>
            </m:rPr>
            <w:rPr>
              <w:rFonts w:ascii="Cambria Math" w:hAnsi="Cambria Math"/>
            </w:rPr>
            <m:t>cos⁡</m:t>
          </m:r>
          <m:r>
            <w:rPr>
              <w:rFonts w:ascii="Cambria Math" w:hAnsi="Cambria Math"/>
            </w:rPr>
            <m:t>(t)</m:t>
          </m:r>
        </m:oMath>
      </m:oMathPara>
    </w:p>
    <w:p w14:paraId="31D21E13" w14:textId="77777777" w:rsidR="008956E2" w:rsidRDefault="008956E2" w:rsidP="00B25142">
      <w:pPr>
        <w:spacing w:line="480" w:lineRule="auto"/>
      </w:pPr>
      <w:r>
        <w:t>and</w:t>
      </w:r>
    </w:p>
    <w:p w14:paraId="6B40804C" w14:textId="77B2E658" w:rsidR="008956E2" w:rsidRPr="00AE40CE" w:rsidRDefault="00000000" w:rsidP="00B25142">
      <w:pPr>
        <w:spacing w:line="480" w:lineRule="auto"/>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2t-</m:t>
              </m:r>
              <m:r>
                <m:rPr>
                  <m:sty m:val="p"/>
                </m:rPr>
                <w:rPr>
                  <w:rFonts w:ascii="Cambria Math" w:hAnsi="Cambria Math"/>
                </w:rPr>
                <m:t>sin⁡</m:t>
              </m:r>
              <m:r>
                <w:rPr>
                  <w:rFonts w:ascii="Cambria Math" w:hAnsi="Cambria Math"/>
                </w:rPr>
                <m:t>(2t)</m:t>
              </m:r>
            </m:num>
            <m:den>
              <m:r>
                <w:rPr>
                  <w:rFonts w:ascii="Cambria Math" w:hAnsi="Cambria Math"/>
                </w:rPr>
                <m:t>8</m:t>
              </m:r>
            </m:den>
          </m:f>
        </m:oMath>
      </m:oMathPara>
    </w:p>
    <w:p w14:paraId="7E468363" w14:textId="093B26F3" w:rsidR="00AE40CE" w:rsidRDefault="000E175D" w:rsidP="00B25142">
      <w:pPr>
        <w:pStyle w:val="ListParagraph"/>
        <w:numPr>
          <w:ilvl w:val="1"/>
          <w:numId w:val="2"/>
        </w:numPr>
        <w:spacing w:line="480" w:lineRule="auto"/>
        <w:rPr>
          <w:b/>
          <w:bCs/>
        </w:rPr>
      </w:pPr>
      <w:r>
        <w:rPr>
          <w:rFonts w:hint="eastAsia"/>
          <w:b/>
          <w:bCs/>
        </w:rPr>
        <w:t>Symbolic Verification</w:t>
      </w:r>
    </w:p>
    <w:p w14:paraId="1F6DE22F" w14:textId="77777777" w:rsidR="000E175D" w:rsidRDefault="000E175D" w:rsidP="00B25142">
      <w:pPr>
        <w:spacing w:line="480" w:lineRule="auto"/>
      </w:pPr>
      <w:r>
        <w:t>The check() function verifies the calculated solution by evaluating the residual</w:t>
      </w:r>
    </w:p>
    <w:p w14:paraId="0E59A570" w14:textId="7983B901" w:rsidR="000E175D" w:rsidRDefault="000E175D" w:rsidP="00B25142">
      <w:pPr>
        <w:spacing w:line="480" w:lineRule="auto"/>
      </w:pPr>
      <m:oMathPara>
        <m:oMath>
          <m:r>
            <w:rPr>
              <w:rFonts w:ascii="Cambria Math" w:hAnsi="Cambria Math"/>
            </w:rPr>
            <m:t>a</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+b</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+cy-f(t)</m:t>
          </m:r>
        </m:oMath>
      </m:oMathPara>
    </w:p>
    <w:p w14:paraId="202C806C" w14:textId="77777777" w:rsidR="000E175D" w:rsidRDefault="000E175D" w:rsidP="00B25142">
      <w:pPr>
        <w:spacing w:line="480" w:lineRule="auto"/>
      </w:pPr>
      <w:r>
        <w:t>A correct solution should produce a residual of zero.</w:t>
      </w:r>
    </w:p>
    <w:p w14:paraId="664774B1" w14:textId="77777777" w:rsidR="000E175D" w:rsidRDefault="000E175D" w:rsidP="00B25142">
      <w:pPr>
        <w:spacing w:line="480" w:lineRule="auto"/>
      </w:pPr>
    </w:p>
    <w:p w14:paraId="5E5492C0" w14:textId="77777777" w:rsidR="000E175D" w:rsidRDefault="000E175D" w:rsidP="00B25142">
      <w:pPr>
        <w:spacing w:line="480" w:lineRule="auto"/>
      </w:pPr>
      <w:r>
        <w:t>The program also evaluates</w:t>
      </w:r>
    </w:p>
    <w:p w14:paraId="5D01B116" w14:textId="259667AE" w:rsidR="000E175D" w:rsidRDefault="00203E4E" w:rsidP="00B25142">
      <w:pPr>
        <w:spacing w:line="480" w:lineRule="auto"/>
      </w:pPr>
      <m:oMathPara>
        <m:oMath>
          <m:r>
            <w:rPr>
              <w:rFonts w:ascii="Cambria Math" w:hAnsi="Cambria Math"/>
            </w:rPr>
            <m:t>y(0)</m:t>
          </m:r>
        </m:oMath>
      </m:oMathPara>
    </w:p>
    <w:p w14:paraId="24F38DE2" w14:textId="77777777" w:rsidR="000E175D" w:rsidRDefault="000E175D" w:rsidP="00B25142">
      <w:pPr>
        <w:spacing w:line="480" w:lineRule="auto"/>
      </w:pPr>
      <w:r>
        <w:t>and</w:t>
      </w:r>
    </w:p>
    <w:p w14:paraId="150EE94B" w14:textId="46858D41" w:rsidR="000E175D" w:rsidRDefault="00203E4E" w:rsidP="00B25142">
      <w:pPr>
        <w:spacing w:line="480" w:lineRule="auto"/>
      </w:pPr>
      <m:oMathPara>
        <m:oMath>
          <m:r>
            <w:rPr>
              <w:rFonts w:ascii="Cambria Math" w:hAnsi="Cambria Math"/>
            </w:rPr>
            <m:t>y'(0)</m:t>
          </m:r>
        </m:oMath>
      </m:oMathPara>
    </w:p>
    <w:p w14:paraId="7818B0B1" w14:textId="77777777" w:rsidR="000E175D" w:rsidRDefault="000E175D" w:rsidP="00B25142">
      <w:pPr>
        <w:spacing w:line="480" w:lineRule="auto"/>
      </w:pPr>
      <w:r>
        <w:t>to verify the initial conditions.</w:t>
      </w:r>
    </w:p>
    <w:p w14:paraId="663F7D52" w14:textId="77777777" w:rsidR="000E175D" w:rsidRDefault="000E175D" w:rsidP="00B25142">
      <w:pPr>
        <w:spacing w:line="480" w:lineRule="auto"/>
      </w:pPr>
    </w:p>
    <w:p w14:paraId="2CB798EB" w14:textId="77777777" w:rsidR="000E175D" w:rsidRDefault="000E175D" w:rsidP="00B25142">
      <w:pPr>
        <w:spacing w:line="480" w:lineRule="auto"/>
      </w:pPr>
      <w:r>
        <w:t>For both assigned equations, the program reported:</w:t>
      </w:r>
    </w:p>
    <w:p w14:paraId="1A7238F4" w14:textId="77777777" w:rsidR="000E175D" w:rsidRDefault="000E175D" w:rsidP="00B25142">
      <w:pPr>
        <w:spacing w:line="480" w:lineRule="auto"/>
      </w:pPr>
    </w:p>
    <w:p w14:paraId="2AFFAA5B" w14:textId="77777777" w:rsidR="000E175D" w:rsidRDefault="000E175D" w:rsidP="00B25142">
      <w:pPr>
        <w:spacing w:line="480" w:lineRule="auto"/>
      </w:pPr>
      <w:r>
        <w:lastRenderedPageBreak/>
        <w:t>Verification: ODE residual = 0 -&gt; True</w:t>
      </w:r>
    </w:p>
    <w:p w14:paraId="732EAE47" w14:textId="380A9F58" w:rsidR="0075219F" w:rsidRPr="0075219F" w:rsidRDefault="0075219F" w:rsidP="00B25142">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A9510B7" w14:textId="39AC4F2F" w:rsidR="0075219F" w:rsidRDefault="0075219F" w:rsidP="00B25142">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0DCD9A42" w14:textId="60F2AD4C" w:rsidR="000E175D" w:rsidRDefault="000E175D" w:rsidP="00B25142">
      <w:pPr>
        <w:spacing w:line="480" w:lineRule="auto"/>
      </w:pPr>
      <w:r>
        <w:t>This confirms that the symbolic Green's-function solutions satisfy both the differential equations and the specified initial conditions.</w:t>
      </w:r>
    </w:p>
    <w:p w14:paraId="7A8744BE" w14:textId="2202ABF3" w:rsidR="00814BD8" w:rsidRDefault="00814BD8" w:rsidP="00B25142">
      <w:pPr>
        <w:pStyle w:val="ListParagraph"/>
        <w:numPr>
          <w:ilvl w:val="0"/>
          <w:numId w:val="2"/>
        </w:numPr>
        <w:spacing w:line="480" w:lineRule="auto"/>
        <w:rPr>
          <w:b/>
          <w:bCs/>
        </w:rPr>
      </w:pPr>
      <w:r>
        <w:rPr>
          <w:rFonts w:hint="eastAsia"/>
          <w:b/>
          <w:bCs/>
        </w:rPr>
        <w:t>Numerical Verification</w:t>
      </w:r>
    </w:p>
    <w:p w14:paraId="3A6FEB99" w14:textId="56AA444B" w:rsidR="00814BD8" w:rsidRDefault="00814BD8" w:rsidP="00B25142">
      <w:pPr>
        <w:spacing w:line="480" w:lineRule="auto"/>
      </w:pPr>
      <w:r>
        <w:t>In addition to symbolic verification, the program compares the Green's-function solution with a numerical solution of the same initial value problem.</w:t>
      </w:r>
    </w:p>
    <w:p w14:paraId="72AE1629" w14:textId="77777777" w:rsidR="00814BD8" w:rsidRDefault="00814BD8" w:rsidP="00B25142">
      <w:pPr>
        <w:spacing w:line="480" w:lineRule="auto"/>
      </w:pPr>
      <w:r>
        <w:t xml:space="preserve">The numerical solution is generated using SciPy's </w:t>
      </w:r>
      <w:r w:rsidRPr="00B25142">
        <w:rPr>
          <w:rFonts w:ascii="Consolas" w:hAnsi="Consolas"/>
        </w:rPr>
        <w:t>solve_ivp()</w:t>
      </w:r>
      <w:r>
        <w:t xml:space="preserve"> function. The numerical solution and symbolic solution are evaluated at the same time points, and the maximum absolute difference is calculated.</w:t>
      </w:r>
    </w:p>
    <w:p w14:paraId="1B950AF9" w14:textId="77777777" w:rsidR="00814BD8" w:rsidRDefault="00814BD8" w:rsidP="00B25142">
      <w:pPr>
        <w:spacing w:line="480" w:lineRule="auto"/>
      </w:pPr>
    </w:p>
    <w:p w14:paraId="3FD2B179" w14:textId="77777777" w:rsidR="00814BD8" w:rsidRDefault="00814BD8" w:rsidP="00B25142">
      <w:pPr>
        <w:spacing w:line="480" w:lineRule="auto"/>
      </w:pPr>
      <w:r>
        <w:t>For the first assigned equation,</w:t>
      </w:r>
    </w:p>
    <w:p w14:paraId="2A3156DC" w14:textId="476DCFD8" w:rsidR="00814BD8" w:rsidRDefault="00000000" w:rsidP="00B25142">
      <w:pPr>
        <w:spacing w:line="480" w:lineRule="auto"/>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+y=4</m:t>
          </m:r>
        </m:oMath>
      </m:oMathPara>
    </w:p>
    <w:p w14:paraId="4E418DCB" w14:textId="77777777" w:rsidR="002B6AA6" w:rsidRDefault="002B6AA6" w:rsidP="002B6AA6">
      <w:pPr>
        <w:spacing w:line="480" w:lineRule="auto"/>
      </w:pPr>
      <w:r w:rsidRPr="002B6AA6">
        <w:t>the Green’s-function solution is</w:t>
      </w:r>
    </w:p>
    <w:p w14:paraId="494802B7" w14:textId="1B6F0676" w:rsidR="002B6AA6" w:rsidRDefault="002B6AA6" w:rsidP="00B25142">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=4-4</m:t>
          </m:r>
          <m:r>
            <m:rPr>
              <m:sty m:val="p"/>
            </m:rPr>
            <w:rPr>
              <w:rFonts w:ascii="Cambria Math" w:hAnsi="Cambria Math"/>
            </w:rPr>
            <m:t>cos⁡</m:t>
          </m:r>
          <m:r>
            <w:rPr>
              <w:rFonts w:ascii="Cambria Math" w:hAnsi="Cambria Math"/>
            </w:rPr>
            <m:t>(t)</m:t>
          </m:r>
        </m:oMath>
      </m:oMathPara>
    </w:p>
    <w:p w14:paraId="41DE045F" w14:textId="2349F59E" w:rsidR="00814BD8" w:rsidRDefault="002B6AA6" w:rsidP="00B25142">
      <w:pPr>
        <w:spacing w:line="480" w:lineRule="auto"/>
      </w:pPr>
      <w:r>
        <w:rPr>
          <w:rFonts w:hint="eastAsia"/>
        </w:rPr>
        <w:t xml:space="preserve">The maximum absolute </w:t>
      </w:r>
      <w:r>
        <w:t>difference</w:t>
      </w:r>
      <w:r>
        <w:rPr>
          <w:rFonts w:hint="eastAsia"/>
        </w:rPr>
        <w:t xml:space="preserve"> between the Green</w:t>
      </w:r>
      <w:r>
        <w:t>’</w:t>
      </w:r>
      <w:r>
        <w:rPr>
          <w:rFonts w:hint="eastAsia"/>
        </w:rPr>
        <w:t>s function solution and the numerical solution was approximately</w:t>
      </w:r>
    </w:p>
    <w:p w14:paraId="169C70A6" w14:textId="1EAE411F" w:rsidR="00814BD8" w:rsidRDefault="002B6AA6" w:rsidP="002B6AA6">
      <w:pPr>
        <w:spacing w:line="480" w:lineRule="auto"/>
        <w:jc w:val="center"/>
      </w:pPr>
      <m:oMath>
        <m:r>
          <w:rPr>
            <w:rFonts w:ascii="Cambria Math" w:hAnsi="Cambria Math"/>
          </w:rPr>
          <m:t xml:space="preserve">9.15* </m:t>
        </m:r>
        <m:sSup>
          <m:sSupPr>
            <m:ctrlPr>
              <w:rPr>
                <w:rFonts w:ascii="Cambria Math" w:hAnsi="Cambria Math"/>
                <w:i/>
              </w:rPr>
            </m:ctrlPr>
          </m:sSupPr>
          <m:e>
            <m:r>
              <w:rPr>
                <w:rFonts w:ascii="Cambria Math" w:hAnsi="Cambria Math"/>
              </w:rPr>
              <m:t>10</m:t>
            </m:r>
          </m:e>
          <m:sup>
            <m:r>
              <w:rPr>
                <w:rFonts w:ascii="Cambria Math" w:hAnsi="Cambria Math"/>
              </w:rPr>
              <m:t>-9</m:t>
            </m:r>
          </m:sup>
        </m:sSup>
      </m:oMath>
      <w:r>
        <w:rPr>
          <w:rFonts w:hint="eastAsia"/>
        </w:rPr>
        <w:t xml:space="preserve"> m</w:t>
      </w:r>
    </w:p>
    <w:p w14:paraId="0A9A3B18" w14:textId="77777777" w:rsidR="00814BD8" w:rsidRDefault="00814BD8" w:rsidP="00B25142">
      <w:pPr>
        <w:spacing w:line="480" w:lineRule="auto"/>
      </w:pPr>
      <w:r>
        <w:lastRenderedPageBreak/>
        <w:t>For the second assigned equation,</w:t>
      </w:r>
    </w:p>
    <w:p w14:paraId="59D9B054" w14:textId="41C3BC47" w:rsidR="00814BD8" w:rsidRPr="0089676C" w:rsidRDefault="00000000" w:rsidP="00B25142">
      <w:pPr>
        <w:spacing w:line="480" w:lineRule="auto"/>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+4y=t</m:t>
          </m:r>
        </m:oMath>
      </m:oMathPara>
    </w:p>
    <w:p w14:paraId="11193262" w14:textId="77777777" w:rsidR="0089676C" w:rsidRDefault="0089676C" w:rsidP="0089676C">
      <w:pPr>
        <w:spacing w:line="480" w:lineRule="auto"/>
      </w:pPr>
      <w:r w:rsidRPr="002B6AA6">
        <w:t>the Green’s-function solution is</w:t>
      </w:r>
    </w:p>
    <w:p w14:paraId="3B1E3662" w14:textId="4414BC55" w:rsidR="0089676C" w:rsidRDefault="0089676C" w:rsidP="00B25142">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2t-</m:t>
              </m:r>
              <m:r>
                <m:rPr>
                  <m:sty m:val="p"/>
                </m:rPr>
                <w:rPr>
                  <w:rFonts w:ascii="Cambria Math" w:hAnsi="Cambria Math"/>
                </w:rPr>
                <m:t>sin⁡</m:t>
              </m:r>
              <m:r>
                <w:rPr>
                  <w:rFonts w:ascii="Cambria Math" w:hAnsi="Cambria Math"/>
                </w:rPr>
                <m:t>(2t)</m:t>
              </m:r>
            </m:num>
            <m:den>
              <m:r>
                <w:rPr>
                  <w:rFonts w:ascii="Cambria Math" w:hAnsi="Cambria Math"/>
                </w:rPr>
                <m:t>8</m:t>
              </m:r>
            </m:den>
          </m:f>
        </m:oMath>
      </m:oMathPara>
    </w:p>
    <w:p w14:paraId="5D771502" w14:textId="06C7BCFD" w:rsidR="00814BD8" w:rsidRDefault="0089676C" w:rsidP="00B25142">
      <w:pPr>
        <w:spacing w:line="480" w:lineRule="auto"/>
      </w:pPr>
      <w:r>
        <w:rPr>
          <w:rFonts w:hint="eastAsia"/>
        </w:rPr>
        <w:t>T</w:t>
      </w:r>
      <w:r w:rsidR="00814BD8">
        <w:t>he maximum difference was approximately</w:t>
      </w:r>
    </w:p>
    <w:p w14:paraId="3C6DD979" w14:textId="1E151CE5" w:rsidR="00814BD8" w:rsidRDefault="0089676C" w:rsidP="0089676C">
      <w:pPr>
        <w:spacing w:line="480" w:lineRule="auto"/>
        <w:jc w:val="center"/>
      </w:pPr>
      <m:oMath>
        <m:r>
          <w:rPr>
            <w:rFonts w:ascii="Cambria Math" w:hAnsi="Cambria Math"/>
          </w:rPr>
          <m:t xml:space="preserve">1.83* </m:t>
        </m:r>
        <m:sSup>
          <m:sSupPr>
            <m:ctrlPr>
              <w:rPr>
                <w:rFonts w:ascii="Cambria Math" w:hAnsi="Cambria Math"/>
                <w:i/>
              </w:rPr>
            </m:ctrlPr>
          </m:sSupPr>
          <m:e>
            <m:r>
              <w:rPr>
                <w:rFonts w:ascii="Cambria Math" w:hAnsi="Cambria Math"/>
              </w:rPr>
              <m:t>10</m:t>
            </m:r>
          </m:e>
          <m:sup>
            <m:r>
              <w:rPr>
                <w:rFonts w:ascii="Cambria Math" w:hAnsi="Cambria Math"/>
              </w:rPr>
              <m:t>-9</m:t>
            </m:r>
          </m:sup>
        </m:sSup>
      </m:oMath>
      <w:r>
        <w:rPr>
          <w:rFonts w:hint="eastAsia"/>
        </w:rPr>
        <w:t xml:space="preserve"> m</w:t>
      </w:r>
    </w:p>
    <w:p w14:paraId="09995774" w14:textId="77777777" w:rsidR="0089676C" w:rsidRDefault="0089676C" w:rsidP="0089676C">
      <w:pPr>
        <w:spacing w:line="480" w:lineRule="auto"/>
      </w:pPr>
      <w:r w:rsidRPr="0089676C">
        <w:t>These errors are extremely small, indicating that the numerical solutions closely agree with the symbolic Green’s-function solutions. This provides numerical confirmation that the implemented Green’s-function method produces the expected results.</w:t>
      </w:r>
    </w:p>
    <w:tbl>
      <w:tblPr>
        <w:tblStyle w:val="TableGrid"/>
        <w:tblW w:w="0" w:type="auto"/>
        <w:tblLook w:val="04A0" w:firstRow="1" w:lastRow="0" w:firstColumn="1" w:lastColumn="0" w:noHBand="0" w:noVBand="1"/>
      </w:tblPr>
      <w:tblGrid>
        <w:gridCol w:w="3116"/>
        <w:gridCol w:w="3117"/>
        <w:gridCol w:w="3117"/>
      </w:tblGrid>
      <w:tr w:rsidR="00F94ED5" w14:paraId="251F2279" w14:textId="77777777" w:rsidTr="00F94ED5">
        <w:tc>
          <w:tcPr>
            <w:tcW w:w="3116" w:type="dxa"/>
          </w:tcPr>
          <w:p w14:paraId="1C1DC959" w14:textId="1C063BE6" w:rsidR="00F94ED5" w:rsidRPr="00F94ED5" w:rsidRDefault="00F94ED5" w:rsidP="0089676C">
            <w:pPr>
              <w:spacing w:line="480" w:lineRule="auto"/>
              <w:rPr>
                <w:b/>
                <w:bCs/>
              </w:rPr>
            </w:pPr>
            <w:r w:rsidRPr="00F94ED5">
              <w:rPr>
                <w:rFonts w:hint="eastAsia"/>
                <w:b/>
                <w:bCs/>
              </w:rPr>
              <w:t>Equation</w:t>
            </w:r>
          </w:p>
        </w:tc>
        <w:tc>
          <w:tcPr>
            <w:tcW w:w="3117" w:type="dxa"/>
          </w:tcPr>
          <w:p w14:paraId="3DC22711" w14:textId="253FC4A5" w:rsidR="00F94ED5" w:rsidRPr="00F94ED5" w:rsidRDefault="00F94ED5" w:rsidP="0089676C">
            <w:pPr>
              <w:spacing w:line="480" w:lineRule="auto"/>
              <w:rPr>
                <w:b/>
                <w:bCs/>
              </w:rPr>
            </w:pPr>
            <w:r>
              <w:rPr>
                <w:rFonts w:hint="eastAsia"/>
                <w:b/>
                <w:bCs/>
              </w:rPr>
              <w:t>Green</w:t>
            </w:r>
            <w:r>
              <w:rPr>
                <w:b/>
                <w:bCs/>
              </w:rPr>
              <w:t>’</w:t>
            </w:r>
            <w:r>
              <w:rPr>
                <w:rFonts w:hint="eastAsia"/>
                <w:b/>
                <w:bCs/>
              </w:rPr>
              <w:t>s Function Solution</w:t>
            </w:r>
          </w:p>
        </w:tc>
        <w:tc>
          <w:tcPr>
            <w:tcW w:w="3117" w:type="dxa"/>
          </w:tcPr>
          <w:p w14:paraId="5C618B05" w14:textId="5DC1ABAD" w:rsidR="00F94ED5" w:rsidRPr="00F94ED5" w:rsidRDefault="00F94ED5" w:rsidP="0089676C">
            <w:pPr>
              <w:spacing w:line="480" w:lineRule="auto"/>
              <w:rPr>
                <w:b/>
                <w:bCs/>
              </w:rPr>
            </w:pPr>
            <w:r>
              <w:rPr>
                <w:rFonts w:hint="eastAsia"/>
                <w:b/>
                <w:bCs/>
              </w:rPr>
              <w:t>Maximum Difference</w:t>
            </w:r>
          </w:p>
        </w:tc>
      </w:tr>
      <w:tr w:rsidR="00F94ED5" w14:paraId="7EF13D30" w14:textId="77777777" w:rsidTr="00F94ED5">
        <w:tc>
          <w:tcPr>
            <w:tcW w:w="3116" w:type="dxa"/>
          </w:tcPr>
          <w:p w14:paraId="367A45C3" w14:textId="4B58FCDB" w:rsidR="00F94ED5" w:rsidRDefault="00000000" w:rsidP="0089676C">
            <w:pPr>
              <w:spacing w:line="480" w:lineRule="auto"/>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+y=4</m:t>
                </m:r>
              </m:oMath>
            </m:oMathPara>
          </w:p>
        </w:tc>
        <w:tc>
          <w:tcPr>
            <w:tcW w:w="3117" w:type="dxa"/>
          </w:tcPr>
          <w:p w14:paraId="0BD32076" w14:textId="272A638D" w:rsidR="00F94ED5" w:rsidRDefault="00896D24" w:rsidP="0089676C">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=4-4</m:t>
                </m:r>
                <m:r>
                  <m:rPr>
                    <m:sty m:val="p"/>
                  </m:rPr>
                  <w:rPr>
                    <w:rFonts w:ascii="Cambria Math" w:hAnsi="Cambria Math"/>
                  </w:rPr>
                  <m:t>cos⁡</m:t>
                </m:r>
                <m:r>
                  <w:rPr>
                    <w:rFonts w:ascii="Cambria Math" w:hAnsi="Cambria Math"/>
                  </w:rPr>
                  <m:t>(t)</m:t>
                </m:r>
              </m:oMath>
            </m:oMathPara>
          </w:p>
        </w:tc>
        <w:tc>
          <w:tcPr>
            <w:tcW w:w="3117" w:type="dxa"/>
          </w:tcPr>
          <w:p w14:paraId="1D6DFAB6" w14:textId="77777777" w:rsidR="00896D24" w:rsidRDefault="00896D24" w:rsidP="00896D24">
            <w:pPr>
              <w:spacing w:line="480" w:lineRule="auto"/>
              <w:jc w:val="center"/>
            </w:pPr>
            <m:oMath>
              <m:r>
                <w:rPr>
                  <w:rFonts w:ascii="Cambria Math" w:hAnsi="Cambria Math"/>
                </w:rPr>
                <m:t xml:space="preserve">9.15* </m:t>
              </m:r>
              <m:sSup>
                <m:sSupPr>
                  <m:ctrlPr>
                    <w:rPr>
                      <w:rFonts w:ascii="Cambria Math" w:hAnsi="Cambria Math"/>
                      <w:i/>
                    </w:rPr>
                  </m:ctrlPr>
                </m:sSupPr>
                <m:e>
                  <m:r>
                    <w:rPr>
                      <w:rFonts w:ascii="Cambria Math" w:hAnsi="Cambria Math"/>
                    </w:rPr>
                    <m:t>10</m:t>
                  </m:r>
                </m:e>
                <m:sup>
                  <m:r>
                    <w:rPr>
                      <w:rFonts w:ascii="Cambria Math" w:hAnsi="Cambria Math"/>
                    </w:rPr>
                    <m:t>-9</m:t>
                  </m:r>
                </m:sup>
              </m:sSup>
            </m:oMath>
            <w:r>
              <w:rPr>
                <w:rFonts w:hint="eastAsia"/>
              </w:rPr>
              <w:t xml:space="preserve"> m</w:t>
            </w:r>
          </w:p>
          <w:p w14:paraId="3D910172" w14:textId="77777777" w:rsidR="00F94ED5" w:rsidRDefault="00F94ED5" w:rsidP="0089676C">
            <w:pPr>
              <w:spacing w:line="480" w:lineRule="auto"/>
            </w:pPr>
          </w:p>
        </w:tc>
      </w:tr>
      <w:tr w:rsidR="00F94ED5" w14:paraId="539F077C" w14:textId="77777777" w:rsidTr="00F94ED5">
        <w:tc>
          <w:tcPr>
            <w:tcW w:w="3116" w:type="dxa"/>
          </w:tcPr>
          <w:p w14:paraId="07C56549" w14:textId="7A2A5D03" w:rsidR="00F94ED5" w:rsidRDefault="00000000" w:rsidP="0089676C">
            <w:pPr>
              <w:spacing w:line="480" w:lineRule="auto"/>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+4y=t</m:t>
                </m:r>
              </m:oMath>
            </m:oMathPara>
          </w:p>
        </w:tc>
        <w:tc>
          <w:tcPr>
            <w:tcW w:w="3117" w:type="dxa"/>
          </w:tcPr>
          <w:p w14:paraId="3ACB44F6" w14:textId="03348FAC" w:rsidR="00F94ED5" w:rsidRDefault="00896D24" w:rsidP="0089676C">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2t-</m:t>
                    </m:r>
                    <m:r>
                      <m:rPr>
                        <m:sty m:val="p"/>
                      </m:rPr>
                      <w:rPr>
                        <w:rFonts w:ascii="Cambria Math" w:hAnsi="Cambria Math"/>
                      </w:rPr>
                      <m:t>sin⁡</m:t>
                    </m:r>
                    <m:r>
                      <w:rPr>
                        <w:rFonts w:ascii="Cambria Math" w:hAnsi="Cambria Math"/>
                      </w:rPr>
                      <m:t>(2t)</m:t>
                    </m:r>
                  </m:num>
                  <m:den>
                    <m:r>
                      <w:rPr>
                        <w:rFonts w:ascii="Cambria Math" w:hAnsi="Cambria Math"/>
                      </w:rPr>
                      <m:t>8</m:t>
                    </m:r>
                  </m:den>
                </m:f>
              </m:oMath>
            </m:oMathPara>
          </w:p>
        </w:tc>
        <w:tc>
          <w:tcPr>
            <w:tcW w:w="3117" w:type="dxa"/>
          </w:tcPr>
          <w:p w14:paraId="232167FD" w14:textId="478BC265" w:rsidR="00F94ED5" w:rsidRDefault="00896D24" w:rsidP="00896D24">
            <w:pPr>
              <w:spacing w:line="480" w:lineRule="auto"/>
              <w:jc w:val="center"/>
            </w:pPr>
            <m:oMath>
              <m:r>
                <w:rPr>
                  <w:rFonts w:ascii="Cambria Math" w:hAnsi="Cambria Math"/>
                </w:rPr>
                <m:t xml:space="preserve">1.83* </m:t>
              </m:r>
              <m:sSup>
                <m:sSupPr>
                  <m:ctrlPr>
                    <w:rPr>
                      <w:rFonts w:ascii="Cambria Math" w:hAnsi="Cambria Math"/>
                      <w:i/>
                    </w:rPr>
                  </m:ctrlPr>
                </m:sSupPr>
                <m:e>
                  <m:r>
                    <w:rPr>
                      <w:rFonts w:ascii="Cambria Math" w:hAnsi="Cambria Math"/>
                    </w:rPr>
                    <m:t>10</m:t>
                  </m:r>
                </m:e>
                <m:sup>
                  <m:r>
                    <w:rPr>
                      <w:rFonts w:ascii="Cambria Math" w:hAnsi="Cambria Math"/>
                    </w:rPr>
                    <m:t>-9</m:t>
                  </m:r>
                </m:sup>
              </m:sSup>
            </m:oMath>
            <w:r>
              <w:rPr>
                <w:rFonts w:hint="eastAsia"/>
              </w:rPr>
              <w:t xml:space="preserve"> m</w:t>
            </w:r>
          </w:p>
        </w:tc>
      </w:tr>
    </w:tbl>
    <w:p w14:paraId="6A3047AD" w14:textId="77777777" w:rsidR="0089676C" w:rsidRPr="0089676C" w:rsidRDefault="0089676C" w:rsidP="0089676C">
      <w:pPr>
        <w:spacing w:line="480" w:lineRule="auto"/>
      </w:pPr>
    </w:p>
    <w:p w14:paraId="73BFA015" w14:textId="699A1B09" w:rsidR="00814BD8" w:rsidRDefault="00814BD8" w:rsidP="00B25142">
      <w:pPr>
        <w:pStyle w:val="ListParagraph"/>
        <w:numPr>
          <w:ilvl w:val="0"/>
          <w:numId w:val="2"/>
        </w:numPr>
        <w:spacing w:line="480" w:lineRule="auto"/>
        <w:rPr>
          <w:b/>
          <w:bCs/>
        </w:rPr>
      </w:pPr>
      <w:r>
        <w:rPr>
          <w:rFonts w:hint="eastAsia"/>
          <w:b/>
          <w:bCs/>
        </w:rPr>
        <w:t>Graphical Output</w:t>
      </w:r>
    </w:p>
    <w:p w14:paraId="7A7983A6" w14:textId="358214F0" w:rsidR="00A945C9" w:rsidRDefault="00A945C9" w:rsidP="00B25142">
      <w:pPr>
        <w:spacing w:line="480" w:lineRule="auto"/>
      </w:pPr>
      <w:r>
        <w:rPr>
          <w:rFonts w:hint="eastAsia"/>
        </w:rPr>
        <w:t>The program generates multiple forms of graphical output.</w:t>
      </w:r>
    </w:p>
    <w:p w14:paraId="3206271B" w14:textId="25A21650" w:rsidR="00A945C9" w:rsidRDefault="00A945C9" w:rsidP="00B25142">
      <w:pPr>
        <w:pStyle w:val="ListParagraph"/>
        <w:numPr>
          <w:ilvl w:val="1"/>
          <w:numId w:val="2"/>
        </w:numPr>
        <w:spacing w:line="480" w:lineRule="auto"/>
        <w:rPr>
          <w:b/>
          <w:bCs/>
        </w:rPr>
      </w:pPr>
      <w:r>
        <w:rPr>
          <w:rFonts w:hint="eastAsia"/>
          <w:b/>
          <w:bCs/>
        </w:rPr>
        <w:t>Homogenous Solution Plot</w:t>
      </w:r>
      <w:r w:rsidR="000C7378">
        <w:rPr>
          <w:rFonts w:hint="eastAsia"/>
          <w:b/>
          <w:bCs/>
        </w:rPr>
        <w:t>s</w:t>
      </w:r>
    </w:p>
    <w:p w14:paraId="14B12E03" w14:textId="78F47AF6" w:rsidR="00A945C9" w:rsidRPr="00A945C9" w:rsidRDefault="00A945C9" w:rsidP="00B25142">
      <w:pPr>
        <w:spacing w:line="480" w:lineRule="auto"/>
      </w:pPr>
      <w:r w:rsidRPr="00A945C9">
        <w:lastRenderedPageBreak/>
        <w:t>The first figure displays the basis solutions of the homogeneous differential equation and the homogeneous component of the final IVP solution.</w:t>
      </w:r>
    </w:p>
    <w:p w14:paraId="2E8A84F8" w14:textId="6C3ED572" w:rsidR="00A945C9" w:rsidRDefault="00A945C9" w:rsidP="00B25142">
      <w:pPr>
        <w:spacing w:line="480" w:lineRule="auto"/>
      </w:pPr>
      <w:r w:rsidRPr="00A945C9">
        <w:t>This allows the homogeneous behavior of the system to be examined independently from the forced response.</w:t>
      </w:r>
    </w:p>
    <w:p w14:paraId="5BC6ABCE" w14:textId="21C21385" w:rsidR="00A945C9" w:rsidRDefault="001E60F0" w:rsidP="00B25142">
      <w:pPr>
        <w:spacing w:line="480" w:lineRule="auto"/>
        <w:jc w:val="center"/>
      </w:pPr>
      <w:r>
        <w:rPr>
          <w:rFonts w:hint="eastAsia"/>
          <w:noProof/>
        </w:rPr>
        <w:drawing>
          <wp:inline distT="0" distB="0" distL="0" distR="0" wp14:anchorId="2D739F92" wp14:editId="045783B1">
            <wp:extent cx="5943600" cy="2160905"/>
            <wp:effectExtent l="0" t="0" r="0" b="0"/>
            <wp:docPr id="380865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5822" name="Picture 3808658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60905"/>
                    </a:xfrm>
                    <a:prstGeom prst="rect">
                      <a:avLst/>
                    </a:prstGeom>
                  </pic:spPr>
                </pic:pic>
              </a:graphicData>
            </a:graphic>
          </wp:inline>
        </w:drawing>
      </w:r>
    </w:p>
    <w:p w14:paraId="4830207F" w14:textId="199EDB00" w:rsidR="001E60F0" w:rsidRDefault="001E60F0" w:rsidP="00B25142">
      <w:pPr>
        <w:spacing w:line="480" w:lineRule="auto"/>
      </w:pPr>
      <w:r w:rsidRPr="001E60F0">
        <w:rPr>
          <w:b/>
          <w:bCs/>
        </w:rPr>
        <w:t>Figure 1.</w:t>
      </w:r>
      <w:r w:rsidRPr="001E60F0">
        <w:t xml:space="preserve"> Homogeneous basis solutions and homogeneous component of the IVP solution generated by the Python program</w:t>
      </w:r>
      <w:r w:rsidR="005424B3">
        <w:rPr>
          <w:rFonts w:hint="eastAsia"/>
        </w:rPr>
        <w:t xml:space="preserve"> for the </w:t>
      </w:r>
      <w:r w:rsidR="005424B3" w:rsidRPr="005424B3">
        <w:rPr>
          <w:rFonts w:hint="eastAsia"/>
          <w:u w:val="single"/>
        </w:rPr>
        <w:t>first equation</w:t>
      </w:r>
      <w:r w:rsidR="005424B3">
        <w:rPr>
          <w:rFonts w:hint="eastAsia"/>
        </w:rPr>
        <w:t>.</w:t>
      </w:r>
    </w:p>
    <w:p w14:paraId="616FCA51" w14:textId="26ADFAF8" w:rsidR="00EF49B5" w:rsidRDefault="004F2C42" w:rsidP="00B25142">
      <w:pPr>
        <w:spacing w:line="480" w:lineRule="auto"/>
        <w:jc w:val="center"/>
      </w:pPr>
      <w:r>
        <w:rPr>
          <w:rFonts w:hint="eastAsia"/>
          <w:noProof/>
        </w:rPr>
        <w:drawing>
          <wp:inline distT="0" distB="0" distL="0" distR="0" wp14:anchorId="7B81C632" wp14:editId="0F81DF13">
            <wp:extent cx="5943600" cy="2160905"/>
            <wp:effectExtent l="0" t="0" r="0" b="0"/>
            <wp:docPr id="5372038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03814" name="Picture 5372038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60905"/>
                    </a:xfrm>
                    <a:prstGeom prst="rect">
                      <a:avLst/>
                    </a:prstGeom>
                  </pic:spPr>
                </pic:pic>
              </a:graphicData>
            </a:graphic>
          </wp:inline>
        </w:drawing>
      </w:r>
    </w:p>
    <w:p w14:paraId="2C1EB818" w14:textId="415D7EBE" w:rsidR="002506C0" w:rsidRDefault="002506C0" w:rsidP="00B25142">
      <w:pPr>
        <w:spacing w:line="480" w:lineRule="auto"/>
      </w:pPr>
      <w:r w:rsidRPr="001E60F0">
        <w:rPr>
          <w:b/>
          <w:bCs/>
        </w:rPr>
        <w:t xml:space="preserve">Figure </w:t>
      </w:r>
      <w:r>
        <w:rPr>
          <w:rFonts w:hint="eastAsia"/>
          <w:b/>
          <w:bCs/>
        </w:rPr>
        <w:t>2</w:t>
      </w:r>
      <w:r w:rsidRPr="001E60F0">
        <w:rPr>
          <w:b/>
          <w:bCs/>
        </w:rPr>
        <w:t>.</w:t>
      </w:r>
      <w:r w:rsidRPr="001E60F0">
        <w:t xml:space="preserve"> Homogeneous basis solutions and homogeneous component of the IVP solution generated by the Python program</w:t>
      </w:r>
      <w:r>
        <w:rPr>
          <w:rFonts w:hint="eastAsia"/>
        </w:rPr>
        <w:t xml:space="preserve"> for the </w:t>
      </w:r>
      <w:r>
        <w:rPr>
          <w:rFonts w:hint="eastAsia"/>
          <w:u w:val="single"/>
        </w:rPr>
        <w:t>second</w:t>
      </w:r>
      <w:r w:rsidRPr="005424B3">
        <w:rPr>
          <w:rFonts w:hint="eastAsia"/>
          <w:u w:val="single"/>
        </w:rPr>
        <w:t xml:space="preserve"> equation</w:t>
      </w:r>
      <w:r>
        <w:rPr>
          <w:rFonts w:hint="eastAsia"/>
        </w:rPr>
        <w:t>.</w:t>
      </w:r>
    </w:p>
    <w:p w14:paraId="413F64A8" w14:textId="77777777" w:rsidR="004F2C42" w:rsidRPr="005424B3" w:rsidRDefault="004F2C42" w:rsidP="00B25142">
      <w:pPr>
        <w:spacing w:line="480" w:lineRule="auto"/>
      </w:pPr>
    </w:p>
    <w:p w14:paraId="335BFF74" w14:textId="737D3689" w:rsidR="001E60F0" w:rsidRDefault="001E60F0" w:rsidP="00B25142">
      <w:pPr>
        <w:pStyle w:val="ListParagraph"/>
        <w:numPr>
          <w:ilvl w:val="1"/>
          <w:numId w:val="2"/>
        </w:numPr>
        <w:spacing w:line="480" w:lineRule="auto"/>
        <w:rPr>
          <w:b/>
          <w:bCs/>
        </w:rPr>
      </w:pPr>
      <w:r>
        <w:rPr>
          <w:rFonts w:hint="eastAsia"/>
          <w:b/>
          <w:bCs/>
        </w:rPr>
        <w:t>Green</w:t>
      </w:r>
      <w:r>
        <w:rPr>
          <w:b/>
          <w:bCs/>
        </w:rPr>
        <w:t>’</w:t>
      </w:r>
      <w:r>
        <w:rPr>
          <w:rFonts w:hint="eastAsia"/>
          <w:b/>
          <w:bCs/>
        </w:rPr>
        <w:t>s Function Solution</w:t>
      </w:r>
      <w:r w:rsidR="000C7378">
        <w:rPr>
          <w:rFonts w:hint="eastAsia"/>
          <w:b/>
          <w:bCs/>
        </w:rPr>
        <w:t>s</w:t>
      </w:r>
    </w:p>
    <w:p w14:paraId="32C37BC6" w14:textId="6D4EFDDC" w:rsidR="001E60F0" w:rsidRDefault="001E60F0" w:rsidP="00B25142">
      <w:pPr>
        <w:spacing w:line="480" w:lineRule="auto"/>
      </w:pPr>
      <w:r>
        <w:rPr>
          <w:rFonts w:hint="eastAsia"/>
        </w:rPr>
        <w:t>The second figure compares four quantities:</w:t>
      </w:r>
    </w:p>
    <w:p w14:paraId="699DCA7D" w14:textId="77777777" w:rsidR="005424B3" w:rsidRPr="005424B3" w:rsidRDefault="005424B3" w:rsidP="00B25142">
      <w:pPr>
        <w:pStyle w:val="ListParagraph"/>
        <w:numPr>
          <w:ilvl w:val="0"/>
          <w:numId w:val="4"/>
        </w:numPr>
        <w:spacing w:line="480" w:lineRule="auto"/>
      </w:pPr>
      <w:r w:rsidRPr="005424B3">
        <w:t>the complete Green's-function solution,</w:t>
      </w:r>
    </w:p>
    <w:p w14:paraId="656E142B" w14:textId="77777777" w:rsidR="005424B3" w:rsidRPr="005424B3" w:rsidRDefault="005424B3" w:rsidP="00B25142">
      <w:pPr>
        <w:pStyle w:val="ListParagraph"/>
        <w:numPr>
          <w:ilvl w:val="0"/>
          <w:numId w:val="4"/>
        </w:numPr>
        <w:spacing w:line="480" w:lineRule="auto"/>
      </w:pPr>
      <w:r w:rsidRPr="005424B3">
        <w:t>the particular solution,</w:t>
      </w:r>
    </w:p>
    <w:p w14:paraId="4B08B200" w14:textId="77777777" w:rsidR="005424B3" w:rsidRPr="005424B3" w:rsidRDefault="005424B3" w:rsidP="00B25142">
      <w:pPr>
        <w:pStyle w:val="ListParagraph"/>
        <w:numPr>
          <w:ilvl w:val="0"/>
          <w:numId w:val="4"/>
        </w:numPr>
        <w:spacing w:line="480" w:lineRule="auto"/>
      </w:pPr>
      <w:r w:rsidRPr="005424B3">
        <w:t>the homogeneous component,</w:t>
      </w:r>
    </w:p>
    <w:p w14:paraId="306E87E5" w14:textId="0CC62B8B" w:rsidR="001E60F0" w:rsidRDefault="005424B3" w:rsidP="00B25142">
      <w:pPr>
        <w:pStyle w:val="ListParagraph"/>
        <w:numPr>
          <w:ilvl w:val="0"/>
          <w:numId w:val="4"/>
        </w:numPr>
        <w:spacing w:line="480" w:lineRule="auto"/>
      </w:pPr>
      <w:r w:rsidRPr="005424B3">
        <w:t>the numerical solution.</w:t>
      </w:r>
    </w:p>
    <w:p w14:paraId="35E10C4A" w14:textId="3C5CABDE" w:rsidR="00F409D7" w:rsidRDefault="00F409D7" w:rsidP="00B25142">
      <w:pPr>
        <w:spacing w:line="480" w:lineRule="auto"/>
      </w:pPr>
      <w:r>
        <w:rPr>
          <w:rFonts w:hint="eastAsia"/>
        </w:rPr>
        <w:t>For the first assigned equation, the complete solution is</w:t>
      </w:r>
    </w:p>
    <w:p w14:paraId="358F8A84" w14:textId="5947036F" w:rsidR="00F409D7" w:rsidRDefault="00F409D7" w:rsidP="00B25142">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=1-</m:t>
          </m:r>
          <m:r>
            <m:rPr>
              <m:sty m:val="p"/>
            </m:rPr>
            <w:rPr>
              <w:rFonts w:ascii="Cambria Math" w:hAnsi="Cambria Math"/>
            </w:rPr>
            <m:t>cos⁡</m:t>
          </m:r>
          <m:r>
            <w:rPr>
              <w:rFonts w:ascii="Cambria Math" w:hAnsi="Cambria Math"/>
            </w:rPr>
            <m:t>(t)</m:t>
          </m:r>
        </m:oMath>
      </m:oMathPara>
    </w:p>
    <w:p w14:paraId="5DF42B45" w14:textId="720908C9" w:rsidR="005424B3" w:rsidRDefault="005424B3" w:rsidP="00B25142">
      <w:pPr>
        <w:spacing w:line="480" w:lineRule="auto"/>
      </w:pPr>
      <w:r>
        <w:rPr>
          <w:rFonts w:hint="eastAsia"/>
        </w:rPr>
        <w:t>For the second assigned equation, the complete solution is</w:t>
      </w:r>
    </w:p>
    <w:p w14:paraId="137FF482" w14:textId="2B686EA2" w:rsidR="00F409D7" w:rsidRPr="00C145AD" w:rsidRDefault="00F409D7" w:rsidP="00B25142">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2t-</m:t>
              </m:r>
              <m:r>
                <m:rPr>
                  <m:sty m:val="p"/>
                </m:rPr>
                <w:rPr>
                  <w:rFonts w:ascii="Cambria Math" w:hAnsi="Cambria Math"/>
                </w:rPr>
                <m:t>sin⁡</m:t>
              </m:r>
              <m:r>
                <w:rPr>
                  <w:rFonts w:ascii="Cambria Math" w:hAnsi="Cambria Math"/>
                </w:rPr>
                <m:t>(2t)</m:t>
              </m:r>
            </m:num>
            <m:den>
              <m:r>
                <w:rPr>
                  <w:rFonts w:ascii="Cambria Math" w:hAnsi="Cambria Math"/>
                </w:rPr>
                <m:t>8</m:t>
              </m:r>
            </m:den>
          </m:f>
        </m:oMath>
      </m:oMathPara>
    </w:p>
    <w:p w14:paraId="4A5FB669" w14:textId="6CBE49FC" w:rsidR="00C145AD" w:rsidRDefault="00C20AB1" w:rsidP="00B25142">
      <w:pPr>
        <w:spacing w:line="480" w:lineRule="auto"/>
        <w:jc w:val="center"/>
      </w:pPr>
      <w:r>
        <w:rPr>
          <w:rFonts w:hint="eastAsia"/>
          <w:noProof/>
        </w:rPr>
        <w:lastRenderedPageBreak/>
        <w:drawing>
          <wp:inline distT="0" distB="0" distL="0" distR="0" wp14:anchorId="5B2937BD" wp14:editId="40AEFAB0">
            <wp:extent cx="5943600" cy="3343275"/>
            <wp:effectExtent l="0" t="0" r="0" b="9525"/>
            <wp:docPr id="215720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20714" name="Picture 215720714"/>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6C73A2A" w14:textId="20F42E4F" w:rsidR="00C20AB1" w:rsidRPr="00C20AB1" w:rsidRDefault="00C20AB1" w:rsidP="00B25142">
      <w:pPr>
        <w:spacing w:line="480" w:lineRule="auto"/>
      </w:pPr>
      <w:r w:rsidRPr="00C20AB1">
        <w:rPr>
          <w:b/>
          <w:bCs/>
        </w:rPr>
        <w:t xml:space="preserve">Figure </w:t>
      </w:r>
      <w:r>
        <w:rPr>
          <w:rFonts w:hint="eastAsia"/>
          <w:b/>
          <w:bCs/>
        </w:rPr>
        <w:t>3</w:t>
      </w:r>
      <w:r w:rsidRPr="00C20AB1">
        <w:rPr>
          <w:b/>
          <w:bCs/>
        </w:rPr>
        <w:t>.</w:t>
      </w:r>
      <w:r w:rsidRPr="00C20AB1">
        <w:t xml:space="preserve"> Comparison of the Green's-function solution, particular solution, homogeneous component, and numerical solution</w:t>
      </w:r>
      <w:r>
        <w:rPr>
          <w:rFonts w:hint="eastAsia"/>
        </w:rPr>
        <w:t xml:space="preserve"> for the </w:t>
      </w:r>
      <w:r>
        <w:rPr>
          <w:rFonts w:hint="eastAsia"/>
          <w:u w:val="single"/>
        </w:rPr>
        <w:t>first equation</w:t>
      </w:r>
      <w:r w:rsidRPr="00C20AB1">
        <w:t>.</w:t>
      </w:r>
    </w:p>
    <w:p w14:paraId="4650BFEF" w14:textId="0346AEE7" w:rsidR="00C20AB1" w:rsidRDefault="00322707" w:rsidP="00B25142">
      <w:pPr>
        <w:spacing w:line="480" w:lineRule="auto"/>
        <w:jc w:val="center"/>
      </w:pPr>
      <w:r>
        <w:rPr>
          <w:rFonts w:hint="eastAsia"/>
          <w:noProof/>
        </w:rPr>
        <w:drawing>
          <wp:inline distT="0" distB="0" distL="0" distR="0" wp14:anchorId="49B07483" wp14:editId="1F2976AE">
            <wp:extent cx="5943600" cy="3343275"/>
            <wp:effectExtent l="0" t="0" r="0" b="9525"/>
            <wp:docPr id="2905820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2082" name="Picture 290582082"/>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5835B2" w14:textId="35EEC6A6" w:rsidR="004230C2" w:rsidRPr="00C20AB1" w:rsidRDefault="004230C2" w:rsidP="00B25142">
      <w:pPr>
        <w:spacing w:line="480" w:lineRule="auto"/>
      </w:pPr>
      <w:r w:rsidRPr="00C20AB1">
        <w:rPr>
          <w:b/>
          <w:bCs/>
        </w:rPr>
        <w:lastRenderedPageBreak/>
        <w:t xml:space="preserve">Figure </w:t>
      </w:r>
      <w:r>
        <w:rPr>
          <w:rFonts w:hint="eastAsia"/>
          <w:b/>
          <w:bCs/>
        </w:rPr>
        <w:t>4</w:t>
      </w:r>
      <w:r w:rsidRPr="00C20AB1">
        <w:rPr>
          <w:b/>
          <w:bCs/>
        </w:rPr>
        <w:t>.</w:t>
      </w:r>
      <w:r w:rsidRPr="00C20AB1">
        <w:t xml:space="preserve"> Comparison of the Green's-function solution, particular solution, homogeneous component, and numerical solution</w:t>
      </w:r>
      <w:r>
        <w:rPr>
          <w:rFonts w:hint="eastAsia"/>
        </w:rPr>
        <w:t xml:space="preserve"> for the </w:t>
      </w:r>
      <w:r>
        <w:rPr>
          <w:rFonts w:hint="eastAsia"/>
          <w:u w:val="single"/>
        </w:rPr>
        <w:t>second equation</w:t>
      </w:r>
      <w:r w:rsidRPr="00C20AB1">
        <w:t>.</w:t>
      </w:r>
    </w:p>
    <w:p w14:paraId="5846DA5B" w14:textId="698020F5" w:rsidR="00322707" w:rsidRDefault="000C7378" w:rsidP="00B25142">
      <w:pPr>
        <w:pStyle w:val="ListParagraph"/>
        <w:numPr>
          <w:ilvl w:val="1"/>
          <w:numId w:val="2"/>
        </w:numPr>
        <w:spacing w:line="480" w:lineRule="auto"/>
        <w:rPr>
          <w:b/>
          <w:bCs/>
        </w:rPr>
      </w:pPr>
      <w:r>
        <w:rPr>
          <w:rFonts w:hint="eastAsia"/>
          <w:b/>
          <w:bCs/>
        </w:rPr>
        <w:t>Green</w:t>
      </w:r>
      <w:r>
        <w:rPr>
          <w:b/>
          <w:bCs/>
        </w:rPr>
        <w:t>’</w:t>
      </w:r>
      <w:r>
        <w:rPr>
          <w:rFonts w:hint="eastAsia"/>
          <w:b/>
          <w:bCs/>
        </w:rPr>
        <w:t>s Function Animations</w:t>
      </w:r>
    </w:p>
    <w:p w14:paraId="0A5382EA" w14:textId="7D57AB50" w:rsidR="000C7378" w:rsidRDefault="000C7378" w:rsidP="00B25142">
      <w:pPr>
        <w:spacing w:line="480" w:lineRule="auto"/>
      </w:pPr>
      <w:r>
        <w:t>The program also produces an animation showing how the Green's-function integral builds the solution.</w:t>
      </w:r>
    </w:p>
    <w:p w14:paraId="40D1F26C" w14:textId="77777777" w:rsidR="000C7378" w:rsidRDefault="000C7378" w:rsidP="00B25142">
      <w:pPr>
        <w:spacing w:line="480" w:lineRule="auto"/>
      </w:pPr>
      <w:r>
        <w:t>The animation displays the integrand</w:t>
      </w:r>
    </w:p>
    <w:p w14:paraId="029F89DE" w14:textId="7BDF83E6" w:rsidR="000C7378" w:rsidRDefault="00B20091" w:rsidP="00B25142">
      <w:pPr>
        <w:spacing w:line="480" w:lineRule="auto"/>
      </w:pPr>
      <m:oMathPara>
        <m:oMath>
          <m:r>
            <w:rPr>
              <w:rFonts w:ascii="Cambria Math" w:hAnsi="Cambria Math"/>
            </w:rPr>
            <m:t>G</m:t>
          </m:r>
          <m:d>
            <m:dPr>
              <m:ctrlPr>
                <w:rPr>
                  <w:rFonts w:ascii="Cambria Math" w:hAnsi="Cambria Math"/>
                  <w:i/>
                </w:rPr>
              </m:ctrlPr>
            </m:dPr>
            <m:e>
              <m:r>
                <w:rPr>
                  <w:rFonts w:ascii="Cambria Math" w:hAnsi="Cambria Math"/>
                </w:rPr>
                <m:t>t, τ</m:t>
              </m:r>
            </m:e>
          </m:d>
          <m:r>
            <w:rPr>
              <w:rFonts w:ascii="Cambria Math" w:hAnsi="Cambria Math"/>
            </w:rPr>
            <m:t>f(τ)</m:t>
          </m:r>
        </m:oMath>
      </m:oMathPara>
    </w:p>
    <w:p w14:paraId="074A5CA1" w14:textId="4AD03626" w:rsidR="00B20091" w:rsidRDefault="000C7378" w:rsidP="00B25142">
      <w:pPr>
        <w:spacing w:line="480" w:lineRule="auto"/>
      </w:pPr>
      <w:r>
        <w:t>as (\tau) progresses from (0) to (t). The accumulated area under the integrand corresponds to the value of</w:t>
      </w:r>
    </w:p>
    <w:p w14:paraId="70D0F121" w14:textId="23DD35DB" w:rsidR="00B20091" w:rsidRDefault="00B20091" w:rsidP="00B25142">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G</m:t>
              </m:r>
              <m:d>
                <m:dPr>
                  <m:ctrlPr>
                    <w:rPr>
                      <w:rFonts w:ascii="Cambria Math" w:hAnsi="Cambria Math"/>
                      <w:i/>
                    </w:rPr>
                  </m:ctrlPr>
                </m:dPr>
                <m:e>
                  <m:r>
                    <w:rPr>
                      <w:rFonts w:ascii="Cambria Math" w:hAnsi="Cambria Math"/>
                    </w:rPr>
                    <m:t>t, τ</m:t>
                  </m:r>
                </m:e>
              </m:d>
              <m:r>
                <w:rPr>
                  <w:rFonts w:ascii="Cambria Math" w:hAnsi="Cambria Math"/>
                </w:rPr>
                <m:t>f</m:t>
              </m:r>
              <m:d>
                <m:dPr>
                  <m:ctrlPr>
                    <w:rPr>
                      <w:rFonts w:ascii="Cambria Math" w:hAnsi="Cambria Math"/>
                      <w:i/>
                    </w:rPr>
                  </m:ctrlPr>
                </m:dPr>
                <m:e>
                  <m:r>
                    <w:rPr>
                      <w:rFonts w:ascii="Cambria Math" w:hAnsi="Cambria Math"/>
                    </w:rPr>
                    <m:t>τ</m:t>
                  </m:r>
                </m:e>
              </m:d>
              <m:r>
                <w:rPr>
                  <w:rFonts w:ascii="Cambria Math" w:hAnsi="Cambria Math"/>
                </w:rPr>
                <m:t xml:space="preserve"> dτ</m:t>
              </m:r>
            </m:e>
          </m:nary>
        </m:oMath>
      </m:oMathPara>
    </w:p>
    <w:p w14:paraId="427D7EF8" w14:textId="4F29A023" w:rsidR="000C7378" w:rsidRDefault="000C7378" w:rsidP="00B25142">
      <w:pPr>
        <w:spacing w:line="480" w:lineRule="auto"/>
      </w:pPr>
      <w:r>
        <w:t>This provides a visual representation of how the forcing function contributes to the final solution.</w:t>
      </w:r>
    </w:p>
    <w:p w14:paraId="0D980E59" w14:textId="5F3388D7" w:rsidR="007D0273" w:rsidRDefault="00D05399" w:rsidP="00B25142">
      <w:pPr>
        <w:spacing w:line="480" w:lineRule="auto"/>
        <w:jc w:val="center"/>
      </w:pPr>
      <w:r>
        <w:rPr>
          <w:rFonts w:hint="eastAsia"/>
          <w:noProof/>
        </w:rPr>
        <w:lastRenderedPageBreak/>
        <w:drawing>
          <wp:inline distT="0" distB="0" distL="0" distR="0" wp14:anchorId="57157ED0" wp14:editId="7B57A833">
            <wp:extent cx="4867422" cy="4258994"/>
            <wp:effectExtent l="0" t="0" r="9525" b="8255"/>
            <wp:docPr id="2061089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89798" name="Picture 2061089798"/>
                    <pic:cNvPicPr/>
                  </pic:nvPicPr>
                  <pic:blipFill>
                    <a:blip r:embed="rId16">
                      <a:extLst>
                        <a:ext uri="{28A0092B-C50C-407E-A947-70E740481C1C}">
                          <a14:useLocalDpi xmlns:a14="http://schemas.microsoft.com/office/drawing/2010/main" val="0"/>
                        </a:ext>
                      </a:extLst>
                    </a:blip>
                    <a:stretch>
                      <a:fillRect/>
                    </a:stretch>
                  </pic:blipFill>
                  <pic:spPr>
                    <a:xfrm>
                      <a:off x="0" y="0"/>
                      <a:ext cx="4873785" cy="4264562"/>
                    </a:xfrm>
                    <a:prstGeom prst="rect">
                      <a:avLst/>
                    </a:prstGeom>
                  </pic:spPr>
                </pic:pic>
              </a:graphicData>
            </a:graphic>
          </wp:inline>
        </w:drawing>
      </w:r>
    </w:p>
    <w:p w14:paraId="696B0D36" w14:textId="6F9F54C3" w:rsidR="00D05399" w:rsidRDefault="00D05399" w:rsidP="00B25142">
      <w:pPr>
        <w:spacing w:line="480" w:lineRule="auto"/>
      </w:pPr>
      <w:r w:rsidRPr="00D05399">
        <w:rPr>
          <w:b/>
          <w:bCs/>
        </w:rPr>
        <w:t xml:space="preserve">Figure </w:t>
      </w:r>
      <w:r>
        <w:rPr>
          <w:rFonts w:hint="eastAsia"/>
          <w:b/>
          <w:bCs/>
        </w:rPr>
        <w:t>5</w:t>
      </w:r>
      <w:r w:rsidRPr="00D05399">
        <w:rPr>
          <w:b/>
          <w:bCs/>
        </w:rPr>
        <w:t>.</w:t>
      </w:r>
      <w:r w:rsidRPr="00D05399">
        <w:t xml:space="preserve"> Green's-function integral visualization showing the accumulation of the forced response</w:t>
      </w:r>
      <w:r>
        <w:rPr>
          <w:rFonts w:hint="eastAsia"/>
        </w:rPr>
        <w:t xml:space="preserve"> for the </w:t>
      </w:r>
      <w:r>
        <w:rPr>
          <w:rFonts w:hint="eastAsia"/>
          <w:u w:val="single"/>
        </w:rPr>
        <w:t>first equation</w:t>
      </w:r>
      <w:r>
        <w:rPr>
          <w:rFonts w:hint="eastAsia"/>
        </w:rPr>
        <w:t>.</w:t>
      </w:r>
    </w:p>
    <w:p w14:paraId="2CD03993" w14:textId="6BB5A130" w:rsidR="00E25F01" w:rsidRDefault="00647265" w:rsidP="00B25142">
      <w:pPr>
        <w:spacing w:line="480" w:lineRule="auto"/>
        <w:jc w:val="center"/>
      </w:pPr>
      <w:r>
        <w:rPr>
          <w:rFonts w:hint="eastAsia"/>
          <w:noProof/>
        </w:rPr>
        <w:lastRenderedPageBreak/>
        <w:drawing>
          <wp:inline distT="0" distB="0" distL="0" distR="0" wp14:anchorId="31F5AF17" wp14:editId="5066AB4C">
            <wp:extent cx="4909625" cy="4295922"/>
            <wp:effectExtent l="0" t="0" r="5715" b="0"/>
            <wp:docPr id="11277117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11790" name="Picture 1127711790"/>
                    <pic:cNvPicPr/>
                  </pic:nvPicPr>
                  <pic:blipFill>
                    <a:blip r:embed="rId17">
                      <a:extLst>
                        <a:ext uri="{28A0092B-C50C-407E-A947-70E740481C1C}">
                          <a14:useLocalDpi xmlns:a14="http://schemas.microsoft.com/office/drawing/2010/main" val="0"/>
                        </a:ext>
                      </a:extLst>
                    </a:blip>
                    <a:stretch>
                      <a:fillRect/>
                    </a:stretch>
                  </pic:blipFill>
                  <pic:spPr>
                    <a:xfrm>
                      <a:off x="0" y="0"/>
                      <a:ext cx="4919086" cy="4304200"/>
                    </a:xfrm>
                    <a:prstGeom prst="rect">
                      <a:avLst/>
                    </a:prstGeom>
                  </pic:spPr>
                </pic:pic>
              </a:graphicData>
            </a:graphic>
          </wp:inline>
        </w:drawing>
      </w:r>
    </w:p>
    <w:p w14:paraId="4257390C" w14:textId="64CFE9A4" w:rsidR="00647265" w:rsidRDefault="00647265" w:rsidP="00B25142">
      <w:pPr>
        <w:spacing w:line="480" w:lineRule="auto"/>
      </w:pPr>
      <w:r w:rsidRPr="00D05399">
        <w:rPr>
          <w:b/>
          <w:bCs/>
        </w:rPr>
        <w:t xml:space="preserve">Figure </w:t>
      </w:r>
      <w:r>
        <w:rPr>
          <w:rFonts w:hint="eastAsia"/>
          <w:b/>
          <w:bCs/>
        </w:rPr>
        <w:t>6</w:t>
      </w:r>
      <w:r w:rsidRPr="00D05399">
        <w:rPr>
          <w:b/>
          <w:bCs/>
        </w:rPr>
        <w:t>.</w:t>
      </w:r>
      <w:r w:rsidRPr="00D05399">
        <w:t xml:space="preserve"> Green's-function integral visualization showing the accumulation of the forced response</w:t>
      </w:r>
      <w:r>
        <w:rPr>
          <w:rFonts w:hint="eastAsia"/>
        </w:rPr>
        <w:t xml:space="preserve"> for the </w:t>
      </w:r>
      <w:r>
        <w:rPr>
          <w:rFonts w:hint="eastAsia"/>
          <w:u w:val="single"/>
        </w:rPr>
        <w:t>second equation</w:t>
      </w:r>
      <w:r>
        <w:rPr>
          <w:rFonts w:hint="eastAsia"/>
        </w:rPr>
        <w:t>.</w:t>
      </w:r>
    </w:p>
    <w:p w14:paraId="036E5942" w14:textId="77777777" w:rsidR="004B5391" w:rsidRDefault="004B5391" w:rsidP="00B25142">
      <w:pPr>
        <w:spacing w:line="480" w:lineRule="auto"/>
        <w:rPr>
          <w:b/>
          <w:bCs/>
        </w:rPr>
      </w:pPr>
    </w:p>
    <w:p w14:paraId="72D17280" w14:textId="25AE8398" w:rsidR="002B7119" w:rsidRDefault="002B7119" w:rsidP="00B25142">
      <w:pPr>
        <w:pStyle w:val="ListParagraph"/>
        <w:numPr>
          <w:ilvl w:val="0"/>
          <w:numId w:val="2"/>
        </w:numPr>
        <w:spacing w:line="480" w:lineRule="auto"/>
        <w:rPr>
          <w:b/>
          <w:bCs/>
        </w:rPr>
      </w:pPr>
      <w:r>
        <w:rPr>
          <w:rFonts w:hint="eastAsia"/>
          <w:b/>
          <w:bCs/>
        </w:rPr>
        <w:t>Algorithm and Program Flow</w:t>
      </w:r>
    </w:p>
    <w:p w14:paraId="697C2658" w14:textId="77777777" w:rsidR="002B7119" w:rsidRPr="002B7119" w:rsidRDefault="002B7119" w:rsidP="00B25142">
      <w:pPr>
        <w:spacing w:line="480" w:lineRule="auto"/>
      </w:pPr>
      <w:r w:rsidRPr="002B7119">
        <w:t>The overall operation of the program follows these steps:</w:t>
      </w:r>
    </w:p>
    <w:p w14:paraId="5AD7F960" w14:textId="77777777" w:rsidR="002B7119" w:rsidRPr="002B7119" w:rsidRDefault="002B7119" w:rsidP="00B25142">
      <w:pPr>
        <w:numPr>
          <w:ilvl w:val="0"/>
          <w:numId w:val="6"/>
        </w:numPr>
        <w:spacing w:line="480" w:lineRule="auto"/>
      </w:pPr>
      <w:r w:rsidRPr="002B7119">
        <w:t>Start the program.</w:t>
      </w:r>
    </w:p>
    <w:p w14:paraId="2A86B7EF" w14:textId="77777777" w:rsidR="002B7119" w:rsidRPr="002B7119" w:rsidRDefault="002B7119" w:rsidP="00B25142">
      <w:pPr>
        <w:numPr>
          <w:ilvl w:val="0"/>
          <w:numId w:val="6"/>
        </w:numPr>
        <w:spacing w:line="480" w:lineRule="auto"/>
      </w:pPr>
      <w:r w:rsidRPr="002B7119">
        <w:t>Read the differential equation from the user.</w:t>
      </w:r>
    </w:p>
    <w:p w14:paraId="0D4B206C" w14:textId="77777777" w:rsidR="002B7119" w:rsidRPr="002B7119" w:rsidRDefault="002B7119" w:rsidP="00B25142">
      <w:pPr>
        <w:numPr>
          <w:ilvl w:val="0"/>
          <w:numId w:val="6"/>
        </w:numPr>
        <w:spacing w:line="480" w:lineRule="auto"/>
      </w:pPr>
      <w:r w:rsidRPr="002B7119">
        <w:t>Parse the equation into (a), (b), (c), and (f(t)).</w:t>
      </w:r>
    </w:p>
    <w:p w14:paraId="1627857C" w14:textId="77777777" w:rsidR="002B7119" w:rsidRPr="002B7119" w:rsidRDefault="002B7119" w:rsidP="00B25142">
      <w:pPr>
        <w:numPr>
          <w:ilvl w:val="0"/>
          <w:numId w:val="6"/>
        </w:numPr>
        <w:spacing w:line="480" w:lineRule="auto"/>
      </w:pPr>
      <w:r w:rsidRPr="002B7119">
        <w:lastRenderedPageBreak/>
        <w:t>Construct the corresponding homogeneous equation.</w:t>
      </w:r>
    </w:p>
    <w:p w14:paraId="0538AD02" w14:textId="77777777" w:rsidR="002B7119" w:rsidRPr="002B7119" w:rsidRDefault="002B7119" w:rsidP="00B25142">
      <w:pPr>
        <w:numPr>
          <w:ilvl w:val="0"/>
          <w:numId w:val="6"/>
        </w:numPr>
        <w:spacing w:line="480" w:lineRule="auto"/>
      </w:pPr>
      <w:r w:rsidRPr="002B7119">
        <w:t>Solve the homogeneous equation symbolically.</w:t>
      </w:r>
    </w:p>
    <w:p w14:paraId="6A51D9B9" w14:textId="77777777" w:rsidR="002B7119" w:rsidRPr="002B7119" w:rsidRDefault="002B7119" w:rsidP="00B25142">
      <w:pPr>
        <w:numPr>
          <w:ilvl w:val="0"/>
          <w:numId w:val="6"/>
        </w:numPr>
        <w:spacing w:line="480" w:lineRule="auto"/>
      </w:pPr>
      <w:r w:rsidRPr="002B7119">
        <w:t>Construct the Green's function using the required initial conditions.</w:t>
      </w:r>
    </w:p>
    <w:p w14:paraId="611A90A8" w14:textId="02B5A327" w:rsidR="002B7119" w:rsidRPr="002B7119" w:rsidRDefault="002B7119" w:rsidP="00B25142">
      <w:pPr>
        <w:numPr>
          <w:ilvl w:val="0"/>
          <w:numId w:val="6"/>
        </w:numPr>
        <w:spacing w:line="480" w:lineRule="auto"/>
      </w:pPr>
      <w:r w:rsidRPr="002B7119">
        <w:t>Evaluate the Green's</w:t>
      </w:r>
      <w:r w:rsidR="006D7C00">
        <w:rPr>
          <w:rFonts w:hint="eastAsia"/>
        </w:rPr>
        <w:t xml:space="preserve"> </w:t>
      </w:r>
      <w:r w:rsidRPr="002B7119">
        <w:t>function integral.</w:t>
      </w:r>
    </w:p>
    <w:p w14:paraId="532C5FF0" w14:textId="77777777" w:rsidR="002B7119" w:rsidRPr="002B7119" w:rsidRDefault="002B7119" w:rsidP="00B25142">
      <w:pPr>
        <w:numPr>
          <w:ilvl w:val="0"/>
          <w:numId w:val="6"/>
        </w:numPr>
        <w:spacing w:line="480" w:lineRule="auto"/>
      </w:pPr>
      <w:r w:rsidRPr="002B7119">
        <w:t>Simplify the resulting solution.</w:t>
      </w:r>
    </w:p>
    <w:p w14:paraId="68694B08" w14:textId="77777777" w:rsidR="002B7119" w:rsidRPr="002B7119" w:rsidRDefault="002B7119" w:rsidP="00B25142">
      <w:pPr>
        <w:numPr>
          <w:ilvl w:val="0"/>
          <w:numId w:val="6"/>
        </w:numPr>
        <w:spacing w:line="480" w:lineRule="auto"/>
      </w:pPr>
      <w:r w:rsidRPr="002B7119">
        <w:t>Verify the differential equation and initial conditions.</w:t>
      </w:r>
    </w:p>
    <w:p w14:paraId="2A7071BC" w14:textId="77777777" w:rsidR="002B7119" w:rsidRPr="002B7119" w:rsidRDefault="002B7119" w:rsidP="00B25142">
      <w:pPr>
        <w:numPr>
          <w:ilvl w:val="0"/>
          <w:numId w:val="6"/>
        </w:numPr>
        <w:spacing w:line="480" w:lineRule="auto"/>
      </w:pPr>
      <w:r w:rsidRPr="002B7119">
        <w:t>Numerically solve the initial value problem.</w:t>
      </w:r>
    </w:p>
    <w:p w14:paraId="36C80E7E" w14:textId="77777777" w:rsidR="002B7119" w:rsidRPr="002B7119" w:rsidRDefault="002B7119" w:rsidP="00B25142">
      <w:pPr>
        <w:numPr>
          <w:ilvl w:val="0"/>
          <w:numId w:val="6"/>
        </w:numPr>
        <w:spacing w:line="480" w:lineRule="auto"/>
      </w:pPr>
      <w:r w:rsidRPr="002B7119">
        <w:t>Compare the numerical and symbolic solutions.</w:t>
      </w:r>
    </w:p>
    <w:p w14:paraId="33E0BF68" w14:textId="15C36255" w:rsidR="002B7119" w:rsidRPr="002B7119" w:rsidRDefault="002B7119" w:rsidP="00B25142">
      <w:pPr>
        <w:numPr>
          <w:ilvl w:val="0"/>
          <w:numId w:val="6"/>
        </w:numPr>
        <w:spacing w:line="480" w:lineRule="auto"/>
      </w:pPr>
      <w:r w:rsidRPr="002B7119">
        <w:t>Generate the homogeneous</w:t>
      </w:r>
      <w:r w:rsidR="00A41DD9">
        <w:rPr>
          <w:rFonts w:hint="eastAsia"/>
        </w:rPr>
        <w:t xml:space="preserve"> </w:t>
      </w:r>
      <w:r w:rsidRPr="002B7119">
        <w:t>solution graph.</w:t>
      </w:r>
    </w:p>
    <w:p w14:paraId="501BC522" w14:textId="126517EA" w:rsidR="002B7119" w:rsidRPr="002B7119" w:rsidRDefault="002B7119" w:rsidP="00B25142">
      <w:pPr>
        <w:numPr>
          <w:ilvl w:val="0"/>
          <w:numId w:val="6"/>
        </w:numPr>
        <w:spacing w:line="480" w:lineRule="auto"/>
      </w:pPr>
      <w:r w:rsidRPr="002B7119">
        <w:t>Generate the Green's</w:t>
      </w:r>
      <w:r w:rsidR="00A41DD9">
        <w:rPr>
          <w:rFonts w:hint="eastAsia"/>
        </w:rPr>
        <w:t xml:space="preserve"> </w:t>
      </w:r>
      <w:r w:rsidRPr="002B7119">
        <w:t>function solution graph.</w:t>
      </w:r>
    </w:p>
    <w:p w14:paraId="546686B6" w14:textId="4E8CCDFC" w:rsidR="002B7119" w:rsidRPr="002B7119" w:rsidRDefault="002B7119" w:rsidP="00B25142">
      <w:pPr>
        <w:numPr>
          <w:ilvl w:val="0"/>
          <w:numId w:val="6"/>
        </w:numPr>
        <w:spacing w:line="480" w:lineRule="auto"/>
      </w:pPr>
      <w:r w:rsidRPr="002B7119">
        <w:t>Generate the Green's</w:t>
      </w:r>
      <w:r w:rsidR="00A41DD9">
        <w:rPr>
          <w:rFonts w:hint="eastAsia"/>
        </w:rPr>
        <w:t xml:space="preserve"> </w:t>
      </w:r>
      <w:r w:rsidRPr="002B7119">
        <w:t>function animation.</w:t>
      </w:r>
    </w:p>
    <w:p w14:paraId="7C4ADA64" w14:textId="0E2F840B" w:rsidR="00AB34E3" w:rsidRDefault="002B7119" w:rsidP="00B25142">
      <w:pPr>
        <w:numPr>
          <w:ilvl w:val="0"/>
          <w:numId w:val="6"/>
        </w:numPr>
        <w:spacing w:line="480" w:lineRule="auto"/>
      </w:pPr>
      <w:r w:rsidRPr="002B7119">
        <w:t>Display the results.</w:t>
      </w:r>
    </w:p>
    <w:p w14:paraId="4FE964D9" w14:textId="77777777" w:rsidR="00AB34E3" w:rsidRDefault="00AB34E3">
      <w:r>
        <w:br w:type="page"/>
      </w:r>
    </w:p>
    <w:p w14:paraId="17DCA32E" w14:textId="066CCEE4" w:rsidR="00E373CF" w:rsidRDefault="002B7119" w:rsidP="00B25142">
      <w:pPr>
        <w:spacing w:line="480" w:lineRule="auto"/>
        <w:rPr>
          <w:b/>
          <w:bCs/>
          <w:noProof/>
        </w:rPr>
      </w:pPr>
      <w:r>
        <w:rPr>
          <w:rFonts w:hint="eastAsia"/>
          <w:b/>
          <w:bCs/>
        </w:rPr>
        <w:lastRenderedPageBreak/>
        <w:t>Flowchart</w:t>
      </w:r>
    </w:p>
    <w:p w14:paraId="536285E4" w14:textId="2734FB55" w:rsidR="00E373CF" w:rsidRDefault="00E373CF" w:rsidP="00B25142">
      <w:pPr>
        <w:spacing w:line="480" w:lineRule="auto"/>
        <w:rPr>
          <w:b/>
          <w:bCs/>
        </w:rPr>
      </w:pPr>
      <w:r>
        <w:rPr>
          <w:b/>
          <w:bCs/>
          <w:noProof/>
        </w:rPr>
        <w:drawing>
          <wp:inline distT="0" distB="0" distL="0" distR="0" wp14:anchorId="536303D7" wp14:editId="51B1A5DD">
            <wp:extent cx="814447" cy="6035040"/>
            <wp:effectExtent l="0" t="0" r="5080" b="3810"/>
            <wp:docPr id="133690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02275" name="Picture 1336902275"/>
                    <pic:cNvPicPr/>
                  </pic:nvPicPr>
                  <pic:blipFill rotWithShape="1">
                    <a:blip r:embed="rId18">
                      <a:extLst>
                        <a:ext uri="{28A0092B-C50C-407E-A947-70E740481C1C}">
                          <a14:useLocalDpi xmlns:a14="http://schemas.microsoft.com/office/drawing/2010/main" val="0"/>
                        </a:ext>
                      </a:extLst>
                    </a:blip>
                    <a:srcRect b="50085"/>
                    <a:stretch>
                      <a:fillRect/>
                    </a:stretch>
                  </pic:blipFill>
                  <pic:spPr bwMode="auto">
                    <a:xfrm>
                      <a:off x="0" y="0"/>
                      <a:ext cx="830757" cy="6155894"/>
                    </a:xfrm>
                    <a:prstGeom prst="rect">
                      <a:avLst/>
                    </a:prstGeom>
                    <a:ln>
                      <a:noFill/>
                    </a:ln>
                    <a:extLst>
                      <a:ext uri="{53640926-AAD7-44D8-BBD7-CCE9431645EC}">
                        <a14:shadowObscured xmlns:a14="http://schemas.microsoft.com/office/drawing/2010/main"/>
                      </a:ext>
                    </a:extLst>
                  </pic:spPr>
                </pic:pic>
              </a:graphicData>
            </a:graphic>
          </wp:inline>
        </w:drawing>
      </w:r>
      <w:r w:rsidR="00C842BF">
        <w:rPr>
          <w:b/>
          <w:bCs/>
          <w:noProof/>
        </w:rPr>
        <w:drawing>
          <wp:inline distT="0" distB="0" distL="0" distR="0" wp14:anchorId="0465C3FB" wp14:editId="4DA673F1">
            <wp:extent cx="781565" cy="5831058"/>
            <wp:effectExtent l="0" t="0" r="0" b="0"/>
            <wp:docPr id="1164037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37292" name="Picture 1164037292"/>
                    <pic:cNvPicPr/>
                  </pic:nvPicPr>
                  <pic:blipFill rotWithShape="1">
                    <a:blip r:embed="rId18">
                      <a:extLst>
                        <a:ext uri="{28A0092B-C50C-407E-A947-70E740481C1C}">
                          <a14:useLocalDpi xmlns:a14="http://schemas.microsoft.com/office/drawing/2010/main" val="0"/>
                        </a:ext>
                      </a:extLst>
                    </a:blip>
                    <a:srcRect t="49744"/>
                    <a:stretch>
                      <a:fillRect/>
                    </a:stretch>
                  </pic:blipFill>
                  <pic:spPr bwMode="auto">
                    <a:xfrm>
                      <a:off x="0" y="0"/>
                      <a:ext cx="799364" cy="5963850"/>
                    </a:xfrm>
                    <a:prstGeom prst="rect">
                      <a:avLst/>
                    </a:prstGeom>
                    <a:ln>
                      <a:noFill/>
                    </a:ln>
                    <a:extLst>
                      <a:ext uri="{53640926-AAD7-44D8-BBD7-CCE9431645EC}">
                        <a14:shadowObscured xmlns:a14="http://schemas.microsoft.com/office/drawing/2010/main"/>
                      </a:ext>
                    </a:extLst>
                  </pic:spPr>
                </pic:pic>
              </a:graphicData>
            </a:graphic>
          </wp:inline>
        </w:drawing>
      </w:r>
    </w:p>
    <w:p w14:paraId="780E4EC6" w14:textId="19B1C1BF" w:rsidR="002C0C61" w:rsidRDefault="002B7119" w:rsidP="00B25142">
      <w:pPr>
        <w:spacing w:line="480" w:lineRule="auto"/>
      </w:pPr>
      <w:r w:rsidRPr="002B7119">
        <w:rPr>
          <w:b/>
          <w:bCs/>
        </w:rPr>
        <w:t xml:space="preserve">Figure </w:t>
      </w:r>
      <w:r w:rsidR="00DC6E66">
        <w:rPr>
          <w:rFonts w:hint="eastAsia"/>
          <w:b/>
          <w:bCs/>
        </w:rPr>
        <w:t>7</w:t>
      </w:r>
      <w:r w:rsidRPr="002B7119">
        <w:rPr>
          <w:b/>
          <w:bCs/>
        </w:rPr>
        <w:t>.</w:t>
      </w:r>
      <w:r w:rsidRPr="002B7119">
        <w:t xml:space="preserve"> Program flowchart showing the process from ODE input through symbolic solution, verification, numerical comparison, and graphical output.</w:t>
      </w:r>
    </w:p>
    <w:p w14:paraId="00A16B37" w14:textId="77777777" w:rsidR="002C0C61" w:rsidRDefault="002C0C61" w:rsidP="00B25142">
      <w:pPr>
        <w:spacing w:line="480" w:lineRule="auto"/>
      </w:pPr>
      <w:r>
        <w:br w:type="page"/>
      </w:r>
    </w:p>
    <w:p w14:paraId="0BEC308C" w14:textId="6A32BA6D" w:rsidR="002B7119" w:rsidRDefault="00C842BF" w:rsidP="00B25142">
      <w:pPr>
        <w:pStyle w:val="ListParagraph"/>
        <w:numPr>
          <w:ilvl w:val="0"/>
          <w:numId w:val="2"/>
        </w:numPr>
        <w:spacing w:line="480" w:lineRule="auto"/>
        <w:rPr>
          <w:b/>
          <w:bCs/>
        </w:rPr>
      </w:pPr>
      <w:r>
        <w:rPr>
          <w:rFonts w:hint="eastAsia"/>
          <w:b/>
          <w:bCs/>
        </w:rPr>
        <w:lastRenderedPageBreak/>
        <w:t>S</w:t>
      </w:r>
      <w:r w:rsidR="002C0C61">
        <w:rPr>
          <w:rFonts w:hint="eastAsia"/>
          <w:b/>
          <w:bCs/>
        </w:rPr>
        <w:t>ystem and Program Environment</w:t>
      </w:r>
    </w:p>
    <w:p w14:paraId="43433C55" w14:textId="3853ECC0" w:rsidR="002C0C61" w:rsidRDefault="002C0C61" w:rsidP="00B25142">
      <w:pPr>
        <w:spacing w:line="480" w:lineRule="auto"/>
      </w:pPr>
      <w:r w:rsidRPr="002C0C61">
        <w:t>The program was developed and tested using the following environment:</w:t>
      </w:r>
    </w:p>
    <w:tbl>
      <w:tblPr>
        <w:tblStyle w:val="TableGrid"/>
        <w:tblW w:w="0" w:type="auto"/>
        <w:tblLook w:val="04A0" w:firstRow="1" w:lastRow="0" w:firstColumn="1" w:lastColumn="0" w:noHBand="0" w:noVBand="1"/>
      </w:tblPr>
      <w:tblGrid>
        <w:gridCol w:w="4675"/>
        <w:gridCol w:w="4675"/>
      </w:tblGrid>
      <w:tr w:rsidR="002C0C61" w14:paraId="029B4759" w14:textId="77777777" w:rsidTr="002C0C61">
        <w:tc>
          <w:tcPr>
            <w:tcW w:w="4675" w:type="dxa"/>
          </w:tcPr>
          <w:p w14:paraId="0A681970" w14:textId="28DEBD67" w:rsidR="002C0C61" w:rsidRPr="002C0C61" w:rsidRDefault="002C0C61" w:rsidP="00B25142">
            <w:pPr>
              <w:spacing w:line="480" w:lineRule="auto"/>
              <w:rPr>
                <w:b/>
                <w:bCs/>
              </w:rPr>
            </w:pPr>
            <w:r>
              <w:rPr>
                <w:rFonts w:hint="eastAsia"/>
                <w:b/>
                <w:bCs/>
              </w:rPr>
              <w:t>Component</w:t>
            </w:r>
          </w:p>
        </w:tc>
        <w:tc>
          <w:tcPr>
            <w:tcW w:w="4675" w:type="dxa"/>
          </w:tcPr>
          <w:p w14:paraId="56A492A9" w14:textId="0137F789" w:rsidR="002C0C61" w:rsidRPr="002C0C61" w:rsidRDefault="002C0C61" w:rsidP="00B25142">
            <w:pPr>
              <w:spacing w:line="480" w:lineRule="auto"/>
              <w:rPr>
                <w:b/>
                <w:bCs/>
              </w:rPr>
            </w:pPr>
            <w:r>
              <w:rPr>
                <w:rFonts w:hint="eastAsia"/>
                <w:b/>
                <w:bCs/>
              </w:rPr>
              <w:t>Configuration</w:t>
            </w:r>
          </w:p>
        </w:tc>
      </w:tr>
      <w:tr w:rsidR="002C0C61" w14:paraId="41E7A25F" w14:textId="77777777" w:rsidTr="002C0C61">
        <w:tc>
          <w:tcPr>
            <w:tcW w:w="4675" w:type="dxa"/>
          </w:tcPr>
          <w:p w14:paraId="1A0CCEAB" w14:textId="48BFF57A" w:rsidR="002C0C61" w:rsidRDefault="002C0C61" w:rsidP="00B25142">
            <w:pPr>
              <w:spacing w:line="480" w:lineRule="auto"/>
            </w:pPr>
            <w:r>
              <w:rPr>
                <w:rFonts w:hint="eastAsia"/>
              </w:rPr>
              <w:t>Operating System</w:t>
            </w:r>
          </w:p>
        </w:tc>
        <w:tc>
          <w:tcPr>
            <w:tcW w:w="4675" w:type="dxa"/>
          </w:tcPr>
          <w:p w14:paraId="7861257A" w14:textId="2A5E833B" w:rsidR="002C0C61" w:rsidRDefault="002C0C61" w:rsidP="00B25142">
            <w:pPr>
              <w:spacing w:line="480" w:lineRule="auto"/>
            </w:pPr>
            <w:r>
              <w:rPr>
                <w:rFonts w:hint="eastAsia"/>
              </w:rPr>
              <w:t>Windows 11</w:t>
            </w:r>
          </w:p>
        </w:tc>
      </w:tr>
      <w:tr w:rsidR="002C0C61" w14:paraId="3B86907F" w14:textId="77777777" w:rsidTr="002C0C61">
        <w:tc>
          <w:tcPr>
            <w:tcW w:w="4675" w:type="dxa"/>
          </w:tcPr>
          <w:p w14:paraId="6E4CE376" w14:textId="00019F3D" w:rsidR="002C0C61" w:rsidRDefault="007370EE" w:rsidP="00B25142">
            <w:pPr>
              <w:spacing w:line="480" w:lineRule="auto"/>
            </w:pPr>
            <w:r>
              <w:rPr>
                <w:rFonts w:hint="eastAsia"/>
              </w:rPr>
              <w:t>Processor</w:t>
            </w:r>
          </w:p>
        </w:tc>
        <w:tc>
          <w:tcPr>
            <w:tcW w:w="4675" w:type="dxa"/>
          </w:tcPr>
          <w:p w14:paraId="16BF149D" w14:textId="60085C31" w:rsidR="002C0C61" w:rsidRDefault="007370EE" w:rsidP="00B25142">
            <w:pPr>
              <w:spacing w:line="480" w:lineRule="auto"/>
            </w:pPr>
            <w:r>
              <w:rPr>
                <w:rFonts w:hint="eastAsia"/>
              </w:rPr>
              <w:t>Intel Core i9-14900HX</w:t>
            </w:r>
          </w:p>
        </w:tc>
      </w:tr>
      <w:tr w:rsidR="002C0C61" w14:paraId="14283CD3" w14:textId="77777777" w:rsidTr="002C0C61">
        <w:tc>
          <w:tcPr>
            <w:tcW w:w="4675" w:type="dxa"/>
          </w:tcPr>
          <w:p w14:paraId="34621A39" w14:textId="6E592566" w:rsidR="002C0C61" w:rsidRDefault="007370EE" w:rsidP="00B25142">
            <w:pPr>
              <w:spacing w:line="480" w:lineRule="auto"/>
            </w:pPr>
            <w:r>
              <w:rPr>
                <w:rFonts w:hint="eastAsia"/>
              </w:rPr>
              <w:t>RAM</w:t>
            </w:r>
          </w:p>
        </w:tc>
        <w:tc>
          <w:tcPr>
            <w:tcW w:w="4675" w:type="dxa"/>
          </w:tcPr>
          <w:p w14:paraId="3294DE7D" w14:textId="5DF67B4E" w:rsidR="002C0C61" w:rsidRDefault="007370EE" w:rsidP="00B25142">
            <w:pPr>
              <w:spacing w:line="480" w:lineRule="auto"/>
            </w:pPr>
            <w:r>
              <w:rPr>
                <w:rFonts w:hint="eastAsia"/>
              </w:rPr>
              <w:t>32GB</w:t>
            </w:r>
          </w:p>
        </w:tc>
      </w:tr>
      <w:tr w:rsidR="002C0C61" w14:paraId="4442F81C" w14:textId="77777777" w:rsidTr="002C0C61">
        <w:tc>
          <w:tcPr>
            <w:tcW w:w="4675" w:type="dxa"/>
          </w:tcPr>
          <w:p w14:paraId="66B23534" w14:textId="32C8AB96" w:rsidR="002C0C61" w:rsidRDefault="007370EE" w:rsidP="00B25142">
            <w:pPr>
              <w:spacing w:line="480" w:lineRule="auto"/>
            </w:pPr>
            <w:r>
              <w:rPr>
                <w:rFonts w:hint="eastAsia"/>
              </w:rPr>
              <w:t>Python Version</w:t>
            </w:r>
          </w:p>
        </w:tc>
        <w:tc>
          <w:tcPr>
            <w:tcW w:w="4675" w:type="dxa"/>
          </w:tcPr>
          <w:p w14:paraId="5DB001D4" w14:textId="74CF1656" w:rsidR="002C0C61" w:rsidRDefault="007370EE" w:rsidP="00B25142">
            <w:pPr>
              <w:spacing w:line="480" w:lineRule="auto"/>
            </w:pPr>
            <w:r>
              <w:rPr>
                <w:rFonts w:hint="eastAsia"/>
              </w:rPr>
              <w:t>Python 3.14.7</w:t>
            </w:r>
          </w:p>
        </w:tc>
      </w:tr>
      <w:tr w:rsidR="002C0C61" w14:paraId="34D894BD" w14:textId="77777777" w:rsidTr="002C0C61">
        <w:tc>
          <w:tcPr>
            <w:tcW w:w="4675" w:type="dxa"/>
          </w:tcPr>
          <w:p w14:paraId="583518B2" w14:textId="10B3395D" w:rsidR="002C0C61" w:rsidRDefault="00AC6783" w:rsidP="00B25142">
            <w:pPr>
              <w:spacing w:line="480" w:lineRule="auto"/>
            </w:pPr>
            <w:r>
              <w:rPr>
                <w:rFonts w:hint="eastAsia"/>
              </w:rPr>
              <w:t>SymPy</w:t>
            </w:r>
          </w:p>
        </w:tc>
        <w:tc>
          <w:tcPr>
            <w:tcW w:w="4675" w:type="dxa"/>
          </w:tcPr>
          <w:p w14:paraId="08014C4B" w14:textId="3577A7C1" w:rsidR="002C0C61" w:rsidRDefault="00AC6783" w:rsidP="00B25142">
            <w:pPr>
              <w:spacing w:line="480" w:lineRule="auto"/>
            </w:pPr>
            <w:r>
              <w:rPr>
                <w:rFonts w:hint="eastAsia"/>
              </w:rPr>
              <w:t>1.14.0</w:t>
            </w:r>
          </w:p>
        </w:tc>
      </w:tr>
      <w:tr w:rsidR="002C0C61" w14:paraId="697681AF" w14:textId="77777777" w:rsidTr="002C0C61">
        <w:tc>
          <w:tcPr>
            <w:tcW w:w="4675" w:type="dxa"/>
          </w:tcPr>
          <w:p w14:paraId="2CF97F67" w14:textId="3BB1DF00" w:rsidR="002C0C61" w:rsidRDefault="001D5927" w:rsidP="00B25142">
            <w:pPr>
              <w:spacing w:line="480" w:lineRule="auto"/>
            </w:pPr>
            <w:r>
              <w:rPr>
                <w:rFonts w:hint="eastAsia"/>
              </w:rPr>
              <w:t>NumPy</w:t>
            </w:r>
          </w:p>
        </w:tc>
        <w:tc>
          <w:tcPr>
            <w:tcW w:w="4675" w:type="dxa"/>
          </w:tcPr>
          <w:p w14:paraId="7A9962F6" w14:textId="3A116595" w:rsidR="002C0C61" w:rsidRDefault="000B69E1" w:rsidP="00B25142">
            <w:pPr>
              <w:spacing w:line="480" w:lineRule="auto"/>
            </w:pPr>
            <w:r>
              <w:rPr>
                <w:rFonts w:hint="eastAsia"/>
              </w:rPr>
              <w:t>2.5.3</w:t>
            </w:r>
          </w:p>
        </w:tc>
      </w:tr>
      <w:tr w:rsidR="002C0C61" w14:paraId="15B54EA7" w14:textId="77777777" w:rsidTr="002C0C61">
        <w:tc>
          <w:tcPr>
            <w:tcW w:w="4675" w:type="dxa"/>
          </w:tcPr>
          <w:p w14:paraId="7208C09B" w14:textId="516CD579" w:rsidR="002C0C61" w:rsidRDefault="001D5927" w:rsidP="00B25142">
            <w:pPr>
              <w:spacing w:line="480" w:lineRule="auto"/>
            </w:pPr>
            <w:r>
              <w:rPr>
                <w:rFonts w:hint="eastAsia"/>
              </w:rPr>
              <w:t>SciPy</w:t>
            </w:r>
          </w:p>
        </w:tc>
        <w:tc>
          <w:tcPr>
            <w:tcW w:w="4675" w:type="dxa"/>
          </w:tcPr>
          <w:p w14:paraId="54D1F51D" w14:textId="7C7803F1" w:rsidR="002C0C61" w:rsidRDefault="000B69E1" w:rsidP="00B25142">
            <w:pPr>
              <w:spacing w:line="480" w:lineRule="auto"/>
            </w:pPr>
            <w:r>
              <w:rPr>
                <w:rFonts w:hint="eastAsia"/>
              </w:rPr>
              <w:t>1.18.1</w:t>
            </w:r>
          </w:p>
        </w:tc>
      </w:tr>
      <w:tr w:rsidR="002C0C61" w14:paraId="447E26D3" w14:textId="77777777" w:rsidTr="002C0C61">
        <w:tc>
          <w:tcPr>
            <w:tcW w:w="4675" w:type="dxa"/>
          </w:tcPr>
          <w:p w14:paraId="5B7C4648" w14:textId="67924479" w:rsidR="002C0C61" w:rsidRDefault="001D5927" w:rsidP="00B25142">
            <w:pPr>
              <w:spacing w:line="480" w:lineRule="auto"/>
            </w:pPr>
            <w:r>
              <w:rPr>
                <w:rFonts w:hint="eastAsia"/>
              </w:rPr>
              <w:t>Matplotlib</w:t>
            </w:r>
          </w:p>
        </w:tc>
        <w:tc>
          <w:tcPr>
            <w:tcW w:w="4675" w:type="dxa"/>
          </w:tcPr>
          <w:p w14:paraId="49A11A63" w14:textId="2F25FE51" w:rsidR="002C0C61" w:rsidRDefault="001711A5" w:rsidP="00B25142">
            <w:pPr>
              <w:spacing w:line="480" w:lineRule="auto"/>
            </w:pPr>
            <w:r>
              <w:rPr>
                <w:rFonts w:hint="eastAsia"/>
              </w:rPr>
              <w:t>3.11.2</w:t>
            </w:r>
          </w:p>
        </w:tc>
      </w:tr>
    </w:tbl>
    <w:p w14:paraId="1EAF5CE4" w14:textId="77777777" w:rsidR="002C0C61" w:rsidRPr="002C0C61" w:rsidRDefault="002C0C61" w:rsidP="00B25142">
      <w:pPr>
        <w:spacing w:line="480" w:lineRule="auto"/>
      </w:pPr>
    </w:p>
    <w:p w14:paraId="4E6026D2" w14:textId="4325CDD8" w:rsidR="005523EE" w:rsidRDefault="00B25142" w:rsidP="00B25142">
      <w:pPr>
        <w:spacing w:line="480" w:lineRule="auto"/>
      </w:pPr>
      <w:r w:rsidRPr="00B25142">
        <w:t>The program uses symbolic computation to derive the Green's-function solution and numerical computation to verify the result. Increasing the number of evaluation points or decreasing the numerical solver tolerances can increase computational work while potentially improving numerical accuracy.</w:t>
      </w:r>
    </w:p>
    <w:p w14:paraId="1C56B342" w14:textId="77777777" w:rsidR="005523EE" w:rsidRDefault="005523EE">
      <w:r>
        <w:br w:type="page"/>
      </w:r>
    </w:p>
    <w:p w14:paraId="09107A72" w14:textId="061D0999" w:rsidR="005523EE" w:rsidRPr="005523EE" w:rsidRDefault="001B188E" w:rsidP="005523EE">
      <w:pPr>
        <w:pStyle w:val="ListParagraph"/>
        <w:numPr>
          <w:ilvl w:val="0"/>
          <w:numId w:val="2"/>
        </w:numPr>
        <w:spacing w:line="480" w:lineRule="auto"/>
        <w:rPr>
          <w:b/>
          <w:bCs/>
        </w:rPr>
      </w:pPr>
      <w:r>
        <w:rPr>
          <w:rFonts w:hint="eastAsia"/>
          <w:b/>
          <w:bCs/>
        </w:rPr>
        <w:lastRenderedPageBreak/>
        <w:t>Results and Discussion</w:t>
      </w:r>
    </w:p>
    <w:p w14:paraId="4817646E" w14:textId="77777777" w:rsidR="005523EE" w:rsidRDefault="005523EE" w:rsidP="005523EE">
      <w:pPr>
        <w:spacing w:line="480" w:lineRule="auto"/>
      </w:pPr>
      <w:r>
        <w:t>The program successfully solved both assigned differential equations using Green's functions.</w:t>
      </w:r>
    </w:p>
    <w:p w14:paraId="4474B4D1" w14:textId="77777777" w:rsidR="005523EE" w:rsidRDefault="005523EE" w:rsidP="005523EE">
      <w:pPr>
        <w:spacing w:line="480" w:lineRule="auto"/>
      </w:pPr>
    </w:p>
    <w:p w14:paraId="4C497C22" w14:textId="77777777" w:rsidR="005523EE" w:rsidRDefault="005523EE" w:rsidP="005523EE">
      <w:pPr>
        <w:spacing w:line="480" w:lineRule="auto"/>
      </w:pPr>
      <w:r>
        <w:t>For the first equation,</w:t>
      </w:r>
    </w:p>
    <w:p w14:paraId="659983F8" w14:textId="753A8C36" w:rsidR="005523EE" w:rsidRDefault="00000000" w:rsidP="005523EE">
      <w:pPr>
        <w:spacing w:line="480" w:lineRule="auto"/>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+y=4</m:t>
          </m:r>
        </m:oMath>
      </m:oMathPara>
    </w:p>
    <w:p w14:paraId="4D68A9EB" w14:textId="77777777" w:rsidR="005523EE" w:rsidRDefault="005523EE" w:rsidP="005523EE">
      <w:pPr>
        <w:spacing w:line="480" w:lineRule="auto"/>
      </w:pPr>
      <w:r>
        <w:t>the program obtained</w:t>
      </w:r>
    </w:p>
    <w:p w14:paraId="434B7AA2" w14:textId="4C4C69AA" w:rsidR="005523EE" w:rsidRPr="008E6933" w:rsidRDefault="00634FEF" w:rsidP="005523EE">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=4-4</m:t>
          </m:r>
          <m:r>
            <m:rPr>
              <m:sty m:val="p"/>
            </m:rPr>
            <w:rPr>
              <w:rFonts w:ascii="Cambria Math" w:hAnsi="Cambria Math"/>
            </w:rPr>
            <m:t>cos⁡</m:t>
          </m:r>
          <m:r>
            <w:rPr>
              <w:rFonts w:ascii="Cambria Math" w:hAnsi="Cambria Math"/>
            </w:rPr>
            <m:t>(t)</m:t>
          </m:r>
        </m:oMath>
      </m:oMathPara>
    </w:p>
    <w:p w14:paraId="3D50D24C" w14:textId="77777777" w:rsidR="008E6933" w:rsidRDefault="008E6933" w:rsidP="005523EE">
      <w:pPr>
        <w:spacing w:line="480" w:lineRule="auto"/>
      </w:pPr>
    </w:p>
    <w:p w14:paraId="534D787A" w14:textId="77777777" w:rsidR="005523EE" w:rsidRDefault="005523EE" w:rsidP="005523EE">
      <w:pPr>
        <w:spacing w:line="480" w:lineRule="auto"/>
      </w:pPr>
      <w:r>
        <w:t>For the second equation,</w:t>
      </w:r>
    </w:p>
    <w:p w14:paraId="5E13BCA1" w14:textId="44644D4B" w:rsidR="005523EE" w:rsidRDefault="00000000" w:rsidP="005523EE">
      <w:pPr>
        <w:spacing w:line="480" w:lineRule="auto"/>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+4y=t</m:t>
          </m:r>
        </m:oMath>
      </m:oMathPara>
    </w:p>
    <w:p w14:paraId="386208E0" w14:textId="77777777" w:rsidR="005523EE" w:rsidRDefault="005523EE" w:rsidP="005523EE">
      <w:pPr>
        <w:spacing w:line="480" w:lineRule="auto"/>
      </w:pPr>
      <w:r>
        <w:t>the program obtained</w:t>
      </w:r>
    </w:p>
    <w:p w14:paraId="23FB4B59" w14:textId="56E7E535" w:rsidR="005523EE" w:rsidRDefault="00634FEF" w:rsidP="005523EE">
      <w:pPr>
        <w:spacing w:line="480" w:lineRule="auto"/>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2t-</m:t>
              </m:r>
              <m:r>
                <m:rPr>
                  <m:sty m:val="p"/>
                </m:rPr>
                <w:rPr>
                  <w:rFonts w:ascii="Cambria Math" w:hAnsi="Cambria Math"/>
                </w:rPr>
                <m:t>sin⁡</m:t>
              </m:r>
              <m:r>
                <w:rPr>
                  <w:rFonts w:ascii="Cambria Math" w:hAnsi="Cambria Math"/>
                </w:rPr>
                <m:t>(2t)</m:t>
              </m:r>
            </m:num>
            <m:den>
              <m:r>
                <w:rPr>
                  <w:rFonts w:ascii="Cambria Math" w:hAnsi="Cambria Math"/>
                </w:rPr>
                <m:t>8</m:t>
              </m:r>
            </m:den>
          </m:f>
        </m:oMath>
      </m:oMathPara>
    </w:p>
    <w:p w14:paraId="4A679A01" w14:textId="77777777" w:rsidR="00634FEF" w:rsidRDefault="00634FEF" w:rsidP="005523EE">
      <w:pPr>
        <w:spacing w:line="480" w:lineRule="auto"/>
      </w:pPr>
    </w:p>
    <w:p w14:paraId="1294F1C0" w14:textId="423C5962" w:rsidR="005523EE" w:rsidRDefault="005523EE" w:rsidP="005523EE">
      <w:pPr>
        <w:spacing w:line="480" w:lineRule="auto"/>
      </w:pPr>
      <w:r>
        <w:t xml:space="preserve">Both results agree with the manually derived </w:t>
      </w:r>
      <w:r w:rsidR="00434703">
        <w:t>Green’s function</w:t>
      </w:r>
      <w:r>
        <w:t xml:space="preserve"> solutions.</w:t>
      </w:r>
    </w:p>
    <w:p w14:paraId="7D4E0CFD" w14:textId="77777777" w:rsidR="005523EE" w:rsidRDefault="005523EE" w:rsidP="005523EE">
      <w:pPr>
        <w:spacing w:line="480" w:lineRule="auto"/>
      </w:pPr>
      <w:r>
        <w:t>The symbolic verification produced zero residuals for both equations, confirming that the calculated functions satisfy their respective differential equations. The initial conditions were also correctly satisfied.</w:t>
      </w:r>
    </w:p>
    <w:p w14:paraId="42976983" w14:textId="7C4C2642" w:rsidR="005523EE" w:rsidRDefault="005523EE" w:rsidP="005523EE">
      <w:pPr>
        <w:spacing w:line="480" w:lineRule="auto"/>
      </w:pPr>
      <w:r>
        <w:lastRenderedPageBreak/>
        <w:t xml:space="preserve">The numerical comparison produced errors on the order of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t>, indicating very close agreement between the symbolic and numerical solutions.</w:t>
      </w:r>
    </w:p>
    <w:p w14:paraId="30646FB4" w14:textId="0685601E" w:rsidR="005523EE" w:rsidRDefault="005523EE" w:rsidP="005523EE">
      <w:pPr>
        <w:spacing w:line="480" w:lineRule="auto"/>
      </w:pPr>
      <w:r>
        <w:t>The graphical output provides an additional method of verifying the results. In particular, the numerical solution overlaps the Green's</w:t>
      </w:r>
      <w:r w:rsidR="00BF5FF2">
        <w:rPr>
          <w:rFonts w:hint="eastAsia"/>
        </w:rPr>
        <w:t xml:space="preserve"> </w:t>
      </w:r>
      <w:r>
        <w:t>function solution, while the separate homogeneous and particular components demonstrate how the final response is constructed.</w:t>
      </w:r>
    </w:p>
    <w:p w14:paraId="7D3FD204" w14:textId="36733A95" w:rsidR="00374EDA" w:rsidRDefault="005523EE" w:rsidP="00374EDA">
      <w:pPr>
        <w:spacing w:line="480" w:lineRule="auto"/>
      </w:pPr>
      <w:r>
        <w:t>The animation further illustrates the physical and mathematical interpretation of a Green's function. Rather than treating the forcing function as producing the entire response at once, the integral can be viewed as accumulating the response produced by the forcing over the interval from (0) to (t)</w:t>
      </w:r>
      <w:r w:rsidR="00374EDA">
        <w:rPr>
          <w:rFonts w:hint="eastAsia"/>
        </w:rPr>
        <w:t>.</w:t>
      </w:r>
    </w:p>
    <w:p w14:paraId="44CD02FA" w14:textId="3FADDEBD" w:rsidR="00374EDA" w:rsidRDefault="00374EDA" w:rsidP="00374EDA">
      <w:pPr>
        <w:pStyle w:val="ListParagraph"/>
        <w:numPr>
          <w:ilvl w:val="0"/>
          <w:numId w:val="2"/>
        </w:numPr>
        <w:spacing w:line="480" w:lineRule="auto"/>
        <w:rPr>
          <w:b/>
          <w:bCs/>
        </w:rPr>
      </w:pPr>
      <w:r>
        <w:rPr>
          <w:rFonts w:hint="eastAsia"/>
          <w:b/>
          <w:bCs/>
        </w:rPr>
        <w:t>Limitations</w:t>
      </w:r>
    </w:p>
    <w:p w14:paraId="4EE20657" w14:textId="313AC65B" w:rsidR="00374EDA" w:rsidRDefault="00374EDA" w:rsidP="00374EDA">
      <w:pPr>
        <w:spacing w:line="480" w:lineRule="auto"/>
      </w:pPr>
      <w:r>
        <w:t>The current implementation is designed primarily for second-order linear differential equations with constant coefficients and zero initial conditions.</w:t>
      </w:r>
    </w:p>
    <w:p w14:paraId="123BE9A4" w14:textId="36D854DF" w:rsidR="00374EDA" w:rsidRDefault="00374EDA" w:rsidP="00374EDA">
      <w:pPr>
        <w:spacing w:line="480" w:lineRule="auto"/>
      </w:pPr>
      <w:r>
        <w:t>The program also depends on SymPy being able to symbolically solve the homogeneous equation and evaluate the Green's-function integral. Some equations may therefore require additional handling if SymPy cannot obtain a symbolic solution.</w:t>
      </w:r>
    </w:p>
    <w:p w14:paraId="12B5F94E" w14:textId="24202D2F" w:rsidR="001F4030" w:rsidRDefault="00374EDA" w:rsidP="00374EDA">
      <w:pPr>
        <w:spacing w:line="480" w:lineRule="auto"/>
      </w:pPr>
      <w:r>
        <w:t xml:space="preserve">The current implementation uses SciPy's </w:t>
      </w:r>
      <w:r w:rsidRPr="00374EDA">
        <w:rPr>
          <w:rFonts w:ascii="Consolas" w:hAnsi="Consolas"/>
        </w:rPr>
        <w:t>solve_ivp()</w:t>
      </w:r>
      <w:r>
        <w:t xml:space="preserve"> for numerical verification. The numerical method and performance measurements should be interpreted according to the solver configuration used by the program.</w:t>
      </w:r>
    </w:p>
    <w:p w14:paraId="017239A5" w14:textId="77777777" w:rsidR="001F4030" w:rsidRDefault="001F4030">
      <w:r>
        <w:br w:type="page"/>
      </w:r>
    </w:p>
    <w:p w14:paraId="4B4EABC3" w14:textId="263EC5DE" w:rsidR="00374EDA" w:rsidRDefault="001F4030" w:rsidP="001F4030">
      <w:pPr>
        <w:pStyle w:val="ListParagraph"/>
        <w:numPr>
          <w:ilvl w:val="0"/>
          <w:numId w:val="2"/>
        </w:numPr>
        <w:spacing w:line="480" w:lineRule="auto"/>
        <w:rPr>
          <w:b/>
          <w:bCs/>
        </w:rPr>
      </w:pPr>
      <w:r>
        <w:rPr>
          <w:rFonts w:hint="eastAsia"/>
          <w:b/>
          <w:bCs/>
        </w:rPr>
        <w:lastRenderedPageBreak/>
        <w:t>Conclusion</w:t>
      </w:r>
    </w:p>
    <w:p w14:paraId="75EF2F7A" w14:textId="4F10BCE7" w:rsidR="001F4030" w:rsidRDefault="001F4030" w:rsidP="001F4030">
      <w:pPr>
        <w:spacing w:line="480" w:lineRule="auto"/>
      </w:pPr>
      <w:r>
        <w:t>This project demonstrated the use of Green's functions to solve second-order linear initial value problems computationally. The Python program successfully parsed differential equations, determined their homogeneous solutions, constructed the corresponding Green's functions, evaluated the required integrals, and verified the resulting solutions.</w:t>
      </w:r>
    </w:p>
    <w:p w14:paraId="5A1A3C0D" w14:textId="502BCF25" w:rsidR="001F4030" w:rsidRDefault="001F4030" w:rsidP="001F4030">
      <w:pPr>
        <w:spacing w:line="480" w:lineRule="auto"/>
      </w:pPr>
      <w:r>
        <w:t>For both assigned differential equations, the program produced the same analytical results obtained through manual calculation. The symbolic verification returned zero residuals and confirmed that the initial conditions were satisfied. Numerical comparison also produced errors on the order of (10^{-9}), demonstrating strong agreement between the analytical and numerical solutions.</w:t>
      </w:r>
    </w:p>
    <w:p w14:paraId="030B99DA" w14:textId="3BB6A77E" w:rsidR="001F4030" w:rsidRDefault="001F4030" w:rsidP="001F4030">
      <w:pPr>
        <w:spacing w:line="480" w:lineRule="auto"/>
      </w:pPr>
      <w:r>
        <w:t>The generated plots and animation provide additional visual verification and demonstrate how the Green's-function integral builds the forced response of the system.</w:t>
      </w:r>
    </w:p>
    <w:p w14:paraId="746F0F5F" w14:textId="693D2381" w:rsidR="007D035F" w:rsidRDefault="001F4030" w:rsidP="007D035F">
      <w:pPr>
        <w:spacing w:line="480" w:lineRule="auto"/>
      </w:pPr>
      <w:r>
        <w:t>Overall, the project demonstrates how symbolic mathematics, numerical methods, and graphical visualization can be combined in Python to analyze and verify solutions to differential equations.</w:t>
      </w:r>
    </w:p>
    <w:p w14:paraId="6987ECBE" w14:textId="77777777" w:rsidR="007D035F" w:rsidRDefault="007D035F">
      <w:r>
        <w:br w:type="page"/>
      </w:r>
    </w:p>
    <w:p w14:paraId="427A4F33" w14:textId="18250C3F" w:rsidR="001636EB" w:rsidRPr="007D035F" w:rsidRDefault="007D035F" w:rsidP="007D035F">
      <w:pPr>
        <w:spacing w:line="480" w:lineRule="auto"/>
        <w:jc w:val="center"/>
        <w:rPr>
          <w:b/>
          <w:bCs/>
        </w:rPr>
      </w:pPr>
      <w:r w:rsidRPr="007D035F">
        <w:rPr>
          <w:rFonts w:hint="eastAsia"/>
          <w:b/>
          <w:bCs/>
        </w:rPr>
        <w:lastRenderedPageBreak/>
        <w:t>References</w:t>
      </w:r>
    </w:p>
    <w:p w14:paraId="2132C92E" w14:textId="6A82FB69" w:rsidR="007D035F" w:rsidRPr="007D035F" w:rsidRDefault="007D035F" w:rsidP="007D035F">
      <w:pPr>
        <w:spacing w:line="480" w:lineRule="auto"/>
        <w:ind w:left="720" w:hanging="720"/>
        <w:rPr>
          <w:rFonts w:ascii="Times New Roman" w:hAnsi="Times New Roman" w:cs="Times New Roman"/>
        </w:rPr>
      </w:pPr>
      <w:r w:rsidRPr="007D035F">
        <w:rPr>
          <w:rFonts w:ascii="Times New Roman" w:hAnsi="Times New Roman" w:cs="Times New Roman"/>
        </w:rPr>
        <w:t xml:space="preserve">Matplotlib Development Team. “matplotlib.animation.” </w:t>
      </w:r>
      <w:r w:rsidRPr="007D035F">
        <w:rPr>
          <w:rFonts w:ascii="Times New Roman" w:hAnsi="Times New Roman" w:cs="Times New Roman"/>
          <w:i/>
          <w:iCs/>
        </w:rPr>
        <w:t>Matplotlib Documentation</w:t>
      </w:r>
      <w:r w:rsidRPr="007D035F">
        <w:rPr>
          <w:rFonts w:ascii="Times New Roman" w:hAnsi="Times New Roman" w:cs="Times New Roman"/>
        </w:rPr>
        <w:t xml:space="preserve">, 2026. </w:t>
      </w:r>
      <w:hyperlink r:id="rId19" w:history="1">
        <w:r>
          <w:rPr>
            <w:rStyle w:val="Hyperlink"/>
            <w:rFonts w:ascii="Times New Roman" w:hAnsi="Times New Roman" w:cs="Times New Roman"/>
          </w:rPr>
          <w:t>https://matplotlib.org/stable/api/animation_api.html</w:t>
        </w:r>
      </w:hyperlink>
    </w:p>
    <w:p w14:paraId="3AE2931E" w14:textId="25290D20" w:rsidR="007D035F" w:rsidRDefault="007D035F" w:rsidP="007D035F">
      <w:pPr>
        <w:spacing w:line="480" w:lineRule="auto"/>
        <w:ind w:left="720" w:hanging="720"/>
        <w:rPr>
          <w:rFonts w:ascii="Times New Roman" w:hAnsi="Times New Roman" w:cs="Times New Roman"/>
        </w:rPr>
      </w:pPr>
      <w:r w:rsidRPr="007D035F">
        <w:rPr>
          <w:rFonts w:ascii="Times New Roman" w:hAnsi="Times New Roman" w:cs="Times New Roman"/>
        </w:rPr>
        <w:t xml:space="preserve">NumPy Developers. “NumPy Documentation.” </w:t>
      </w:r>
      <w:r w:rsidRPr="007D035F">
        <w:rPr>
          <w:rFonts w:ascii="Times New Roman" w:hAnsi="Times New Roman" w:cs="Times New Roman"/>
          <w:i/>
          <w:iCs/>
        </w:rPr>
        <w:t>NumPy</w:t>
      </w:r>
      <w:r w:rsidRPr="007D035F">
        <w:rPr>
          <w:rFonts w:ascii="Times New Roman" w:hAnsi="Times New Roman" w:cs="Times New Roman"/>
        </w:rPr>
        <w:t xml:space="preserve">, 2026. </w:t>
      </w:r>
      <w:hyperlink r:id="rId20" w:history="1">
        <w:r w:rsidRPr="007D035F">
          <w:rPr>
            <w:rStyle w:val="Hyperlink"/>
            <w:rFonts w:ascii="Times New Roman" w:hAnsi="Times New Roman" w:cs="Times New Roman"/>
          </w:rPr>
          <w:t>https://numpy.org/doc/</w:t>
        </w:r>
      </w:hyperlink>
    </w:p>
    <w:p w14:paraId="37FCE054" w14:textId="7009A24D" w:rsidR="007D035F" w:rsidRPr="007D035F" w:rsidRDefault="007D035F" w:rsidP="007D035F">
      <w:pPr>
        <w:spacing w:line="480" w:lineRule="auto"/>
        <w:ind w:left="720" w:hanging="720"/>
        <w:rPr>
          <w:rFonts w:ascii="Times New Roman" w:hAnsi="Times New Roman" w:cs="Times New Roman"/>
        </w:rPr>
      </w:pPr>
      <w:r w:rsidRPr="007D035F">
        <w:rPr>
          <w:rFonts w:ascii="Times New Roman" w:hAnsi="Times New Roman" w:cs="Times New Roman"/>
        </w:rPr>
        <w:t xml:space="preserve">SciPy Developers. “Integration and ODEs.” </w:t>
      </w:r>
      <w:r w:rsidRPr="007D035F">
        <w:rPr>
          <w:rFonts w:ascii="Times New Roman" w:hAnsi="Times New Roman" w:cs="Times New Roman"/>
          <w:i/>
          <w:iCs/>
        </w:rPr>
        <w:t>SciPy Documentation</w:t>
      </w:r>
      <w:r w:rsidRPr="007D035F">
        <w:rPr>
          <w:rFonts w:ascii="Times New Roman" w:hAnsi="Times New Roman" w:cs="Times New Roman"/>
        </w:rPr>
        <w:t xml:space="preserve">, 2026. </w:t>
      </w:r>
      <w:hyperlink r:id="rId21" w:history="1">
        <w:r>
          <w:rPr>
            <w:rStyle w:val="Hyperlink"/>
            <w:rFonts w:ascii="Times New Roman" w:hAnsi="Times New Roman" w:cs="Times New Roman"/>
          </w:rPr>
          <w:t>https://docs.scipy.org/doc/scipy/reference/integrate.html</w:t>
        </w:r>
      </w:hyperlink>
    </w:p>
    <w:p w14:paraId="7C0E4265" w14:textId="19C312E4" w:rsidR="007D035F" w:rsidRDefault="007D035F" w:rsidP="007D035F">
      <w:pPr>
        <w:spacing w:line="480" w:lineRule="auto"/>
        <w:ind w:left="720" w:hanging="720"/>
        <w:rPr>
          <w:rFonts w:ascii="Times New Roman" w:hAnsi="Times New Roman" w:cs="Times New Roman"/>
        </w:rPr>
      </w:pPr>
      <w:r w:rsidRPr="007D035F">
        <w:rPr>
          <w:rFonts w:ascii="Times New Roman" w:hAnsi="Times New Roman" w:cs="Times New Roman"/>
        </w:rPr>
        <w:t xml:space="preserve">SciPy Developers. “solve_ivp.” </w:t>
      </w:r>
      <w:r w:rsidRPr="007D035F">
        <w:rPr>
          <w:rFonts w:ascii="Times New Roman" w:hAnsi="Times New Roman" w:cs="Times New Roman"/>
          <w:i/>
          <w:iCs/>
        </w:rPr>
        <w:t>SciPy Documentation</w:t>
      </w:r>
      <w:r w:rsidRPr="007D035F">
        <w:rPr>
          <w:rFonts w:ascii="Times New Roman" w:hAnsi="Times New Roman" w:cs="Times New Roman"/>
        </w:rPr>
        <w:t>, 2026.</w:t>
      </w:r>
      <w:r>
        <w:rPr>
          <w:rFonts w:ascii="Times New Roman" w:hAnsi="Times New Roman" w:cs="Times New Roman" w:hint="eastAsia"/>
        </w:rPr>
        <w:t xml:space="preserve"> </w:t>
      </w:r>
      <w:hyperlink r:id="rId22" w:history="1">
        <w:r w:rsidRPr="007D035F">
          <w:rPr>
            <w:rStyle w:val="Hyperlink"/>
            <w:rFonts w:ascii="Times New Roman" w:hAnsi="Times New Roman" w:cs="Times New Roman"/>
          </w:rPr>
          <w:t>https://docs.scipy.org/doc/scipy/reference/generated/scipy.integrate.solve_ivp.html</w:t>
        </w:r>
      </w:hyperlink>
    </w:p>
    <w:p w14:paraId="2E78B540" w14:textId="7B167052" w:rsidR="007D035F" w:rsidRDefault="007D035F" w:rsidP="007D035F">
      <w:pPr>
        <w:spacing w:line="480" w:lineRule="auto"/>
        <w:ind w:left="720" w:hanging="720"/>
        <w:rPr>
          <w:rFonts w:ascii="Times New Roman" w:hAnsi="Times New Roman" w:cs="Times New Roman"/>
        </w:rPr>
      </w:pPr>
      <w:r w:rsidRPr="007D035F">
        <w:rPr>
          <w:rFonts w:ascii="Times New Roman" w:hAnsi="Times New Roman" w:cs="Times New Roman"/>
        </w:rPr>
        <w:t xml:space="preserve">SymPy Development Team. “Integrals.” </w:t>
      </w:r>
      <w:r w:rsidRPr="007D035F">
        <w:rPr>
          <w:rFonts w:ascii="Times New Roman" w:hAnsi="Times New Roman" w:cs="Times New Roman"/>
          <w:i/>
          <w:iCs/>
        </w:rPr>
        <w:t>SymPy Documentation</w:t>
      </w:r>
      <w:r w:rsidRPr="007D035F">
        <w:rPr>
          <w:rFonts w:ascii="Times New Roman" w:hAnsi="Times New Roman" w:cs="Times New Roman"/>
        </w:rPr>
        <w:t xml:space="preserve">, 2026. </w:t>
      </w:r>
      <w:hyperlink r:id="rId23" w:history="1">
        <w:r>
          <w:rPr>
            <w:rStyle w:val="Hyperlink"/>
            <w:rFonts w:ascii="Times New Roman" w:hAnsi="Times New Roman" w:cs="Times New Roman"/>
          </w:rPr>
          <w:t>https://docs.sympy.org/latest/tutorial/calculus.html?highlight=integrate</w:t>
        </w:r>
      </w:hyperlink>
    </w:p>
    <w:p w14:paraId="0F6A09BA" w14:textId="4CEB70E5" w:rsidR="007D035F" w:rsidRDefault="007D035F" w:rsidP="007D035F">
      <w:pPr>
        <w:spacing w:line="480" w:lineRule="auto"/>
        <w:ind w:left="720" w:hanging="720"/>
        <w:rPr>
          <w:rFonts w:ascii="Times New Roman" w:hAnsi="Times New Roman" w:cs="Times New Roman"/>
        </w:rPr>
      </w:pPr>
      <w:r w:rsidRPr="007D035F">
        <w:rPr>
          <w:rFonts w:ascii="Times New Roman" w:hAnsi="Times New Roman" w:cs="Times New Roman"/>
        </w:rPr>
        <w:t xml:space="preserve">SymPy Development Team. “Solve an Ordinary Differential Equation (ODE) Algebraically.” </w:t>
      </w:r>
      <w:r w:rsidRPr="007D035F">
        <w:rPr>
          <w:rFonts w:ascii="Times New Roman" w:hAnsi="Times New Roman" w:cs="Times New Roman"/>
          <w:i/>
          <w:iCs/>
        </w:rPr>
        <w:t>SymPy Documentation</w:t>
      </w:r>
      <w:r w:rsidRPr="007D035F">
        <w:rPr>
          <w:rFonts w:ascii="Times New Roman" w:hAnsi="Times New Roman" w:cs="Times New Roman"/>
        </w:rPr>
        <w:t xml:space="preserve">, 2026. </w:t>
      </w:r>
      <w:hyperlink r:id="rId24" w:history="1">
        <w:r>
          <w:rPr>
            <w:rStyle w:val="Hyperlink"/>
            <w:rFonts w:ascii="Times New Roman" w:hAnsi="Times New Roman" w:cs="Times New Roman"/>
          </w:rPr>
          <w:t>https://docs.sympy.org/latest/guides/solving/solve-ode.html</w:t>
        </w:r>
      </w:hyperlink>
    </w:p>
    <w:p w14:paraId="39C95301" w14:textId="040E5E22" w:rsidR="007D035F" w:rsidRPr="007D035F" w:rsidRDefault="007D035F" w:rsidP="007D035F">
      <w:pPr>
        <w:spacing w:line="480" w:lineRule="auto"/>
        <w:ind w:left="720" w:hanging="720"/>
        <w:rPr>
          <w:rFonts w:ascii="Times New Roman" w:hAnsi="Times New Roman" w:cs="Times New Roman"/>
        </w:rPr>
      </w:pPr>
      <w:r w:rsidRPr="007D035F">
        <w:rPr>
          <w:rFonts w:ascii="Times New Roman" w:hAnsi="Times New Roman" w:cs="Times New Roman"/>
        </w:rPr>
        <w:t xml:space="preserve">SymPy Development Team. “SymPy Documentation.” </w:t>
      </w:r>
      <w:r w:rsidRPr="007D035F">
        <w:rPr>
          <w:rFonts w:ascii="Times New Roman" w:hAnsi="Times New Roman" w:cs="Times New Roman"/>
          <w:i/>
          <w:iCs/>
        </w:rPr>
        <w:t>SymPy</w:t>
      </w:r>
      <w:r w:rsidRPr="007D035F">
        <w:rPr>
          <w:rFonts w:ascii="Times New Roman" w:hAnsi="Times New Roman" w:cs="Times New Roman"/>
        </w:rPr>
        <w:t>, 2026.</w:t>
      </w:r>
      <w:hyperlink r:id="rId25" w:history="1">
        <w:r w:rsidRPr="007D035F">
          <w:rPr>
            <w:rStyle w:val="Hyperlink"/>
            <w:rFonts w:ascii="Times New Roman" w:hAnsi="Times New Roman" w:cs="Times New Roman"/>
          </w:rPr>
          <w:t xml:space="preserve"> https://docs.sympy.org/</w:t>
        </w:r>
      </w:hyperlink>
    </w:p>
    <w:sectPr w:rsidR="007D035F" w:rsidRPr="007D0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C2A"/>
    <w:multiLevelType w:val="multilevel"/>
    <w:tmpl w:val="B0C0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610C"/>
    <w:multiLevelType w:val="multilevel"/>
    <w:tmpl w:val="DAB854C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BD458C9"/>
    <w:multiLevelType w:val="hybridMultilevel"/>
    <w:tmpl w:val="BD5AB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CE6309"/>
    <w:multiLevelType w:val="hybridMultilevel"/>
    <w:tmpl w:val="E38E5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D20E3"/>
    <w:multiLevelType w:val="multilevel"/>
    <w:tmpl w:val="B84A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422C18"/>
    <w:multiLevelType w:val="multilevel"/>
    <w:tmpl w:val="83D2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255676">
    <w:abstractNumId w:val="3"/>
  </w:num>
  <w:num w:numId="2" w16cid:durableId="1535002094">
    <w:abstractNumId w:val="1"/>
  </w:num>
  <w:num w:numId="3" w16cid:durableId="1359620890">
    <w:abstractNumId w:val="5"/>
  </w:num>
  <w:num w:numId="4" w16cid:durableId="282228037">
    <w:abstractNumId w:val="2"/>
  </w:num>
  <w:num w:numId="5" w16cid:durableId="1950701998">
    <w:abstractNumId w:val="0"/>
  </w:num>
  <w:num w:numId="6" w16cid:durableId="1920600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92B"/>
    <w:rsid w:val="000056A6"/>
    <w:rsid w:val="0001695E"/>
    <w:rsid w:val="00061535"/>
    <w:rsid w:val="00076F78"/>
    <w:rsid w:val="000873C1"/>
    <w:rsid w:val="000910E6"/>
    <w:rsid w:val="000B69E1"/>
    <w:rsid w:val="000C1796"/>
    <w:rsid w:val="000C7378"/>
    <w:rsid w:val="000E175D"/>
    <w:rsid w:val="001004B8"/>
    <w:rsid w:val="001636EB"/>
    <w:rsid w:val="001711A5"/>
    <w:rsid w:val="001B188E"/>
    <w:rsid w:val="001D5927"/>
    <w:rsid w:val="001E60F0"/>
    <w:rsid w:val="001F4030"/>
    <w:rsid w:val="00203E4E"/>
    <w:rsid w:val="002369AC"/>
    <w:rsid w:val="002506C0"/>
    <w:rsid w:val="002B6AA6"/>
    <w:rsid w:val="002B7119"/>
    <w:rsid w:val="002C0C61"/>
    <w:rsid w:val="002C6529"/>
    <w:rsid w:val="0032085D"/>
    <w:rsid w:val="00322707"/>
    <w:rsid w:val="00374EDA"/>
    <w:rsid w:val="00397168"/>
    <w:rsid w:val="00397623"/>
    <w:rsid w:val="003B5359"/>
    <w:rsid w:val="003D4E96"/>
    <w:rsid w:val="004230C2"/>
    <w:rsid w:val="00430ECB"/>
    <w:rsid w:val="00434703"/>
    <w:rsid w:val="00484144"/>
    <w:rsid w:val="004B5391"/>
    <w:rsid w:val="004D292B"/>
    <w:rsid w:val="004F2C42"/>
    <w:rsid w:val="004F6214"/>
    <w:rsid w:val="005424B3"/>
    <w:rsid w:val="005523EE"/>
    <w:rsid w:val="00585C88"/>
    <w:rsid w:val="00590D4A"/>
    <w:rsid w:val="00597F7F"/>
    <w:rsid w:val="00634FEF"/>
    <w:rsid w:val="00647265"/>
    <w:rsid w:val="00647EB8"/>
    <w:rsid w:val="00665266"/>
    <w:rsid w:val="00675091"/>
    <w:rsid w:val="006D7C00"/>
    <w:rsid w:val="00724805"/>
    <w:rsid w:val="007370EE"/>
    <w:rsid w:val="0075219F"/>
    <w:rsid w:val="007640FD"/>
    <w:rsid w:val="00772CEC"/>
    <w:rsid w:val="007774B1"/>
    <w:rsid w:val="007A5F8A"/>
    <w:rsid w:val="007D0273"/>
    <w:rsid w:val="007D035F"/>
    <w:rsid w:val="007E1F8A"/>
    <w:rsid w:val="00814BD8"/>
    <w:rsid w:val="00824222"/>
    <w:rsid w:val="00825556"/>
    <w:rsid w:val="00866C60"/>
    <w:rsid w:val="008808EB"/>
    <w:rsid w:val="008956E2"/>
    <w:rsid w:val="0089676C"/>
    <w:rsid w:val="00896D24"/>
    <w:rsid w:val="008A1596"/>
    <w:rsid w:val="008D0C1C"/>
    <w:rsid w:val="008E6933"/>
    <w:rsid w:val="00997115"/>
    <w:rsid w:val="009E76F0"/>
    <w:rsid w:val="00A41DD9"/>
    <w:rsid w:val="00A44F64"/>
    <w:rsid w:val="00A53297"/>
    <w:rsid w:val="00A9439A"/>
    <w:rsid w:val="00A945C9"/>
    <w:rsid w:val="00AB34E3"/>
    <w:rsid w:val="00AB46A7"/>
    <w:rsid w:val="00AC6783"/>
    <w:rsid w:val="00AE40CE"/>
    <w:rsid w:val="00AF757F"/>
    <w:rsid w:val="00B06A88"/>
    <w:rsid w:val="00B20091"/>
    <w:rsid w:val="00B22956"/>
    <w:rsid w:val="00B25142"/>
    <w:rsid w:val="00B30F6E"/>
    <w:rsid w:val="00B62CAE"/>
    <w:rsid w:val="00B80CC0"/>
    <w:rsid w:val="00B80ED7"/>
    <w:rsid w:val="00BE2CF8"/>
    <w:rsid w:val="00BF5FF2"/>
    <w:rsid w:val="00C145AD"/>
    <w:rsid w:val="00C20AB1"/>
    <w:rsid w:val="00C731AD"/>
    <w:rsid w:val="00C842BF"/>
    <w:rsid w:val="00CC45EF"/>
    <w:rsid w:val="00D042BC"/>
    <w:rsid w:val="00D05399"/>
    <w:rsid w:val="00D23FE2"/>
    <w:rsid w:val="00DC6E66"/>
    <w:rsid w:val="00E25F01"/>
    <w:rsid w:val="00E373CF"/>
    <w:rsid w:val="00E559CB"/>
    <w:rsid w:val="00E60B64"/>
    <w:rsid w:val="00E61DF6"/>
    <w:rsid w:val="00E651D4"/>
    <w:rsid w:val="00EB1E3A"/>
    <w:rsid w:val="00EF49B5"/>
    <w:rsid w:val="00F409D7"/>
    <w:rsid w:val="00F94ED5"/>
    <w:rsid w:val="00FC4E41"/>
    <w:rsid w:val="00FC58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90E6F"/>
  <w15:chartTrackingRefBased/>
  <w15:docId w15:val="{EC27A586-F7E2-4EA6-B642-EC02D331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D24"/>
  </w:style>
  <w:style w:type="paragraph" w:styleId="Heading1">
    <w:name w:val="heading 1"/>
    <w:basedOn w:val="Normal"/>
    <w:next w:val="Normal"/>
    <w:link w:val="Heading1Char"/>
    <w:uiPriority w:val="9"/>
    <w:qFormat/>
    <w:rsid w:val="004D2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92B"/>
    <w:rPr>
      <w:rFonts w:eastAsiaTheme="majorEastAsia" w:cstheme="majorBidi"/>
      <w:color w:val="272727" w:themeColor="text1" w:themeTint="D8"/>
    </w:rPr>
  </w:style>
  <w:style w:type="paragraph" w:styleId="Title">
    <w:name w:val="Title"/>
    <w:basedOn w:val="Normal"/>
    <w:next w:val="Normal"/>
    <w:link w:val="TitleChar"/>
    <w:uiPriority w:val="10"/>
    <w:qFormat/>
    <w:rsid w:val="004D2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92B"/>
    <w:pPr>
      <w:spacing w:before="160"/>
      <w:jc w:val="center"/>
    </w:pPr>
    <w:rPr>
      <w:i/>
      <w:iCs/>
      <w:color w:val="404040" w:themeColor="text1" w:themeTint="BF"/>
    </w:rPr>
  </w:style>
  <w:style w:type="character" w:customStyle="1" w:styleId="QuoteChar">
    <w:name w:val="Quote Char"/>
    <w:basedOn w:val="DefaultParagraphFont"/>
    <w:link w:val="Quote"/>
    <w:uiPriority w:val="29"/>
    <w:rsid w:val="004D292B"/>
    <w:rPr>
      <w:i/>
      <w:iCs/>
      <w:color w:val="404040" w:themeColor="text1" w:themeTint="BF"/>
    </w:rPr>
  </w:style>
  <w:style w:type="paragraph" w:styleId="ListParagraph">
    <w:name w:val="List Paragraph"/>
    <w:basedOn w:val="Normal"/>
    <w:uiPriority w:val="34"/>
    <w:qFormat/>
    <w:rsid w:val="004D292B"/>
    <w:pPr>
      <w:ind w:left="720"/>
      <w:contextualSpacing/>
    </w:pPr>
  </w:style>
  <w:style w:type="character" w:styleId="IntenseEmphasis">
    <w:name w:val="Intense Emphasis"/>
    <w:basedOn w:val="DefaultParagraphFont"/>
    <w:uiPriority w:val="21"/>
    <w:qFormat/>
    <w:rsid w:val="004D292B"/>
    <w:rPr>
      <w:i/>
      <w:iCs/>
      <w:color w:val="0F4761" w:themeColor="accent1" w:themeShade="BF"/>
    </w:rPr>
  </w:style>
  <w:style w:type="paragraph" w:styleId="IntenseQuote">
    <w:name w:val="Intense Quote"/>
    <w:basedOn w:val="Normal"/>
    <w:next w:val="Normal"/>
    <w:link w:val="IntenseQuoteChar"/>
    <w:uiPriority w:val="30"/>
    <w:qFormat/>
    <w:rsid w:val="004D2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92B"/>
    <w:rPr>
      <w:i/>
      <w:iCs/>
      <w:color w:val="0F4761" w:themeColor="accent1" w:themeShade="BF"/>
    </w:rPr>
  </w:style>
  <w:style w:type="character" w:styleId="IntenseReference">
    <w:name w:val="Intense Reference"/>
    <w:basedOn w:val="DefaultParagraphFont"/>
    <w:uiPriority w:val="32"/>
    <w:qFormat/>
    <w:rsid w:val="004D292B"/>
    <w:rPr>
      <w:b/>
      <w:bCs/>
      <w:smallCaps/>
      <w:color w:val="0F4761" w:themeColor="accent1" w:themeShade="BF"/>
      <w:spacing w:val="5"/>
    </w:rPr>
  </w:style>
  <w:style w:type="paragraph" w:styleId="Date">
    <w:name w:val="Date"/>
    <w:basedOn w:val="Normal"/>
    <w:next w:val="Normal"/>
    <w:link w:val="DateChar"/>
    <w:uiPriority w:val="99"/>
    <w:semiHidden/>
    <w:unhideWhenUsed/>
    <w:rsid w:val="00B22956"/>
  </w:style>
  <w:style w:type="character" w:customStyle="1" w:styleId="DateChar">
    <w:name w:val="Date Char"/>
    <w:basedOn w:val="DefaultParagraphFont"/>
    <w:link w:val="Date"/>
    <w:uiPriority w:val="99"/>
    <w:semiHidden/>
    <w:rsid w:val="00B22956"/>
  </w:style>
  <w:style w:type="character" w:styleId="Hyperlink">
    <w:name w:val="Hyperlink"/>
    <w:basedOn w:val="DefaultParagraphFont"/>
    <w:uiPriority w:val="99"/>
    <w:unhideWhenUsed/>
    <w:rsid w:val="00B22956"/>
    <w:rPr>
      <w:color w:val="467886" w:themeColor="hyperlink"/>
      <w:u w:val="single"/>
    </w:rPr>
  </w:style>
  <w:style w:type="table" w:styleId="TableGrid">
    <w:name w:val="Table Grid"/>
    <w:basedOn w:val="TableNormal"/>
    <w:uiPriority w:val="39"/>
    <w:rsid w:val="00E61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61DF6"/>
    <w:rPr>
      <w:color w:val="666666"/>
    </w:rPr>
  </w:style>
  <w:style w:type="character" w:styleId="UnresolvedMention">
    <w:name w:val="Unresolved Mention"/>
    <w:basedOn w:val="DefaultParagraphFont"/>
    <w:uiPriority w:val="99"/>
    <w:semiHidden/>
    <w:unhideWhenUsed/>
    <w:rsid w:val="007D0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scipy.org/doc/scipy/reference/integrate.html"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gif"/><Relationship Id="rId25" Type="http://schemas.openxmlformats.org/officeDocument/2006/relationships/hyperlink" Target="https://docs.sympy.org/" TargetMode="External"/><Relationship Id="rId2" Type="http://schemas.openxmlformats.org/officeDocument/2006/relationships/styles" Target="styles.xml"/><Relationship Id="rId16" Type="http://schemas.openxmlformats.org/officeDocument/2006/relationships/image" Target="media/image11.gif"/><Relationship Id="rId20" Type="http://schemas.openxmlformats.org/officeDocument/2006/relationships/hyperlink" Target="https://numpy.org/doc/"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docs.sympy.org/latest/guides/solving/solve-ode.html" TargetMode="External"/><Relationship Id="rId5" Type="http://schemas.openxmlformats.org/officeDocument/2006/relationships/hyperlink" Target="https://github.com/Jordan-Cruze/CST-305" TargetMode="External"/><Relationship Id="rId15" Type="http://schemas.openxmlformats.org/officeDocument/2006/relationships/image" Target="media/image10.png"/><Relationship Id="rId23" Type="http://schemas.openxmlformats.org/officeDocument/2006/relationships/hyperlink" Target="https://docs.sympy.org/latest/tutorial/calculus.html?highlight=integrate" TargetMode="External"/><Relationship Id="rId10" Type="http://schemas.openxmlformats.org/officeDocument/2006/relationships/image" Target="media/image5.jpeg"/><Relationship Id="rId19" Type="http://schemas.openxmlformats.org/officeDocument/2006/relationships/hyperlink" Target="https://matplotlib.org/stable/api/animation_api.html"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docs.scipy.org/doc/scipy/reference/generated/scipy.integrate.solve_ivp.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29</Pages>
  <Words>2044</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 Cruze</dc:creator>
  <cp:keywords/>
  <dc:description/>
  <cp:lastModifiedBy>Jordan G Cruze</cp:lastModifiedBy>
  <cp:revision>111</cp:revision>
  <dcterms:created xsi:type="dcterms:W3CDTF">2026-10-18T22:11:00Z</dcterms:created>
  <dcterms:modified xsi:type="dcterms:W3CDTF">2026-10-18T23:59:00Z</dcterms:modified>
</cp:coreProperties>
</file>