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r>
        <w:t xml:space="preserve">Plain </w:t>
      </w:r>
      <w:r>
        <w:rPr>
          <w:b/>
          <w:rPrChange w:id="114" w:author="Reviewer A" w:date="2026-01-02T03:04:00Z">
            <w:rPr>
              <w:i/>
            </w:rPr>
          </w:rPrChange>
        </w:rPr>
        <w:t>bold now</w:t>
      </w:r>
    </w:p>
    <w:p>
      <w:pPr>
        <w:jc w:val="center"/>
        <w:pPrChange w:id="115" w:author="Reviewer B" w:date="2026-01-02T03:04:00Z">
          <w:pPr>
            <w:jc w:val="left"/>
          </w:pPr>
        </w:pPrChange>
      </w:pPr>
      <w:r>
        <w:t xml:space="preserve">Centred now</w:t>
      </w:r>
    </w:p>
    <w:tbl>
      <w:tblPr>
        <w:tblW w:w="0" w:type="auto"/>
        <w:tblPrChange w:id="116" w:author="Reviewer A" w:date="2026-01-02T03:04:00Z">
          <w:tblPr>
            <w:tblW w:w="0" w:type="auto"/>
          </w:tblPr>
        </w:tblPrChange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Cell one</w:t>
            </w:r>
          </w:p>
        </w:tc>
        <w:tc>
          <w:tcPr>
            <w:tcW w:w="4000" w:type="dxa"/>
          </w:tcPr>
          <w:p>
            <w:r>
              <w:t xml:space="preserve">Cell two</w:t>
            </w:r>
          </w:p>
        </w:tc>
      </w:tr>
    </w:tbl>
    <w:p>
      <w:r>
        <w:t xml:space="preserve">After table</w:t>
      </w:r>
    </w:p>
    <w:sectPr>
      <w:pgSz w:w="11906" w:h="16838"/>
      <w:pgMar w:top="1440" w:right="1440" w:bottom="1440" w:left="1440" w:header="708" w:footer="708" w:gutter="0"/>
      <w:sectPrChange w:id="117" w:author="Reviewer A" w:date="2026-01-02T03:04:00Z">
        <w:sectPr>
          <w:pgSz w:w="12240" w:h="15840"/>
        </w:sectPr>
      </w:sectPrChange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