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9wfsu15qgshy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PROYECTO INSTITUCIONAL 5º AÑO PROA LA FALDA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842vn71te5nd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EL RITMO DE LA TIERRA—SIMULADOR DE PLACAS TECTÓNICAS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Poppins" w:cs="Poppins" w:eastAsia="Poppins" w:hAnsi="Poppins"/>
          <w:b w:val="1"/>
          <w:u w:val="none"/>
        </w:rPr>
      </w:pPr>
      <w:hyperlink r:id="rId6">
        <w:r w:rsidDel="00000000" w:rsidR="00000000" w:rsidRPr="00000000">
          <w:rPr>
            <w:rFonts w:ascii="Poppins" w:cs="Poppins" w:eastAsia="Poppins" w:hAnsi="Poppins"/>
            <w:b w:val="1"/>
            <w:color w:val="0000ee"/>
            <w:u w:val="single"/>
            <w:rtl w:val="0"/>
          </w:rPr>
          <w:t xml:space="preserve">Jordán Iralde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  <w:b w:val="1"/>
          <w:u w:val="none"/>
        </w:rPr>
      </w:pPr>
      <w:hyperlink r:id="rId7">
        <w:r w:rsidDel="00000000" w:rsidR="00000000" w:rsidRPr="00000000">
          <w:rPr>
            <w:rFonts w:ascii="Poppins" w:cs="Poppins" w:eastAsia="Poppins" w:hAnsi="Poppins"/>
            <w:b w:val="1"/>
            <w:color w:val="0000ee"/>
            <w:u w:val="single"/>
            <w:rtl w:val="0"/>
          </w:rPr>
          <w:t xml:space="preserve">Mateo Yamil Teresani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  <w:b w:val="1"/>
          <w:u w:val="none"/>
        </w:rPr>
      </w:pPr>
      <w:hyperlink r:id="rId8">
        <w:r w:rsidDel="00000000" w:rsidR="00000000" w:rsidRPr="00000000">
          <w:rPr>
            <w:rFonts w:ascii="Poppins" w:cs="Poppins" w:eastAsia="Poppins" w:hAnsi="Poppins"/>
            <w:b w:val="1"/>
            <w:color w:val="0000ee"/>
            <w:u w:val="single"/>
            <w:rtl w:val="0"/>
          </w:rPr>
          <w:t xml:space="preserve">Joshua Reynoso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Mateo Moreira Heredia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Giovanni Peirone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Maximiliano Olmos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PROPÓSITO:</w:t>
        <w:br w:type="textWrapping"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Desarrollar una simulación educativa que modele el movimiento y la interacción de las placas tectónicas, centrada en la separación de Pangea y la Deriva Continental. El proyecto busca ofrecer a los usuarios una herramienta interactiva para entender los procesos geológicos de forma visual y dinámica.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y4pe06xlj20y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OBJETIVOS GENERALES: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Desarrollar un simulador educativo interactivo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que permita observar y comprender los movimientos y las interacciones de las placas tectónicas.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Fomentar el aprendizaje autónomo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los procesos geológicos, permitiendo que los usuarios exploren y aprendan sobre la tectónica de placas.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Compatibilidad multiplataforma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para asegurar que el simulador funcione en diversos dispositivos, como ordenadores de escritorio, tablets o dispositivos móviles.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r86tt6dunicn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OBJETIVOS ESPECÍFICOS: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Representación Gráfica de las Placas Tectónicas: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Crear visualizaciones claras de la corteza terrestre y sus placas, utilizando gráficos en 2D o 3D que sean precisos y atractivos para los usuarios.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Simulación del Movimiento de las Placas: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Implementar algoritmos para simular el movimiento de las placas tectónicas en función de la deriva continental, modelando sus desplazamientos y colisiones.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Implementación de Interacciones entre Placas: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Convergencia de placas: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Simular subducción y formación de montañas cuando dos placas colisionan.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Divergencia de placas: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Simular la creación de dorsales oceánicas cuando dos placas se separan.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Deslizamiento transformante: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Simular el movimiento lateral de las placas, como en la falla de San Andrés.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1p4z4kn4r9t9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ACTIVIDADES: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estudiantes se organizarán en grupos de trabajo, cada uno con una tarea específica para contribuir al desarrollo del simulador y la investigación de los temas asociados.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gycnqv4pp3hu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GRUPO 1: SIMULADOR (4 semanas)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Integrantes: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MOREIRA MATEO, PEIRONE GIOVANNI, IRALDE JORDÁN, REYNOSO JOSHUA, TERESANI MATEO, OLMOS MAXIMILIANO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Selección de tecnologías y lenguajes de programación para el desarrollo del simulador.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Diseño y desarrollo de gráficos 2D o 3D para la visualización de las placas tectónicas.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Implementación de animaciones para simular el movimiento de las placas y los eventos tectónicos.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Agregar indicadores como la velocidad de las placas y la magnitud de los terremotos.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9y7viutovj21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GRUPO 2: PANGEA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Integrantes: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TORRES INGRID, HEREDIA ROCÍO, MENCEGUE LARA, WLK DANIELA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Investigación sobre Pangea y su rol en la deriva continental.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Recopilación de datos históricos y geológicos sobre la existencia de Pangea.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hucdz6e0juo3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GRUPO 3: PLACAS TECTÓNICAS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Integrantes: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MOYANO ALMA, BLANCO ZOE, FARÍAS DANA, RAMONDA LUDMILA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Investigación sobre las placas tectónicas: tipos, movimientos y características.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Recolección de datos sobre las principales placas tectónicas en la Tierra.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5kzyphvl1e2f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GRUPO 4: DERIVA CONTINENTAL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Integrantes: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FERNÁNDEZ EZEQUIEL, RODRÍGUEZ JAZMÍN, PASSALACQUA TICIANA, GODOY MORENA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Investigación sobre la teoría de la deriva continental y su impacto en la configuración actual de los continentes.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2"/>
          <w:szCs w:val="22"/>
        </w:rPr>
      </w:pPr>
      <w:bookmarkStart w:colFirst="0" w:colLast="0" w:name="_8ixjxj9p2e02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GRUPO 5: MAQUETA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Integrantes: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CUEVAS ZAHIRA, PINO LUCIANO, PIAGGIO FRANCISCA, GODOY AYRTON, SALTZMANN SEBASTIAN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Creación de una maqueta física que represente visualmente los conceptos trabajados en el simulador.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86gafoh2mhiu" w:id="10"/>
      <w:bookmarkEnd w:id="10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METODOLOGÍA DE TRABAJO: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estudiantes realizarán investigaciones paralelas sobre los diferentes temas del proyecto (Pangea, placas tectónicas, deriva continental) mientras desarrollan las partes del simulador y la maqueta. La colaboración entre los grupos será fundamental para garantizar la coherencia del proyecto y su integración final.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8gyxejbnn9xi" w:id="11"/>
      <w:bookmarkEnd w:id="11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RESULTADOS ESPERADOS: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 simulador funcional que permita a los usuarios observar el movimiento de las placas tectónicas y los efectos de las interacciones entre ellas.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Material educativo sobre Pangea, las placas tectónicas y la deriva continental.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Una maqueta física que muestre visualmente los conceptos estudiados.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1440" w:hanging="360"/>
        <w:jc w:val="both"/>
        <w:rPr>
          <w:rFonts w:ascii="Poppins" w:cs="Poppins" w:eastAsia="Poppins" w:hAnsi="Poppins"/>
          <w:b w:val="1"/>
          <w:color w:val="000000"/>
          <w:sz w:val="26"/>
          <w:szCs w:val="26"/>
        </w:rPr>
      </w:pPr>
      <w:bookmarkStart w:colFirst="0" w:colLast="0" w:name="_kh8lh7sfsmq0" w:id="12"/>
      <w:bookmarkEnd w:id="12"/>
      <w:r w:rsidDel="00000000" w:rsidR="00000000" w:rsidRPr="00000000">
        <w:rPr>
          <w:rFonts w:ascii="Poppins" w:cs="Poppins" w:eastAsia="Poppins" w:hAnsi="Poppins"/>
          <w:b w:val="1"/>
          <w:color w:val="000000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proyecto tiene como objetivo proporcionar una herramienta educativa interactiva que permita a los estudiantes comprender los complejos procesos de la tectónica de placas de una manera visual y dinámica, apoyando el aprendizaje autónomo y la aplicación práctica de conceptos geológicos.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Geograf[ia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iralde@escuelasproa.edu.ar" TargetMode="External"/><Relationship Id="rId7" Type="http://schemas.openxmlformats.org/officeDocument/2006/relationships/hyperlink" Target="mailto:myteresani@escuelasproa.edu.ar" TargetMode="External"/><Relationship Id="rId8" Type="http://schemas.openxmlformats.org/officeDocument/2006/relationships/hyperlink" Target="mailto:jbreynoso@escuelasproa.edu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