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A1AB" w14:textId="1808E475" w:rsidR="00AF1AC4" w:rsidRPr="00781633" w:rsidRDefault="00DB03C7" w:rsidP="00AF1AC4">
      <w:pPr>
        <w:jc w:val="right"/>
        <w:rPr>
          <w:rFonts w:ascii="Montserrat Medium" w:hAnsi="Montserrat Medium" w:cs="Times New Roman"/>
          <w:sz w:val="18"/>
          <w:szCs w:val="18"/>
        </w:rPr>
      </w:pPr>
      <w:r>
        <w:rPr>
          <w:rFonts w:ascii="Montserrat Medium" w:hAnsi="Montserrat Medium" w:cs="Times New Roman"/>
          <w:sz w:val="18"/>
          <w:szCs w:val="18"/>
        </w:rPr>
        <w:t xml:space="preserve">                       </w:t>
      </w:r>
    </w:p>
    <w:p w14:paraId="370B06EC" w14:textId="77777777" w:rsidR="00AF1AC4" w:rsidRPr="00781633" w:rsidRDefault="00AF1AC4" w:rsidP="00FE7324">
      <w:pPr>
        <w:rPr>
          <w:rFonts w:ascii="Montserrat Medium" w:hAnsi="Montserrat Medium" w:cs="Times New Roman"/>
          <w:sz w:val="18"/>
          <w:szCs w:val="18"/>
        </w:rPr>
      </w:pPr>
    </w:p>
    <w:p w14:paraId="139F06A2" w14:textId="080A33AD" w:rsidR="00DB03C7" w:rsidRDefault="00DB03C7" w:rsidP="00FE7324">
      <w:pPr>
        <w:jc w:val="right"/>
        <w:rPr>
          <w:rFonts w:ascii="Montserrat Medium" w:hAnsi="Montserrat Medium" w:cs="Times New Roman"/>
          <w:sz w:val="18"/>
          <w:szCs w:val="18"/>
        </w:rPr>
      </w:pPr>
      <w:r w:rsidRPr="00781633">
        <w:rPr>
          <w:rFonts w:ascii="Montserrat Medium" w:hAnsi="Montserrat Medium" w:cs="Times New Roman"/>
          <w:sz w:val="18"/>
          <w:szCs w:val="18"/>
        </w:rPr>
        <w:t xml:space="preserve">Colima, Colima, </w:t>
      </w:r>
      <w:r w:rsidR="0072566A">
        <w:rPr>
          <w:rFonts w:ascii="Montserrat Medium" w:hAnsi="Montserrat Medium" w:cs="Times New Roman"/>
          <w:sz w:val="18"/>
          <w:szCs w:val="18"/>
        </w:rPr>
        <w:t>0</w:t>
      </w:r>
      <w:r w:rsidR="00777AB2">
        <w:rPr>
          <w:rFonts w:ascii="Montserrat Medium" w:hAnsi="Montserrat Medium" w:cs="Times New Roman"/>
          <w:sz w:val="18"/>
          <w:szCs w:val="18"/>
        </w:rPr>
        <w:t>3</w:t>
      </w:r>
      <w:r w:rsidRPr="00781633">
        <w:rPr>
          <w:rFonts w:ascii="Montserrat Medium" w:hAnsi="Montserrat Medium" w:cs="Times New Roman"/>
          <w:sz w:val="18"/>
          <w:szCs w:val="18"/>
        </w:rPr>
        <w:t xml:space="preserve"> de </w:t>
      </w:r>
      <w:r w:rsidR="0072566A">
        <w:rPr>
          <w:rFonts w:ascii="Montserrat Medium" w:hAnsi="Montserrat Medium" w:cs="Times New Roman"/>
          <w:sz w:val="18"/>
          <w:szCs w:val="18"/>
        </w:rPr>
        <w:t>agosto</w:t>
      </w:r>
      <w:r w:rsidRPr="00781633">
        <w:rPr>
          <w:rFonts w:ascii="Montserrat Medium" w:hAnsi="Montserrat Medium" w:cs="Times New Roman"/>
          <w:sz w:val="18"/>
          <w:szCs w:val="18"/>
        </w:rPr>
        <w:t xml:space="preserve"> de 2023</w:t>
      </w:r>
    </w:p>
    <w:p w14:paraId="1822F17C" w14:textId="77777777" w:rsidR="00777AB2" w:rsidRDefault="00777AB2" w:rsidP="00FE7324">
      <w:pPr>
        <w:jc w:val="right"/>
        <w:rPr>
          <w:rFonts w:ascii="Montserrat Medium" w:hAnsi="Montserrat Medium" w:cs="Times New Roman"/>
          <w:sz w:val="18"/>
          <w:szCs w:val="18"/>
        </w:rPr>
      </w:pPr>
    </w:p>
    <w:p w14:paraId="0AC342BE" w14:textId="4A5872B9" w:rsidR="001C2B67" w:rsidRDefault="001C2B67" w:rsidP="00FE7324">
      <w:pPr>
        <w:jc w:val="right"/>
        <w:rPr>
          <w:rFonts w:ascii="Montserrat Medium" w:hAnsi="Montserrat Medium" w:cs="Times New Roman"/>
          <w:sz w:val="18"/>
          <w:szCs w:val="18"/>
        </w:rPr>
      </w:pPr>
      <w:r w:rsidRPr="001C2B67">
        <w:rPr>
          <w:rFonts w:ascii="Montserrat Medium" w:hAnsi="Montserrat Medium" w:cs="Times New Roman"/>
          <w:b/>
          <w:bCs/>
          <w:sz w:val="18"/>
          <w:szCs w:val="18"/>
        </w:rPr>
        <w:t>Oficio No</w:t>
      </w:r>
      <w:r>
        <w:rPr>
          <w:rFonts w:ascii="Montserrat Medium" w:hAnsi="Montserrat Medium" w:cs="Times New Roman"/>
          <w:sz w:val="18"/>
          <w:szCs w:val="18"/>
        </w:rPr>
        <w:t>. 068001150900/CAE/</w:t>
      </w:r>
      <w:r w:rsidR="00777AB2">
        <w:rPr>
          <w:rFonts w:ascii="Montserrat Medium" w:hAnsi="Montserrat Medium" w:cs="Times New Roman"/>
          <w:sz w:val="18"/>
          <w:szCs w:val="18"/>
        </w:rPr>
        <w:t>150</w:t>
      </w:r>
      <w:r>
        <w:rPr>
          <w:rFonts w:ascii="Montserrat Medium" w:hAnsi="Montserrat Medium" w:cs="Times New Roman"/>
          <w:sz w:val="18"/>
          <w:szCs w:val="18"/>
        </w:rPr>
        <w:t>/2023</w:t>
      </w:r>
    </w:p>
    <w:p w14:paraId="27B590EC" w14:textId="77777777" w:rsidR="00777AB2" w:rsidRDefault="00777AB2" w:rsidP="00FE7324">
      <w:pPr>
        <w:jc w:val="right"/>
        <w:rPr>
          <w:rFonts w:ascii="Montserrat Medium" w:hAnsi="Montserrat Medium" w:cs="Times New Roman"/>
          <w:sz w:val="18"/>
          <w:szCs w:val="18"/>
        </w:rPr>
      </w:pPr>
    </w:p>
    <w:p w14:paraId="5E1B4A27" w14:textId="77777777" w:rsidR="00777AB2" w:rsidRPr="00777AB2" w:rsidRDefault="00DB03C7" w:rsidP="00DB03C7">
      <w:pPr>
        <w:jc w:val="right"/>
        <w:rPr>
          <w:rFonts w:ascii="Montserrat Medium" w:hAnsi="Montserrat Medium" w:cs="Times New Roman"/>
          <w:sz w:val="18"/>
          <w:szCs w:val="18"/>
        </w:rPr>
      </w:pPr>
      <w:r w:rsidRPr="0072566A">
        <w:rPr>
          <w:rFonts w:ascii="Montserrat Medium" w:hAnsi="Montserrat Medium" w:cs="Times New Roman"/>
          <w:b/>
          <w:bCs/>
          <w:sz w:val="18"/>
          <w:szCs w:val="18"/>
        </w:rPr>
        <w:t xml:space="preserve">Asunto: </w:t>
      </w:r>
      <w:r w:rsidR="00777AB2" w:rsidRPr="00777AB2">
        <w:rPr>
          <w:rFonts w:ascii="Montserrat Medium" w:hAnsi="Montserrat Medium" w:cs="Times New Roman"/>
          <w:sz w:val="18"/>
          <w:szCs w:val="18"/>
        </w:rPr>
        <w:t>Solicitud de asignación de</w:t>
      </w:r>
    </w:p>
    <w:p w14:paraId="405AD441" w14:textId="4535A89A" w:rsidR="00DB03C7" w:rsidRPr="00777AB2" w:rsidRDefault="00777AB2" w:rsidP="00DB03C7">
      <w:pPr>
        <w:jc w:val="right"/>
        <w:rPr>
          <w:rFonts w:ascii="Montserrat Medium" w:hAnsi="Montserrat Medium" w:cs="Times New Roman"/>
          <w:sz w:val="18"/>
          <w:szCs w:val="18"/>
        </w:rPr>
      </w:pPr>
      <w:r w:rsidRPr="00777AB2">
        <w:rPr>
          <w:rFonts w:ascii="Montserrat Medium" w:hAnsi="Montserrat Medium" w:cs="Times New Roman"/>
          <w:sz w:val="18"/>
          <w:szCs w:val="18"/>
        </w:rPr>
        <w:t xml:space="preserve">recurso en cta.  </w:t>
      </w:r>
      <w:r w:rsidRPr="00777AB2">
        <w:rPr>
          <w:rFonts w:ascii="Montserrat Medium" w:hAnsi="Montserrat Medium" w:cs="Times New Roman"/>
          <w:sz w:val="18"/>
          <w:szCs w:val="18"/>
        </w:rPr>
        <w:t>42062415</w:t>
      </w:r>
      <w:r w:rsidRPr="00777AB2">
        <w:rPr>
          <w:rFonts w:ascii="Montserrat Medium" w:hAnsi="Montserrat Medium" w:cs="Times New Roman"/>
          <w:sz w:val="18"/>
          <w:szCs w:val="18"/>
        </w:rPr>
        <w:t xml:space="preserve"> en Anteproyecto 2024 </w:t>
      </w:r>
    </w:p>
    <w:p w14:paraId="4B3297BD" w14:textId="77777777" w:rsidR="00777AB2" w:rsidRPr="00DB03C7" w:rsidRDefault="00777AB2" w:rsidP="00777AB2">
      <w:pPr>
        <w:rPr>
          <w:rFonts w:ascii="Montserrat Medium" w:eastAsia="Times New Roman" w:hAnsi="Montserrat Medium"/>
          <w:b/>
          <w:bCs/>
          <w:color w:val="212121"/>
          <w:sz w:val="18"/>
          <w:szCs w:val="18"/>
        </w:rPr>
      </w:pPr>
      <w:bookmarkStart w:id="0" w:name="_Hlk141351748"/>
      <w:r w:rsidRPr="00DB03C7">
        <w:rPr>
          <w:rFonts w:ascii="Montserrat Medium" w:hAnsi="Montserrat Medium" w:cs="Times New Roman"/>
          <w:b/>
          <w:bCs/>
          <w:sz w:val="18"/>
          <w:szCs w:val="18"/>
        </w:rPr>
        <w:t>Mtro. Jorge de Anda García</w:t>
      </w:r>
    </w:p>
    <w:p w14:paraId="6EF40E17" w14:textId="77777777" w:rsidR="00777AB2" w:rsidRPr="00DB03C7" w:rsidRDefault="00777AB2" w:rsidP="00777AB2">
      <w:pPr>
        <w:rPr>
          <w:rFonts w:ascii="Montserrat Medium" w:eastAsia="Times New Roman" w:hAnsi="Montserrat Medium"/>
          <w:color w:val="212121"/>
          <w:sz w:val="18"/>
          <w:szCs w:val="18"/>
        </w:rPr>
      </w:pPr>
      <w:r w:rsidRPr="00781633">
        <w:rPr>
          <w:rFonts w:ascii="Montserrat Medium" w:eastAsia="Times New Roman" w:hAnsi="Montserrat Medium"/>
          <w:color w:val="212121"/>
          <w:sz w:val="18"/>
          <w:szCs w:val="18"/>
        </w:rPr>
        <w:t xml:space="preserve">Titular de la </w:t>
      </w:r>
      <w:r>
        <w:rPr>
          <w:rFonts w:ascii="Montserrat Medium" w:eastAsia="Times New Roman" w:hAnsi="Montserrat Medium"/>
          <w:color w:val="212121"/>
          <w:sz w:val="18"/>
          <w:szCs w:val="18"/>
        </w:rPr>
        <w:t>Coordinación de Control del Abasto</w:t>
      </w:r>
      <w:r w:rsidRPr="00781633">
        <w:rPr>
          <w:rFonts w:ascii="Montserrat Medium" w:eastAsia="Times New Roman" w:hAnsi="Montserrat Medium"/>
          <w:color w:val="212121"/>
          <w:sz w:val="18"/>
          <w:szCs w:val="18"/>
        </w:rPr>
        <w:t>.</w:t>
      </w:r>
    </w:p>
    <w:p w14:paraId="23CD7FCB" w14:textId="77777777" w:rsidR="00777AB2" w:rsidRPr="00781633" w:rsidRDefault="00777AB2" w:rsidP="00777AB2">
      <w:pPr>
        <w:pStyle w:val="Default"/>
        <w:rPr>
          <w:rFonts w:ascii="Montserrat Medium" w:hAnsi="Montserrat Medium"/>
          <w:color w:val="auto"/>
          <w:sz w:val="18"/>
          <w:szCs w:val="18"/>
        </w:rPr>
      </w:pPr>
      <w:r w:rsidRPr="00781633">
        <w:rPr>
          <w:rFonts w:ascii="Montserrat Medium" w:hAnsi="Montserrat Medium"/>
          <w:color w:val="auto"/>
          <w:sz w:val="18"/>
          <w:szCs w:val="18"/>
        </w:rPr>
        <w:t>Presente</w:t>
      </w:r>
    </w:p>
    <w:p w14:paraId="1DAC56E8" w14:textId="77777777" w:rsidR="00777AB2" w:rsidRPr="00781633" w:rsidRDefault="00777AB2" w:rsidP="00777AB2">
      <w:pPr>
        <w:pStyle w:val="Default"/>
        <w:rPr>
          <w:rFonts w:ascii="Montserrat Medium" w:hAnsi="Montserrat Medium"/>
          <w:color w:val="auto"/>
          <w:sz w:val="18"/>
          <w:szCs w:val="18"/>
        </w:rPr>
      </w:pPr>
    </w:p>
    <w:p w14:paraId="5B754DED" w14:textId="14417AAA" w:rsidR="00777AB2" w:rsidRDefault="00777AB2" w:rsidP="00777AB2">
      <w:pPr>
        <w:jc w:val="both"/>
        <w:rPr>
          <w:rFonts w:ascii="Montserrat Medium" w:hAnsi="Montserrat Medium" w:cs="Times New Roman"/>
          <w:bCs/>
          <w:sz w:val="18"/>
          <w:szCs w:val="18"/>
          <w:lang w:val="es-MX"/>
        </w:rPr>
      </w:pPr>
      <w:r w:rsidRPr="00DB03C7">
        <w:rPr>
          <w:rFonts w:ascii="Montserrat Medium" w:hAnsi="Montserrat Medium" w:cs="Times New Roman"/>
          <w:bCs/>
          <w:sz w:val="18"/>
          <w:szCs w:val="18"/>
          <w:lang w:val="es-MX"/>
        </w:rPr>
        <w:t xml:space="preserve">Aprovechando la oportunidad de </w:t>
      </w:r>
      <w:r>
        <w:rPr>
          <w:rFonts w:ascii="Montserrat Medium" w:hAnsi="Montserrat Medium" w:cs="Times New Roman"/>
          <w:bCs/>
          <w:sz w:val="18"/>
          <w:szCs w:val="18"/>
          <w:lang w:val="es-MX"/>
        </w:rPr>
        <w:t>saludarle</w:t>
      </w:r>
      <w:r w:rsidRPr="00DB03C7">
        <w:rPr>
          <w:rFonts w:ascii="Montserrat Medium" w:hAnsi="Montserrat Medium" w:cs="Times New Roman"/>
          <w:bCs/>
          <w:sz w:val="18"/>
          <w:szCs w:val="18"/>
          <w:lang w:val="es-MX"/>
        </w:rPr>
        <w:t>, me permito</w:t>
      </w:r>
      <w:r>
        <w:rPr>
          <w:rFonts w:ascii="Montserrat Medium" w:hAnsi="Montserrat Medium" w:cs="Times New Roman"/>
          <w:bCs/>
          <w:sz w:val="18"/>
          <w:szCs w:val="18"/>
          <w:lang w:val="es-MX"/>
        </w:rPr>
        <w:t xml:space="preserve"> </w:t>
      </w:r>
      <w:r>
        <w:rPr>
          <w:rFonts w:ascii="Montserrat Medium" w:hAnsi="Montserrat Medium" w:cs="Times New Roman"/>
          <w:bCs/>
          <w:sz w:val="18"/>
          <w:szCs w:val="18"/>
          <w:lang w:val="es-MX"/>
        </w:rPr>
        <w:t xml:space="preserve">agradecer la reciente incorporación de recurso en la cuenta </w:t>
      </w:r>
      <w:r w:rsidRPr="00777AB2">
        <w:rPr>
          <w:rFonts w:ascii="Montserrat Medium" w:hAnsi="Montserrat Medium" w:cs="Times New Roman"/>
          <w:b/>
          <w:sz w:val="18"/>
          <w:szCs w:val="18"/>
          <w:lang w:val="es-MX"/>
        </w:rPr>
        <w:t>42062415</w:t>
      </w:r>
      <w:r w:rsidRPr="00777AB2">
        <w:rPr>
          <w:rFonts w:ascii="Montserrat Medium" w:hAnsi="Montserrat Medium" w:cs="Times New Roman"/>
          <w:b/>
          <w:sz w:val="18"/>
          <w:szCs w:val="18"/>
          <w:lang w:val="es-MX"/>
        </w:rPr>
        <w:t xml:space="preserve"> – Fletes</w:t>
      </w:r>
      <w:r>
        <w:rPr>
          <w:rFonts w:ascii="Montserrat Medium" w:hAnsi="Montserrat Medium" w:cs="Times New Roman"/>
          <w:bCs/>
          <w:sz w:val="18"/>
          <w:szCs w:val="18"/>
          <w:lang w:val="es-MX"/>
        </w:rPr>
        <w:t xml:space="preserve"> notificada a esta Representación mediante el canal de comunicación Abasto Central el día de hoy por $720.000.00 para cubrir la necesidad del OOADR en materia del Servicio de Fletes.</w:t>
      </w:r>
    </w:p>
    <w:p w14:paraId="06212E23" w14:textId="77777777" w:rsidR="00777AB2" w:rsidRDefault="00777AB2" w:rsidP="00777AB2">
      <w:pPr>
        <w:jc w:val="both"/>
        <w:rPr>
          <w:rFonts w:ascii="Montserrat Medium" w:hAnsi="Montserrat Medium" w:cs="Times New Roman"/>
          <w:bCs/>
          <w:sz w:val="18"/>
          <w:szCs w:val="18"/>
          <w:lang w:val="es-MX"/>
        </w:rPr>
      </w:pPr>
    </w:p>
    <w:p w14:paraId="778EB2AF" w14:textId="09BAA5F2" w:rsidR="00777AB2" w:rsidRDefault="00777AB2" w:rsidP="00777AB2">
      <w:pPr>
        <w:jc w:val="both"/>
        <w:rPr>
          <w:rFonts w:ascii="Montserrat Medium" w:hAnsi="Montserrat Medium" w:cs="Times New Roman"/>
          <w:bCs/>
          <w:sz w:val="18"/>
          <w:szCs w:val="18"/>
          <w:lang w:val="es-MX"/>
        </w:rPr>
      </w:pPr>
      <w:r>
        <w:rPr>
          <w:rFonts w:ascii="Montserrat Medium" w:hAnsi="Montserrat Medium" w:cs="Times New Roman"/>
          <w:bCs/>
          <w:sz w:val="18"/>
          <w:szCs w:val="18"/>
          <w:lang w:val="es-MX"/>
        </w:rPr>
        <w:t>Al respecto y por las mismas razones que fueron expuestas por su Servidor el pasado 27 de julio de 2023, mismas que dieron origen a su invaluable apoyo con la aprobación del recurso para realizar esta contratación y las que me permito puntualizar nuevamente;</w:t>
      </w:r>
    </w:p>
    <w:p w14:paraId="4C08A932" w14:textId="77777777" w:rsidR="00777AB2" w:rsidRDefault="00777AB2" w:rsidP="00777AB2">
      <w:pPr>
        <w:jc w:val="both"/>
        <w:rPr>
          <w:rFonts w:ascii="Montserrat Medium" w:hAnsi="Montserrat Medium" w:cs="Times New Roman"/>
          <w:bCs/>
          <w:sz w:val="18"/>
          <w:szCs w:val="18"/>
          <w:lang w:val="es-MX"/>
        </w:rPr>
      </w:pPr>
    </w:p>
    <w:p w14:paraId="426DA75C" w14:textId="77777777" w:rsidR="00777AB2" w:rsidRPr="00777AB2" w:rsidRDefault="00777AB2" w:rsidP="00777AB2">
      <w:pPr>
        <w:pStyle w:val="Prrafodelista"/>
        <w:numPr>
          <w:ilvl w:val="0"/>
          <w:numId w:val="3"/>
        </w:numPr>
        <w:jc w:val="both"/>
        <w:rPr>
          <w:rFonts w:ascii="Montserrat Medium" w:hAnsi="Montserrat Medium" w:cs="Times New Roman"/>
          <w:bCs/>
          <w:sz w:val="18"/>
          <w:szCs w:val="18"/>
        </w:rPr>
      </w:pPr>
      <w:r w:rsidRPr="00777AB2">
        <w:rPr>
          <w:rFonts w:ascii="Montserrat Medium" w:hAnsi="Montserrat Medium" w:cs="Times New Roman"/>
          <w:bCs/>
          <w:sz w:val="18"/>
          <w:szCs w:val="18"/>
        </w:rPr>
        <w:t xml:space="preserve">La contratación permitirá </w:t>
      </w:r>
      <w:r w:rsidRPr="00777AB2">
        <w:rPr>
          <w:rFonts w:ascii="Montserrat Medium" w:hAnsi="Montserrat Medium" w:cs="Times New Roman"/>
          <w:bCs/>
          <w:sz w:val="18"/>
          <w:szCs w:val="18"/>
        </w:rPr>
        <w:t>mejorar la oportunidad de atención en materia de abasto de insumos en Unidades Médicas y Hospitalarias como Administrativas</w:t>
      </w:r>
      <w:r w:rsidRPr="00777AB2">
        <w:rPr>
          <w:rFonts w:ascii="Montserrat Medium" w:hAnsi="Montserrat Medium" w:cs="Times New Roman"/>
          <w:bCs/>
          <w:sz w:val="18"/>
          <w:szCs w:val="18"/>
        </w:rPr>
        <w:t>.</w:t>
      </w:r>
    </w:p>
    <w:p w14:paraId="05238079" w14:textId="124A1D04" w:rsidR="00777AB2" w:rsidRPr="00777AB2" w:rsidRDefault="00777AB2" w:rsidP="00777AB2">
      <w:pPr>
        <w:pStyle w:val="Prrafodelista"/>
        <w:numPr>
          <w:ilvl w:val="0"/>
          <w:numId w:val="3"/>
        </w:numPr>
        <w:jc w:val="both"/>
        <w:rPr>
          <w:rFonts w:ascii="Montserrat Medium" w:hAnsi="Montserrat Medium" w:cs="Times New Roman"/>
          <w:bCs/>
          <w:sz w:val="18"/>
          <w:szCs w:val="18"/>
        </w:rPr>
      </w:pPr>
      <w:r w:rsidRPr="00777AB2">
        <w:rPr>
          <w:rFonts w:ascii="Montserrat Medium" w:hAnsi="Montserrat Medium" w:cs="Times New Roman"/>
          <w:bCs/>
          <w:sz w:val="18"/>
          <w:szCs w:val="18"/>
        </w:rPr>
        <w:t>F</w:t>
      </w:r>
      <w:r w:rsidRPr="00777AB2">
        <w:rPr>
          <w:rFonts w:ascii="Montserrat Medium" w:hAnsi="Montserrat Medium" w:cs="Times New Roman"/>
          <w:bCs/>
          <w:sz w:val="18"/>
          <w:szCs w:val="18"/>
        </w:rPr>
        <w:t xml:space="preserve">ortalecer la estrategia de traspasos tanto de manera interna entre Farmacias del OOADR mediante el uso de motocicletas como la materialización de apoyos por parte otras Representaciones del Instituto que cuenten con niveles de inversión favorables en claves que requiera este OOADR. </w:t>
      </w:r>
    </w:p>
    <w:p w14:paraId="1E098718" w14:textId="77777777" w:rsidR="00777AB2" w:rsidRPr="00777AB2" w:rsidRDefault="00777AB2" w:rsidP="00777AB2">
      <w:pPr>
        <w:pStyle w:val="Prrafodelista"/>
        <w:numPr>
          <w:ilvl w:val="0"/>
          <w:numId w:val="3"/>
        </w:numPr>
        <w:jc w:val="both"/>
        <w:rPr>
          <w:rFonts w:ascii="Montserrat Medium" w:hAnsi="Montserrat Medium" w:cs="Times New Roman"/>
          <w:bCs/>
          <w:sz w:val="18"/>
          <w:szCs w:val="18"/>
        </w:rPr>
      </w:pPr>
      <w:r w:rsidRPr="00777AB2">
        <w:rPr>
          <w:rFonts w:ascii="Montserrat Medium" w:hAnsi="Montserrat Medium" w:cs="Times New Roman"/>
          <w:bCs/>
          <w:sz w:val="18"/>
          <w:szCs w:val="18"/>
        </w:rPr>
        <w:t>La reducción significativa del gasto relacionado a servicios de mantenimiento preventivo y correctivo al aminorar el kilometraje a recorrer por las Unidades en los trayectos foráneos</w:t>
      </w:r>
      <w:r w:rsidRPr="00777AB2">
        <w:rPr>
          <w:rFonts w:ascii="Montserrat Medium" w:hAnsi="Montserrat Medium" w:cs="Times New Roman"/>
          <w:bCs/>
          <w:sz w:val="18"/>
          <w:szCs w:val="18"/>
        </w:rPr>
        <w:t>.</w:t>
      </w:r>
    </w:p>
    <w:p w14:paraId="35021DA5" w14:textId="7E207ADF" w:rsidR="00777AB2" w:rsidRPr="00777AB2" w:rsidRDefault="00777AB2" w:rsidP="00777AB2">
      <w:pPr>
        <w:pStyle w:val="Prrafodelista"/>
        <w:numPr>
          <w:ilvl w:val="0"/>
          <w:numId w:val="3"/>
        </w:numPr>
        <w:jc w:val="both"/>
        <w:rPr>
          <w:rFonts w:ascii="Montserrat Medium" w:hAnsi="Montserrat Medium" w:cs="Times New Roman"/>
          <w:bCs/>
          <w:sz w:val="18"/>
          <w:szCs w:val="18"/>
        </w:rPr>
      </w:pPr>
      <w:r w:rsidRPr="00777AB2">
        <w:rPr>
          <w:rFonts w:ascii="Montserrat Medium" w:hAnsi="Montserrat Medium" w:cs="Times New Roman"/>
          <w:bCs/>
          <w:sz w:val="18"/>
          <w:szCs w:val="18"/>
        </w:rPr>
        <w:t>G</w:t>
      </w:r>
      <w:r w:rsidRPr="00777AB2">
        <w:rPr>
          <w:rFonts w:ascii="Montserrat Medium" w:hAnsi="Montserrat Medium" w:cs="Times New Roman"/>
          <w:bCs/>
          <w:sz w:val="18"/>
          <w:szCs w:val="18"/>
        </w:rPr>
        <w:t>arantizar la estabilidad de los bienes terapéuticos que requieran red de frio durante el trayecto de la entrega de suministro a Unidades Médicas</w:t>
      </w:r>
      <w:r>
        <w:rPr>
          <w:rFonts w:ascii="Montserrat Medium" w:hAnsi="Montserrat Medium" w:cs="Times New Roman"/>
          <w:bCs/>
          <w:sz w:val="18"/>
          <w:szCs w:val="18"/>
        </w:rPr>
        <w:t>, al no contar con vehículos refrigerados dentro de la flotilla propiedad del Instituto o que deriven de un contrato de arrendamiento.</w:t>
      </w:r>
    </w:p>
    <w:p w14:paraId="271AE9A1" w14:textId="38436E59" w:rsidR="00777AB2" w:rsidRPr="00777AB2" w:rsidRDefault="00777AB2" w:rsidP="00777AB2">
      <w:pPr>
        <w:pStyle w:val="Prrafodelista"/>
        <w:numPr>
          <w:ilvl w:val="0"/>
          <w:numId w:val="3"/>
        </w:numPr>
        <w:jc w:val="both"/>
        <w:rPr>
          <w:rFonts w:ascii="Montserrat Medium" w:hAnsi="Montserrat Medium" w:cs="Times New Roman"/>
          <w:bCs/>
          <w:sz w:val="18"/>
          <w:szCs w:val="18"/>
        </w:rPr>
      </w:pPr>
      <w:r w:rsidRPr="00777AB2">
        <w:rPr>
          <w:rFonts w:ascii="Montserrat Medium" w:hAnsi="Montserrat Medium" w:cs="Times New Roman"/>
          <w:bCs/>
          <w:sz w:val="18"/>
          <w:szCs w:val="18"/>
        </w:rPr>
        <w:t>Finalmente,</w:t>
      </w:r>
      <w:r w:rsidRPr="00777AB2">
        <w:rPr>
          <w:rFonts w:ascii="Montserrat Medium" w:hAnsi="Montserrat Medium" w:cs="Times New Roman"/>
          <w:bCs/>
          <w:sz w:val="18"/>
          <w:szCs w:val="18"/>
        </w:rPr>
        <w:t xml:space="preserve"> pero no menos importante el impactar de manera favorable a la mejora del indicador en el Nivel de Atención de Recetas.</w:t>
      </w:r>
    </w:p>
    <w:p w14:paraId="3C97FBB9" w14:textId="126DF647" w:rsidR="0072566A" w:rsidRDefault="008B4EEF" w:rsidP="00DB03C7">
      <w:pPr>
        <w:jc w:val="both"/>
        <w:rPr>
          <w:rFonts w:ascii="Montserrat Medium" w:hAnsi="Montserrat Medium" w:cs="Times New Roman"/>
          <w:bCs/>
          <w:sz w:val="18"/>
          <w:szCs w:val="18"/>
          <w:lang w:val="es-MX"/>
        </w:rPr>
      </w:pPr>
      <w:r>
        <w:rPr>
          <w:rFonts w:ascii="Montserrat Medium" w:hAnsi="Montserrat Medium" w:cs="Times New Roman"/>
          <w:bCs/>
          <w:sz w:val="18"/>
          <w:szCs w:val="18"/>
          <w:lang w:val="es-MX"/>
        </w:rPr>
        <w:t>Respetuosamente le solicito tenga a bien considerar ahora, la aprobación Normativa para que la Jefatura de Servicios de Finanzas, pueda realizar las gestiones necesarias que den por incluir en dicha cuenta (42062415) la cantidad de $1’728,000.00 (un millón setecientos veintiocho mil pesos 00/100 MN) como el presupuesto para el Anteproyecto 2024</w:t>
      </w:r>
    </w:p>
    <w:p w14:paraId="3C2BF7B3" w14:textId="77777777" w:rsidR="00DB03C7" w:rsidRPr="009142FC" w:rsidRDefault="00DB03C7" w:rsidP="00AF1AC4">
      <w:pPr>
        <w:jc w:val="both"/>
        <w:rPr>
          <w:rFonts w:ascii="Montserrat Medium" w:hAnsi="Montserrat Medium" w:cs="Times New Roman"/>
          <w:bCs/>
          <w:sz w:val="18"/>
          <w:szCs w:val="18"/>
          <w:lang w:val="es-MX"/>
        </w:rPr>
      </w:pPr>
    </w:p>
    <w:p w14:paraId="33937DDE" w14:textId="11EC72D3" w:rsidR="009142FC" w:rsidRPr="001C2B67" w:rsidRDefault="009142FC" w:rsidP="00AF1AC4">
      <w:pPr>
        <w:jc w:val="both"/>
        <w:rPr>
          <w:rFonts w:ascii="Montserrat Medium" w:hAnsi="Montserrat Medium" w:cs="Times New Roman"/>
          <w:bCs/>
          <w:sz w:val="18"/>
          <w:szCs w:val="18"/>
          <w:lang w:val="es-MX"/>
        </w:rPr>
      </w:pPr>
      <w:r w:rsidRPr="009142FC">
        <w:rPr>
          <w:rFonts w:ascii="Montserrat Medium" w:hAnsi="Montserrat Medium" w:cs="Times New Roman"/>
          <w:bCs/>
          <w:sz w:val="18"/>
          <w:szCs w:val="18"/>
          <w:lang w:val="es-MX"/>
        </w:rPr>
        <w:t xml:space="preserve">Reconociendo su valiosa atención, </w:t>
      </w:r>
      <w:r w:rsidR="00FE7324">
        <w:rPr>
          <w:rFonts w:ascii="Montserrat Medium" w:hAnsi="Montserrat Medium" w:cs="Times New Roman"/>
          <w:bCs/>
          <w:sz w:val="18"/>
          <w:szCs w:val="18"/>
          <w:lang w:val="es-MX"/>
        </w:rPr>
        <w:t>agradezco</w:t>
      </w:r>
      <w:r w:rsidRPr="009142FC">
        <w:rPr>
          <w:rFonts w:ascii="Montserrat Medium" w:hAnsi="Montserrat Medium" w:cs="Times New Roman"/>
          <w:bCs/>
          <w:sz w:val="18"/>
          <w:szCs w:val="18"/>
          <w:lang w:val="es-MX"/>
        </w:rPr>
        <w:t xml:space="preserve"> y qued</w:t>
      </w:r>
      <w:r w:rsidR="00FE7324">
        <w:rPr>
          <w:rFonts w:ascii="Montserrat Medium" w:hAnsi="Montserrat Medium" w:cs="Times New Roman"/>
          <w:bCs/>
          <w:sz w:val="18"/>
          <w:szCs w:val="18"/>
          <w:lang w:val="es-MX"/>
        </w:rPr>
        <w:t>o</w:t>
      </w:r>
      <w:r w:rsidRPr="009142FC">
        <w:rPr>
          <w:rFonts w:ascii="Montserrat Medium" w:hAnsi="Montserrat Medium" w:cs="Times New Roman"/>
          <w:bCs/>
          <w:sz w:val="18"/>
          <w:szCs w:val="18"/>
          <w:lang w:val="es-MX"/>
        </w:rPr>
        <w:t xml:space="preserve"> atento</w:t>
      </w:r>
      <w:bookmarkEnd w:id="0"/>
      <w:r w:rsidR="00FE7324">
        <w:rPr>
          <w:rFonts w:ascii="Montserrat Medium" w:hAnsi="Montserrat Medium" w:cs="Times New Roman"/>
          <w:bCs/>
          <w:sz w:val="18"/>
          <w:szCs w:val="18"/>
          <w:lang w:val="es-MX"/>
        </w:rPr>
        <w:t>.</w:t>
      </w:r>
    </w:p>
    <w:p w14:paraId="588F665D" w14:textId="77777777" w:rsidR="00DB03C7" w:rsidRDefault="00DB03C7" w:rsidP="00AF1AC4">
      <w:pPr>
        <w:jc w:val="both"/>
        <w:rPr>
          <w:rFonts w:ascii="Montserrat Medium" w:hAnsi="Montserrat Medium" w:cs="Times New Roman"/>
          <w:b/>
          <w:sz w:val="18"/>
          <w:szCs w:val="18"/>
          <w:lang w:val="es-MX"/>
        </w:rPr>
      </w:pPr>
    </w:p>
    <w:p w14:paraId="626F8CB0" w14:textId="7DCA64F1" w:rsidR="00AF1AC4" w:rsidRPr="00781633" w:rsidRDefault="00AF1AC4" w:rsidP="00AF1AC4">
      <w:pPr>
        <w:jc w:val="both"/>
        <w:rPr>
          <w:rFonts w:ascii="Montserrat Medium" w:hAnsi="Montserrat Medium" w:cs="Times New Roman"/>
          <w:b/>
          <w:sz w:val="18"/>
          <w:szCs w:val="18"/>
          <w:lang w:val="es-MX"/>
        </w:rPr>
      </w:pPr>
      <w:r w:rsidRPr="00781633">
        <w:rPr>
          <w:rFonts w:ascii="Montserrat Medium" w:hAnsi="Montserrat Medium" w:cs="Times New Roman"/>
          <w:b/>
          <w:sz w:val="18"/>
          <w:szCs w:val="18"/>
          <w:lang w:val="es-MX"/>
        </w:rPr>
        <w:t>Atentamente</w:t>
      </w:r>
    </w:p>
    <w:p w14:paraId="633020B2" w14:textId="5706B5F4" w:rsidR="00AF1AC4" w:rsidRPr="00781633" w:rsidRDefault="00AF1AC4" w:rsidP="00AF1AC4">
      <w:pPr>
        <w:jc w:val="both"/>
        <w:rPr>
          <w:rFonts w:ascii="Montserrat Medium" w:hAnsi="Montserrat Medium" w:cs="Times New Roman"/>
          <w:b/>
          <w:sz w:val="18"/>
          <w:szCs w:val="18"/>
          <w:lang w:val="es-MX"/>
        </w:rPr>
      </w:pPr>
      <w:r w:rsidRPr="00781633">
        <w:rPr>
          <w:rFonts w:ascii="Montserrat Medium" w:hAnsi="Montserrat Medium" w:cs="Times New Roman"/>
          <w:b/>
          <w:sz w:val="18"/>
          <w:szCs w:val="18"/>
          <w:lang w:val="es-MX"/>
        </w:rPr>
        <w:t>“Seguridad y Solidaridad Social”</w:t>
      </w:r>
    </w:p>
    <w:p w14:paraId="70BF7A4E" w14:textId="77777777" w:rsidR="00FE7324" w:rsidRDefault="00AF1AC4" w:rsidP="00AF1AC4">
      <w:pPr>
        <w:jc w:val="both"/>
        <w:rPr>
          <w:rFonts w:ascii="Montserrat Medium" w:hAnsi="Montserrat Medium" w:cs="Times New Roman"/>
          <w:b/>
          <w:sz w:val="18"/>
          <w:szCs w:val="18"/>
          <w:lang w:val="es-MX"/>
        </w:rPr>
      </w:pPr>
      <w:r w:rsidRPr="00781633">
        <w:rPr>
          <w:rFonts w:ascii="Montserrat Medium" w:hAnsi="Montserrat Medium" w:cs="Times New Roman"/>
          <w:b/>
          <w:sz w:val="18"/>
          <w:szCs w:val="18"/>
          <w:lang w:val="es-MX"/>
        </w:rPr>
        <w:t xml:space="preserve"> </w:t>
      </w:r>
    </w:p>
    <w:p w14:paraId="0361718F" w14:textId="7CEED071" w:rsidR="001C2B67" w:rsidRDefault="00AF1AC4" w:rsidP="00AF1AC4">
      <w:pPr>
        <w:jc w:val="both"/>
        <w:rPr>
          <w:rFonts w:ascii="Montserrat Medium" w:hAnsi="Montserrat Medium" w:cs="Times New Roman"/>
          <w:b/>
          <w:sz w:val="18"/>
          <w:szCs w:val="18"/>
          <w:lang w:val="es-MX"/>
        </w:rPr>
      </w:pPr>
      <w:r w:rsidRPr="00781633">
        <w:rPr>
          <w:rFonts w:ascii="Montserrat Medium" w:hAnsi="Montserrat Medium" w:cs="Times New Roman"/>
          <w:b/>
          <w:sz w:val="18"/>
          <w:szCs w:val="18"/>
          <w:lang w:val="es-MX"/>
        </w:rPr>
        <w:t xml:space="preserve"> </w:t>
      </w:r>
    </w:p>
    <w:p w14:paraId="7FDB24CB" w14:textId="77777777" w:rsidR="00C87FE4" w:rsidRPr="00781633" w:rsidRDefault="00C87FE4" w:rsidP="00AF1AC4">
      <w:pPr>
        <w:jc w:val="both"/>
        <w:rPr>
          <w:rFonts w:ascii="Montserrat Medium" w:hAnsi="Montserrat Medium" w:cs="Times New Roman"/>
          <w:b/>
          <w:sz w:val="18"/>
          <w:szCs w:val="18"/>
          <w:lang w:val="es-MX"/>
        </w:rPr>
      </w:pPr>
    </w:p>
    <w:p w14:paraId="3FE81FFF" w14:textId="15592030" w:rsidR="00C87FE4" w:rsidRPr="00C87FE4" w:rsidRDefault="008B4EEF" w:rsidP="00C87FE4">
      <w:pPr>
        <w:rPr>
          <w:rFonts w:ascii="Montserrat Medium" w:hAnsi="Montserrat Medium"/>
          <w:b/>
          <w:bCs/>
          <w:sz w:val="18"/>
          <w:szCs w:val="18"/>
        </w:rPr>
      </w:pPr>
      <w:proofErr w:type="spellStart"/>
      <w:r>
        <w:rPr>
          <w:rFonts w:ascii="Montserrat Medium" w:hAnsi="Montserrat Medium"/>
          <w:b/>
          <w:bCs/>
          <w:sz w:val="18"/>
          <w:szCs w:val="18"/>
        </w:rPr>
        <w:t>Ddp</w:t>
      </w:r>
      <w:proofErr w:type="spellEnd"/>
      <w:r>
        <w:rPr>
          <w:rFonts w:ascii="Montserrat Medium" w:hAnsi="Montserrat Medium"/>
          <w:b/>
          <w:bCs/>
          <w:sz w:val="18"/>
          <w:szCs w:val="18"/>
        </w:rPr>
        <w:t>. Daniel Padilla Cruz</w:t>
      </w:r>
    </w:p>
    <w:p w14:paraId="6B128F23" w14:textId="4C06BCDD" w:rsidR="00C5145C" w:rsidRDefault="00C87FE4" w:rsidP="00FE7324">
      <w:pPr>
        <w:rPr>
          <w:rFonts w:ascii="Montserrat Medium" w:hAnsi="Montserrat Medium"/>
          <w:sz w:val="18"/>
          <w:szCs w:val="18"/>
        </w:rPr>
      </w:pPr>
      <w:r w:rsidRPr="00C87FE4">
        <w:rPr>
          <w:rFonts w:ascii="Montserrat Medium" w:hAnsi="Montserrat Medium"/>
          <w:sz w:val="18"/>
          <w:szCs w:val="18"/>
        </w:rPr>
        <w:t>Titula</w:t>
      </w:r>
      <w:r w:rsidR="00FE7324">
        <w:rPr>
          <w:rFonts w:ascii="Montserrat Medium" w:hAnsi="Montserrat Medium"/>
          <w:sz w:val="18"/>
          <w:szCs w:val="18"/>
        </w:rPr>
        <w:t>r</w:t>
      </w:r>
      <w:r w:rsidR="008B4EEF">
        <w:rPr>
          <w:rFonts w:ascii="Montserrat Medium" w:hAnsi="Montserrat Medium"/>
          <w:sz w:val="18"/>
          <w:szCs w:val="18"/>
        </w:rPr>
        <w:t xml:space="preserve"> de la Jefatura de Servicios </w:t>
      </w:r>
      <w:proofErr w:type="spellStart"/>
      <w:r w:rsidR="008B4EEF">
        <w:rPr>
          <w:rFonts w:ascii="Montserrat Medium" w:hAnsi="Montserrat Medium"/>
          <w:sz w:val="18"/>
          <w:szCs w:val="18"/>
        </w:rPr>
        <w:t>Administarivos</w:t>
      </w:r>
      <w:proofErr w:type="spellEnd"/>
    </w:p>
    <w:p w14:paraId="3ADB5A9C" w14:textId="77777777" w:rsidR="008B4EEF" w:rsidRDefault="008B4EEF" w:rsidP="00FE7324">
      <w:pPr>
        <w:rPr>
          <w:rFonts w:ascii="Montserrat Medium" w:hAnsi="Montserrat Medium"/>
          <w:sz w:val="18"/>
          <w:szCs w:val="18"/>
        </w:rPr>
      </w:pPr>
    </w:p>
    <w:p w14:paraId="23F901A1" w14:textId="3DA91612" w:rsidR="008B4EEF" w:rsidRDefault="008B4EEF" w:rsidP="00FE7324">
      <w:pPr>
        <w:rPr>
          <w:rFonts w:ascii="Montserrat Medium" w:hAnsi="Montserrat Medium"/>
          <w:sz w:val="18"/>
          <w:szCs w:val="18"/>
        </w:rPr>
      </w:pPr>
      <w:r>
        <w:rPr>
          <w:rFonts w:ascii="Montserrat Medium" w:hAnsi="Montserrat Medium"/>
          <w:sz w:val="18"/>
          <w:szCs w:val="18"/>
        </w:rPr>
        <w:t>Manuel</w:t>
      </w:r>
    </w:p>
    <w:p w14:paraId="68E82D21" w14:textId="1B1880FE" w:rsidR="008B4EEF" w:rsidRDefault="008B4EEF" w:rsidP="00FE7324">
      <w:pPr>
        <w:rPr>
          <w:rFonts w:ascii="Montserrat Medium" w:hAnsi="Montserrat Medium"/>
          <w:sz w:val="18"/>
          <w:szCs w:val="18"/>
        </w:rPr>
      </w:pPr>
      <w:r>
        <w:rPr>
          <w:rFonts w:ascii="Montserrat Medium" w:hAnsi="Montserrat Medium"/>
          <w:sz w:val="18"/>
          <w:szCs w:val="18"/>
        </w:rPr>
        <w:t>Gabriel</w:t>
      </w:r>
    </w:p>
    <w:p w14:paraId="65372CAA" w14:textId="37D7F32B" w:rsidR="008B4EEF" w:rsidRDefault="008B4EEF" w:rsidP="00FE7324">
      <w:pPr>
        <w:rPr>
          <w:rFonts w:ascii="Montserrat Medium" w:hAnsi="Montserrat Medium"/>
          <w:sz w:val="18"/>
          <w:szCs w:val="18"/>
        </w:rPr>
      </w:pPr>
      <w:r>
        <w:rPr>
          <w:rFonts w:ascii="Montserrat Medium" w:hAnsi="Montserrat Medium"/>
          <w:sz w:val="18"/>
          <w:szCs w:val="18"/>
        </w:rPr>
        <w:t>Adriana</w:t>
      </w:r>
    </w:p>
    <w:p w14:paraId="63963AC2" w14:textId="77777777" w:rsidR="008B4EEF" w:rsidRDefault="008B4EEF" w:rsidP="00FE7324">
      <w:pPr>
        <w:rPr>
          <w:rFonts w:ascii="Montserrat Medium" w:eastAsia="Times New Roman" w:hAnsi="Montserrat Medium" w:cs="Times New Roman"/>
          <w:color w:val="000000"/>
          <w:sz w:val="14"/>
          <w:szCs w:val="20"/>
          <w:lang w:val="es-MX" w:eastAsia="es-MX"/>
        </w:rPr>
      </w:pPr>
    </w:p>
    <w:p w14:paraId="490BBF4F" w14:textId="3534A0AD" w:rsidR="00C5145C" w:rsidRDefault="00C5145C" w:rsidP="005D2CEB">
      <w:pPr>
        <w:jc w:val="both"/>
        <w:rPr>
          <w:rFonts w:ascii="Montserrat Medium" w:eastAsia="Times New Roman" w:hAnsi="Montserrat Medium" w:cs="Times New Roman"/>
          <w:color w:val="000000"/>
          <w:sz w:val="14"/>
          <w:szCs w:val="20"/>
          <w:lang w:val="es-MX" w:eastAsia="es-MX"/>
        </w:rPr>
      </w:pPr>
    </w:p>
    <w:sectPr w:rsidR="00C5145C" w:rsidSect="006922A2">
      <w:headerReference w:type="default" r:id="rId11"/>
      <w:footerReference w:type="default" r:id="rId12"/>
      <w:pgSz w:w="12240" w:h="15840"/>
      <w:pgMar w:top="1855" w:right="1276" w:bottom="1588" w:left="1276" w:header="28" w:footer="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97B99" w14:textId="77777777" w:rsidR="007E7927" w:rsidRDefault="007E7927" w:rsidP="00984A99">
      <w:r>
        <w:separator/>
      </w:r>
    </w:p>
  </w:endnote>
  <w:endnote w:type="continuationSeparator" w:id="0">
    <w:p w14:paraId="2FA05812" w14:textId="77777777" w:rsidR="007E7927" w:rsidRDefault="007E7927"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8D4" w14:textId="0DE6E3EF" w:rsidR="004D4FC4" w:rsidRDefault="004D4FC4" w:rsidP="000D31E3">
    <w:pPr>
      <w:pStyle w:val="Piedepgina"/>
      <w:ind w:left="-1276"/>
    </w:pPr>
    <w:r>
      <w:rPr>
        <w:noProof/>
        <w:lang w:eastAsia="es-MX"/>
      </w:rPr>
      <mc:AlternateContent>
        <mc:Choice Requires="wps">
          <w:drawing>
            <wp:anchor distT="0" distB="0" distL="114300" distR="114300" simplePos="0" relativeHeight="251663360" behindDoc="0" locked="0" layoutInCell="1" allowOverlap="1" wp14:anchorId="0482A8EA" wp14:editId="62CBA355">
              <wp:simplePos x="0" y="0"/>
              <wp:positionH relativeFrom="column">
                <wp:posOffset>-353060</wp:posOffset>
              </wp:positionH>
              <wp:positionV relativeFrom="paragraph">
                <wp:posOffset>295442</wp:posOffset>
              </wp:positionV>
              <wp:extent cx="5234609" cy="274955"/>
              <wp:effectExtent l="0" t="0" r="0" b="44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609" cy="274955"/>
                      </a:xfrm>
                      <a:prstGeom prst="rect">
                        <a:avLst/>
                      </a:prstGeom>
                      <a:solidFill>
                        <a:srgbClr val="FFFFFF"/>
                      </a:solidFill>
                      <a:ln w="9525">
                        <a:noFill/>
                        <a:miter lim="800000"/>
                        <a:headEnd/>
                        <a:tailEnd/>
                      </a:ln>
                    </wps:spPr>
                    <wps:txbx>
                      <w:txbxContent>
                        <w:p w14:paraId="4C475CAC" w14:textId="77777777" w:rsidR="005D2CEB" w:rsidRPr="001B45F5" w:rsidRDefault="005D2CEB" w:rsidP="005D2CEB">
                          <w:pPr>
                            <w:rPr>
                              <w:rFonts w:ascii="Montserrat" w:hAnsi="Montserrat"/>
                              <w:b/>
                              <w:color w:val="B79A5E"/>
                              <w:sz w:val="12"/>
                              <w:szCs w:val="12"/>
                            </w:rPr>
                          </w:pPr>
                          <w:r>
                            <w:rPr>
                              <w:rFonts w:ascii="Montserrat" w:hAnsi="Montserrat"/>
                              <w:b/>
                              <w:color w:val="B79A5E"/>
                              <w:sz w:val="12"/>
                              <w:szCs w:val="12"/>
                            </w:rPr>
                            <w:t xml:space="preserve">Zaragoza No. 199,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 xml:space="preserve"> C. P. </w:t>
                          </w:r>
                          <w:r>
                            <w:rPr>
                              <w:rFonts w:ascii="Montserrat" w:hAnsi="Montserrat"/>
                              <w:b/>
                              <w:color w:val="B79A5E"/>
                              <w:sz w:val="12"/>
                              <w:szCs w:val="12"/>
                            </w:rPr>
                            <w:t>28987</w:t>
                          </w:r>
                          <w:r w:rsidRPr="001B45F5">
                            <w:rPr>
                              <w:rFonts w:ascii="Montserrat" w:hAnsi="Montserrat"/>
                              <w:b/>
                              <w:color w:val="B79A5E"/>
                              <w:sz w:val="12"/>
                              <w:szCs w:val="12"/>
                            </w:rPr>
                            <w:t xml:space="preserve">, </w:t>
                          </w:r>
                          <w:r>
                            <w:rPr>
                              <w:rFonts w:ascii="Montserrat" w:hAnsi="Montserrat"/>
                              <w:b/>
                              <w:color w:val="B79A5E"/>
                              <w:sz w:val="12"/>
                              <w:szCs w:val="12"/>
                            </w:rPr>
                            <w:t xml:space="preserve">Villa de Álvarez, Colima.  </w:t>
                          </w:r>
                          <w:r w:rsidRPr="001B45F5">
                            <w:rPr>
                              <w:rFonts w:ascii="Montserrat" w:hAnsi="Montserrat"/>
                              <w:b/>
                              <w:color w:val="B79A5E"/>
                              <w:sz w:val="12"/>
                              <w:szCs w:val="12"/>
                            </w:rPr>
                            <w:t xml:space="preserve">Tel. </w:t>
                          </w:r>
                          <w:r>
                            <w:rPr>
                              <w:rFonts w:ascii="Montserrat" w:hAnsi="Montserrat"/>
                              <w:b/>
                              <w:color w:val="B79A5E"/>
                              <w:sz w:val="12"/>
                              <w:szCs w:val="12"/>
                            </w:rPr>
                            <w:t>312-311-4021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www.</w:t>
                          </w:r>
                          <w:r>
                            <w:rPr>
                              <w:rFonts w:ascii="Montserrat" w:hAnsi="Montserrat"/>
                              <w:b/>
                              <w:color w:val="B79A5E"/>
                              <w:sz w:val="12"/>
                              <w:szCs w:val="12"/>
                            </w:rPr>
                            <w:t>imss.gob.mx</w:t>
                          </w:r>
                        </w:p>
                        <w:p w14:paraId="6CC9EB2A" w14:textId="599D485C" w:rsidR="004D4FC4" w:rsidRPr="001B45F5" w:rsidRDefault="004D4FC4" w:rsidP="00700D78">
                          <w:pPr>
                            <w:rPr>
                              <w:rFonts w:ascii="Montserrat" w:hAnsi="Montserrat"/>
                              <w:b/>
                              <w:color w:val="B79A5E"/>
                              <w:sz w:val="12"/>
                              <w:szCs w:val="12"/>
                            </w:rPr>
                          </w:pPr>
                          <w:r w:rsidRPr="001B45F5">
                            <w:rPr>
                              <w:rFonts w:ascii="Montserrat" w:hAnsi="Montserrat"/>
                              <w:b/>
                              <w:color w:val="B79A5E"/>
                              <w:sz w:val="12"/>
                              <w:szCs w:val="12"/>
                            </w:rPr>
                            <w:t xml:space="preserve">Tel. 55 5238 2700, Ext. </w:t>
                          </w:r>
                          <w:r>
                            <w:rPr>
                              <w:rFonts w:ascii="Montserrat" w:hAnsi="Montserrat"/>
                              <w:b/>
                              <w:color w:val="B79A5E"/>
                              <w:sz w:val="12"/>
                              <w:szCs w:val="12"/>
                            </w:rPr>
                            <w:t>10000, 10000.</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3EE401D1" w14:textId="77777777" w:rsidR="004D4FC4" w:rsidRPr="00984A99" w:rsidRDefault="004D4F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2A8EA" id="_x0000_t202" coordsize="21600,21600" o:spt="202" path="m,l,21600r21600,l21600,xe">
              <v:stroke joinstyle="miter"/>
              <v:path gradientshapeok="t" o:connecttype="rect"/>
            </v:shapetype>
            <v:shape id="Cuadro de texto 2" o:spid="_x0000_s1027" type="#_x0000_t202" style="position:absolute;left:0;text-align:left;margin-left:-27.8pt;margin-top:23.25pt;width:412.1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" stroked="f">
              <v:textbox>
                <w:txbxContent>
                  <w:p w14:paraId="4C475CAC" w14:textId="77777777" w:rsidR="005D2CEB" w:rsidRPr="001B45F5" w:rsidRDefault="005D2CEB" w:rsidP="005D2CEB">
                    <w:pPr>
                      <w:rPr>
                        <w:rFonts w:ascii="Montserrat" w:hAnsi="Montserrat"/>
                        <w:b/>
                        <w:color w:val="B79A5E"/>
                        <w:sz w:val="12"/>
                        <w:szCs w:val="12"/>
                      </w:rPr>
                    </w:pPr>
                    <w:r>
                      <w:rPr>
                        <w:rFonts w:ascii="Montserrat" w:hAnsi="Montserrat"/>
                        <w:b/>
                        <w:color w:val="B79A5E"/>
                        <w:sz w:val="12"/>
                        <w:szCs w:val="12"/>
                      </w:rPr>
                      <w:t xml:space="preserve">Zaragoza No. 199,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 xml:space="preserve"> C. P. </w:t>
                    </w:r>
                    <w:r>
                      <w:rPr>
                        <w:rFonts w:ascii="Montserrat" w:hAnsi="Montserrat"/>
                        <w:b/>
                        <w:color w:val="B79A5E"/>
                        <w:sz w:val="12"/>
                        <w:szCs w:val="12"/>
                      </w:rPr>
                      <w:t>28987</w:t>
                    </w:r>
                    <w:r w:rsidRPr="001B45F5">
                      <w:rPr>
                        <w:rFonts w:ascii="Montserrat" w:hAnsi="Montserrat"/>
                        <w:b/>
                        <w:color w:val="B79A5E"/>
                        <w:sz w:val="12"/>
                        <w:szCs w:val="12"/>
                      </w:rPr>
                      <w:t xml:space="preserve">, </w:t>
                    </w:r>
                    <w:r>
                      <w:rPr>
                        <w:rFonts w:ascii="Montserrat" w:hAnsi="Montserrat"/>
                        <w:b/>
                        <w:color w:val="B79A5E"/>
                        <w:sz w:val="12"/>
                        <w:szCs w:val="12"/>
                      </w:rPr>
                      <w:t xml:space="preserve">Villa de Álvarez, Colima.  </w:t>
                    </w:r>
                    <w:r w:rsidRPr="001B45F5">
                      <w:rPr>
                        <w:rFonts w:ascii="Montserrat" w:hAnsi="Montserrat"/>
                        <w:b/>
                        <w:color w:val="B79A5E"/>
                        <w:sz w:val="12"/>
                        <w:szCs w:val="12"/>
                      </w:rPr>
                      <w:t xml:space="preserve">Tel. </w:t>
                    </w:r>
                    <w:r>
                      <w:rPr>
                        <w:rFonts w:ascii="Montserrat" w:hAnsi="Montserrat"/>
                        <w:b/>
                        <w:color w:val="B79A5E"/>
                        <w:sz w:val="12"/>
                        <w:szCs w:val="12"/>
                      </w:rPr>
                      <w:t>312-311-4021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www.</w:t>
                    </w:r>
                    <w:r>
                      <w:rPr>
                        <w:rFonts w:ascii="Montserrat" w:hAnsi="Montserrat"/>
                        <w:b/>
                        <w:color w:val="B79A5E"/>
                        <w:sz w:val="12"/>
                        <w:szCs w:val="12"/>
                      </w:rPr>
                      <w:t>imss.gob.mx</w:t>
                    </w:r>
                  </w:p>
                  <w:p w14:paraId="6CC9EB2A" w14:textId="599D485C" w:rsidR="004D4FC4" w:rsidRPr="001B45F5" w:rsidRDefault="004D4FC4" w:rsidP="00700D78">
                    <w:pPr>
                      <w:rPr>
                        <w:rFonts w:ascii="Montserrat" w:hAnsi="Montserrat"/>
                        <w:b/>
                        <w:color w:val="B79A5E"/>
                        <w:sz w:val="12"/>
                        <w:szCs w:val="12"/>
                      </w:rPr>
                    </w:pPr>
                    <w:r w:rsidRPr="001B45F5">
                      <w:rPr>
                        <w:rFonts w:ascii="Montserrat" w:hAnsi="Montserrat"/>
                        <w:b/>
                        <w:color w:val="B79A5E"/>
                        <w:sz w:val="12"/>
                        <w:szCs w:val="12"/>
                      </w:rPr>
                      <w:t xml:space="preserve">Tel. 55 5238 2700, Ext. </w:t>
                    </w:r>
                    <w:r>
                      <w:rPr>
                        <w:rFonts w:ascii="Montserrat" w:hAnsi="Montserrat"/>
                        <w:b/>
                        <w:color w:val="B79A5E"/>
                        <w:sz w:val="12"/>
                        <w:szCs w:val="12"/>
                      </w:rPr>
                      <w:t>10000, 10000.</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3EE401D1" w14:textId="77777777" w:rsidR="004D4FC4" w:rsidRPr="00984A99" w:rsidRDefault="004D4FC4"/>
                </w:txbxContent>
              </v:textbox>
            </v:shape>
          </w:pict>
        </mc:Fallback>
      </mc:AlternateContent>
    </w:r>
    <w:r>
      <w:rPr>
        <w:noProof/>
        <w:lang w:eastAsia="es-MX"/>
      </w:rPr>
      <w:drawing>
        <wp:inline distT="0" distB="0" distL="0" distR="0" wp14:anchorId="6DC2EE69" wp14:editId="091A9C1E">
          <wp:extent cx="7732295" cy="1159844"/>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7828369" cy="11742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18D9" w14:textId="77777777" w:rsidR="007E7927" w:rsidRDefault="007E7927" w:rsidP="00984A99">
      <w:r>
        <w:separator/>
      </w:r>
    </w:p>
  </w:footnote>
  <w:footnote w:type="continuationSeparator" w:id="0">
    <w:p w14:paraId="17F5C9E4" w14:textId="77777777" w:rsidR="007E7927" w:rsidRDefault="007E7927" w:rsidP="0098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403" w14:textId="38DAFF8F" w:rsidR="004D4FC4" w:rsidRDefault="005D2CEB" w:rsidP="000D31E3">
    <w:pPr>
      <w:pStyle w:val="Encabezado"/>
      <w:ind w:left="-1276"/>
    </w:pPr>
    <w:r w:rsidRPr="00A2257C">
      <w:rPr>
        <w:noProof/>
        <w:lang w:eastAsia="es-MX"/>
      </w:rPr>
      <mc:AlternateContent>
        <mc:Choice Requires="wps">
          <w:drawing>
            <wp:anchor distT="0" distB="0" distL="114300" distR="114300" simplePos="0" relativeHeight="251666432" behindDoc="0" locked="0" layoutInCell="1" allowOverlap="1" wp14:anchorId="3FFC6AFD" wp14:editId="57AB2776">
              <wp:simplePos x="0" y="0"/>
              <wp:positionH relativeFrom="column">
                <wp:posOffset>3210560</wp:posOffset>
              </wp:positionH>
              <wp:positionV relativeFrom="paragraph">
                <wp:posOffset>660400</wp:posOffset>
              </wp:positionV>
              <wp:extent cx="3479800" cy="483235"/>
              <wp:effectExtent l="0" t="0" r="6350" b="12065"/>
              <wp:wrapSquare wrapText="bothSides"/>
              <wp:docPr id="2" name="Text Box 2"/>
              <wp:cNvGraphicFramePr/>
              <a:graphic xmlns:a="http://schemas.openxmlformats.org/drawingml/2006/main">
                <a:graphicData uri="http://schemas.microsoft.com/office/word/2010/wordprocessingShape">
                  <wps:wsp>
                    <wps:cNvSpPr txBox="1"/>
                    <wps:spPr>
                      <a:xfrm>
                        <a:off x="0" y="0"/>
                        <a:ext cx="3479800" cy="4832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E680C" w14:textId="77777777" w:rsidR="005D2CEB" w:rsidRDefault="004D4FC4" w:rsidP="005D2CEB">
                          <w:pPr>
                            <w:jc w:val="right"/>
                            <w:rPr>
                              <w:rFonts w:ascii="Montserrat Medium" w:hAnsi="Montserrat Medium"/>
                              <w:b/>
                              <w:sz w:val="14"/>
                              <w:szCs w:val="14"/>
                            </w:rPr>
                          </w:pPr>
                          <w:r w:rsidRPr="00C0299D">
                            <w:rPr>
                              <w:rFonts w:ascii="Montserrat Medium" w:hAnsi="Montserrat Medium"/>
                              <w:b/>
                              <w:sz w:val="14"/>
                              <w:szCs w:val="14"/>
                            </w:rPr>
                            <w:t xml:space="preserve"> </w:t>
                          </w:r>
                          <w:r w:rsidR="005D2CEB">
                            <w:rPr>
                              <w:rFonts w:ascii="Montserrat Medium" w:hAnsi="Montserrat Medium"/>
                              <w:b/>
                              <w:sz w:val="14"/>
                              <w:szCs w:val="14"/>
                            </w:rPr>
                            <w:t xml:space="preserve">ÓRGANO DE OPERACIÓN  ADMINISTRATIVA DESCONCENTRADA </w:t>
                          </w:r>
                        </w:p>
                        <w:p w14:paraId="6EAA64AE" w14:textId="77777777" w:rsidR="005D2CEB" w:rsidRPr="00C0299D" w:rsidRDefault="005D2CEB" w:rsidP="005D2CEB">
                          <w:pPr>
                            <w:jc w:val="right"/>
                            <w:rPr>
                              <w:rFonts w:ascii="Montserrat Medium" w:hAnsi="Montserrat Medium"/>
                              <w:b/>
                              <w:sz w:val="14"/>
                              <w:szCs w:val="14"/>
                            </w:rPr>
                          </w:pPr>
                          <w:r>
                            <w:rPr>
                              <w:rFonts w:ascii="Montserrat Medium" w:hAnsi="Montserrat Medium"/>
                              <w:b/>
                              <w:sz w:val="14"/>
                              <w:szCs w:val="14"/>
                            </w:rPr>
                            <w:t>REGIONAL DEL INSTITUTO MEXICANO DEL SEGURO SOCIAL EN COLIMA</w:t>
                          </w:r>
                        </w:p>
                        <w:p w14:paraId="19E55CA0" w14:textId="77777777" w:rsidR="005D2CEB" w:rsidRDefault="005D2CEB" w:rsidP="005D2CEB">
                          <w:pPr>
                            <w:jc w:val="right"/>
                            <w:rPr>
                              <w:rFonts w:ascii="Montserrat Medium" w:hAnsi="Montserrat Medium"/>
                              <w:sz w:val="13"/>
                              <w:szCs w:val="13"/>
                            </w:rPr>
                          </w:pPr>
                          <w:r>
                            <w:rPr>
                              <w:rFonts w:ascii="Montserrat Medium" w:hAnsi="Montserrat Medium"/>
                              <w:sz w:val="13"/>
                              <w:szCs w:val="13"/>
                            </w:rPr>
                            <w:t>Jefatura de Servicios Administrativos</w:t>
                          </w:r>
                        </w:p>
                        <w:p w14:paraId="0F1F31E1" w14:textId="77777777" w:rsidR="005D2CEB" w:rsidRDefault="005D2CEB" w:rsidP="005D2CEB">
                          <w:pPr>
                            <w:jc w:val="right"/>
                            <w:rPr>
                              <w:rFonts w:ascii="Montserrat Medium" w:hAnsi="Montserrat Medium"/>
                              <w:sz w:val="13"/>
                              <w:szCs w:val="13"/>
                            </w:rPr>
                          </w:pPr>
                          <w:r>
                            <w:rPr>
                              <w:rFonts w:ascii="Montserrat Medium" w:hAnsi="Montserrat Medium"/>
                              <w:sz w:val="13"/>
                              <w:szCs w:val="13"/>
                            </w:rPr>
                            <w:t xml:space="preserve">Coordinación de Abastecimiento y Equipamiento </w:t>
                          </w:r>
                        </w:p>
                        <w:p w14:paraId="6F5088BC" w14:textId="4052E8EB" w:rsidR="004D4FC4" w:rsidRPr="00C0299D" w:rsidRDefault="004D4FC4" w:rsidP="005D2CEB">
                          <w:pPr>
                            <w:jc w:val="right"/>
                            <w:rPr>
                              <w:rFonts w:ascii="Montserrat" w:hAnsi="Montserrat"/>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C6AFD" id="_x0000_t202" coordsize="21600,21600" o:spt="202" path="m,l,21600r21600,l21600,xe">
              <v:stroke joinstyle="miter"/>
              <v:path gradientshapeok="t" o:connecttype="rect"/>
            </v:shapetype>
            <v:shape id="Text Box 2" o:spid="_x0000_s1026" type="#_x0000_t202" style="position:absolute;left:0;text-align:left;margin-left:252.8pt;margin-top:52pt;width:274pt;height:3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" filled="f" stroked="f">
              <v:textbox inset="0,0,0,0">
                <w:txbxContent>
                  <w:p w14:paraId="47BE680C" w14:textId="77777777" w:rsidR="005D2CEB" w:rsidRDefault="004D4FC4" w:rsidP="005D2CEB">
                    <w:pPr>
                      <w:jc w:val="right"/>
                      <w:rPr>
                        <w:rFonts w:ascii="Montserrat Medium" w:hAnsi="Montserrat Medium"/>
                        <w:b/>
                        <w:sz w:val="14"/>
                        <w:szCs w:val="14"/>
                      </w:rPr>
                    </w:pPr>
                    <w:r w:rsidRPr="00C0299D">
                      <w:rPr>
                        <w:rFonts w:ascii="Montserrat Medium" w:hAnsi="Montserrat Medium"/>
                        <w:b/>
                        <w:sz w:val="14"/>
                        <w:szCs w:val="14"/>
                      </w:rPr>
                      <w:t xml:space="preserve"> </w:t>
                    </w:r>
                    <w:r w:rsidR="005D2CEB">
                      <w:rPr>
                        <w:rFonts w:ascii="Montserrat Medium" w:hAnsi="Montserrat Medium"/>
                        <w:b/>
                        <w:sz w:val="14"/>
                        <w:szCs w:val="14"/>
                      </w:rPr>
                      <w:t xml:space="preserve">ÓRGANO DE OPERACIÓN  ADMINISTRATIVA DESCONCENTRADA </w:t>
                    </w:r>
                  </w:p>
                  <w:p w14:paraId="6EAA64AE" w14:textId="77777777" w:rsidR="005D2CEB" w:rsidRPr="00C0299D" w:rsidRDefault="005D2CEB" w:rsidP="005D2CEB">
                    <w:pPr>
                      <w:jc w:val="right"/>
                      <w:rPr>
                        <w:rFonts w:ascii="Montserrat Medium" w:hAnsi="Montserrat Medium"/>
                        <w:b/>
                        <w:sz w:val="14"/>
                        <w:szCs w:val="14"/>
                      </w:rPr>
                    </w:pPr>
                    <w:r>
                      <w:rPr>
                        <w:rFonts w:ascii="Montserrat Medium" w:hAnsi="Montserrat Medium"/>
                        <w:b/>
                        <w:sz w:val="14"/>
                        <w:szCs w:val="14"/>
                      </w:rPr>
                      <w:t>REGIONAL DEL INSTITUTO MEXICANO DEL SEGURO SOCIAL EN COLIMA</w:t>
                    </w:r>
                  </w:p>
                  <w:p w14:paraId="19E55CA0" w14:textId="77777777" w:rsidR="005D2CEB" w:rsidRDefault="005D2CEB" w:rsidP="005D2CEB">
                    <w:pPr>
                      <w:jc w:val="right"/>
                      <w:rPr>
                        <w:rFonts w:ascii="Montserrat Medium" w:hAnsi="Montserrat Medium"/>
                        <w:sz w:val="13"/>
                        <w:szCs w:val="13"/>
                      </w:rPr>
                    </w:pPr>
                    <w:r>
                      <w:rPr>
                        <w:rFonts w:ascii="Montserrat Medium" w:hAnsi="Montserrat Medium"/>
                        <w:sz w:val="13"/>
                        <w:szCs w:val="13"/>
                      </w:rPr>
                      <w:t>Jefatura de Servicios Administrativos</w:t>
                    </w:r>
                  </w:p>
                  <w:p w14:paraId="0F1F31E1" w14:textId="77777777" w:rsidR="005D2CEB" w:rsidRDefault="005D2CEB" w:rsidP="005D2CEB">
                    <w:pPr>
                      <w:jc w:val="right"/>
                      <w:rPr>
                        <w:rFonts w:ascii="Montserrat Medium" w:hAnsi="Montserrat Medium"/>
                        <w:sz w:val="13"/>
                        <w:szCs w:val="13"/>
                      </w:rPr>
                    </w:pPr>
                    <w:r>
                      <w:rPr>
                        <w:rFonts w:ascii="Montserrat Medium" w:hAnsi="Montserrat Medium"/>
                        <w:sz w:val="13"/>
                        <w:szCs w:val="13"/>
                      </w:rPr>
                      <w:t xml:space="preserve">Coordinación de Abastecimiento y Equipamiento </w:t>
                    </w:r>
                  </w:p>
                  <w:p w14:paraId="6F5088BC" w14:textId="4052E8EB" w:rsidR="004D4FC4" w:rsidRPr="00C0299D" w:rsidRDefault="004D4FC4" w:rsidP="005D2CEB">
                    <w:pPr>
                      <w:jc w:val="right"/>
                      <w:rPr>
                        <w:rFonts w:ascii="Montserrat" w:hAnsi="Montserrat"/>
                        <w:sz w:val="12"/>
                        <w:szCs w:val="12"/>
                      </w:rPr>
                    </w:pPr>
                  </w:p>
                </w:txbxContent>
              </v:textbox>
              <w10:wrap type="square"/>
            </v:shape>
          </w:pict>
        </mc:Fallback>
      </mc:AlternateContent>
    </w:r>
    <w:r w:rsidR="004D4FC4">
      <w:rPr>
        <w:noProof/>
        <w:lang w:eastAsia="es-MX"/>
      </w:rPr>
      <w:drawing>
        <wp:anchor distT="0" distB="0" distL="114300" distR="114300" simplePos="0" relativeHeight="251664384" behindDoc="0" locked="0" layoutInCell="1" allowOverlap="1" wp14:anchorId="1254C001" wp14:editId="448AE3F8">
          <wp:simplePos x="0" y="0"/>
          <wp:positionH relativeFrom="column">
            <wp:posOffset>-353327</wp:posOffset>
          </wp:positionH>
          <wp:positionV relativeFrom="paragraph">
            <wp:posOffset>458470</wp:posOffset>
          </wp:positionV>
          <wp:extent cx="3777615" cy="83058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777615" cy="83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62D"/>
    <w:multiLevelType w:val="hybridMultilevel"/>
    <w:tmpl w:val="7D8A73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47469078">
    <w:abstractNumId w:val="2"/>
  </w:num>
  <w:num w:numId="2" w16cid:durableId="766579042">
    <w:abstractNumId w:val="1"/>
  </w:num>
  <w:num w:numId="3" w16cid:durableId="160191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99"/>
    <w:rsid w:val="00092D3E"/>
    <w:rsid w:val="000D31E3"/>
    <w:rsid w:val="00101B9E"/>
    <w:rsid w:val="00117072"/>
    <w:rsid w:val="00120DAA"/>
    <w:rsid w:val="00134167"/>
    <w:rsid w:val="00161B35"/>
    <w:rsid w:val="00170F07"/>
    <w:rsid w:val="00173F73"/>
    <w:rsid w:val="0017773D"/>
    <w:rsid w:val="001C2B67"/>
    <w:rsid w:val="001D45E6"/>
    <w:rsid w:val="001F2F11"/>
    <w:rsid w:val="00201CC3"/>
    <w:rsid w:val="00212B06"/>
    <w:rsid w:val="00213C3B"/>
    <w:rsid w:val="00253115"/>
    <w:rsid w:val="00313CCC"/>
    <w:rsid w:val="00315AAC"/>
    <w:rsid w:val="00365F3B"/>
    <w:rsid w:val="00376113"/>
    <w:rsid w:val="003C4538"/>
    <w:rsid w:val="003F50AB"/>
    <w:rsid w:val="00400AB0"/>
    <w:rsid w:val="00413094"/>
    <w:rsid w:val="00420FF2"/>
    <w:rsid w:val="00421AC3"/>
    <w:rsid w:val="00432477"/>
    <w:rsid w:val="00447ADC"/>
    <w:rsid w:val="00467062"/>
    <w:rsid w:val="004852FD"/>
    <w:rsid w:val="00492F1E"/>
    <w:rsid w:val="00493C22"/>
    <w:rsid w:val="004D4FC4"/>
    <w:rsid w:val="004F6150"/>
    <w:rsid w:val="00552D7F"/>
    <w:rsid w:val="00560BDE"/>
    <w:rsid w:val="00570363"/>
    <w:rsid w:val="0057422A"/>
    <w:rsid w:val="005950B0"/>
    <w:rsid w:val="005C4366"/>
    <w:rsid w:val="005D2CEB"/>
    <w:rsid w:val="005F7946"/>
    <w:rsid w:val="00606BA6"/>
    <w:rsid w:val="006922A2"/>
    <w:rsid w:val="006B1B87"/>
    <w:rsid w:val="006C2855"/>
    <w:rsid w:val="00700D78"/>
    <w:rsid w:val="00706951"/>
    <w:rsid w:val="0072566A"/>
    <w:rsid w:val="00740508"/>
    <w:rsid w:val="00740C39"/>
    <w:rsid w:val="0076798C"/>
    <w:rsid w:val="007734B4"/>
    <w:rsid w:val="00777AB2"/>
    <w:rsid w:val="00781633"/>
    <w:rsid w:val="007A5C1B"/>
    <w:rsid w:val="007B3E21"/>
    <w:rsid w:val="007C0A97"/>
    <w:rsid w:val="007E3A9D"/>
    <w:rsid w:val="007E7927"/>
    <w:rsid w:val="00811B5A"/>
    <w:rsid w:val="00870F70"/>
    <w:rsid w:val="008A5F8D"/>
    <w:rsid w:val="008B4EEF"/>
    <w:rsid w:val="008D1BBB"/>
    <w:rsid w:val="009075A9"/>
    <w:rsid w:val="00911725"/>
    <w:rsid w:val="009134E7"/>
    <w:rsid w:val="009142FC"/>
    <w:rsid w:val="00921F8B"/>
    <w:rsid w:val="00934404"/>
    <w:rsid w:val="00953D50"/>
    <w:rsid w:val="00976C62"/>
    <w:rsid w:val="00976F6C"/>
    <w:rsid w:val="00984A99"/>
    <w:rsid w:val="009A2B42"/>
    <w:rsid w:val="009C5B21"/>
    <w:rsid w:val="009D0F24"/>
    <w:rsid w:val="009F1919"/>
    <w:rsid w:val="009F7EDC"/>
    <w:rsid w:val="00A002DA"/>
    <w:rsid w:val="00A24B0C"/>
    <w:rsid w:val="00A3322D"/>
    <w:rsid w:val="00A36835"/>
    <w:rsid w:val="00A42DA2"/>
    <w:rsid w:val="00A532FF"/>
    <w:rsid w:val="00A54B6F"/>
    <w:rsid w:val="00A75DF2"/>
    <w:rsid w:val="00AA057F"/>
    <w:rsid w:val="00AB43BB"/>
    <w:rsid w:val="00AF1AC4"/>
    <w:rsid w:val="00AF3D90"/>
    <w:rsid w:val="00AF5286"/>
    <w:rsid w:val="00B02A37"/>
    <w:rsid w:val="00B14A35"/>
    <w:rsid w:val="00B26078"/>
    <w:rsid w:val="00B846C5"/>
    <w:rsid w:val="00B96FEA"/>
    <w:rsid w:val="00BA322B"/>
    <w:rsid w:val="00BA3537"/>
    <w:rsid w:val="00BA5F34"/>
    <w:rsid w:val="00BA6CB5"/>
    <w:rsid w:val="00BB4F8C"/>
    <w:rsid w:val="00BC30A3"/>
    <w:rsid w:val="00BE7230"/>
    <w:rsid w:val="00BF1BF1"/>
    <w:rsid w:val="00C22127"/>
    <w:rsid w:val="00C5145C"/>
    <w:rsid w:val="00C56CAE"/>
    <w:rsid w:val="00C838AD"/>
    <w:rsid w:val="00C87FE4"/>
    <w:rsid w:val="00C96A31"/>
    <w:rsid w:val="00CA14A6"/>
    <w:rsid w:val="00CE295D"/>
    <w:rsid w:val="00CF122F"/>
    <w:rsid w:val="00D44587"/>
    <w:rsid w:val="00D85212"/>
    <w:rsid w:val="00DB03C7"/>
    <w:rsid w:val="00DB75A7"/>
    <w:rsid w:val="00DC24D3"/>
    <w:rsid w:val="00DD161D"/>
    <w:rsid w:val="00DE571C"/>
    <w:rsid w:val="00E16AFE"/>
    <w:rsid w:val="00E53148"/>
    <w:rsid w:val="00E5340A"/>
    <w:rsid w:val="00E669D0"/>
    <w:rsid w:val="00E93A57"/>
    <w:rsid w:val="00EB0CD7"/>
    <w:rsid w:val="00EB48A3"/>
    <w:rsid w:val="00EC4EF1"/>
    <w:rsid w:val="00EE2F94"/>
    <w:rsid w:val="00F02900"/>
    <w:rsid w:val="00F2342F"/>
    <w:rsid w:val="00F6777B"/>
    <w:rsid w:val="00F962FC"/>
    <w:rsid w:val="00FC3196"/>
    <w:rsid w:val="00FD7BD1"/>
    <w:rsid w:val="00FE0DCB"/>
    <w:rsid w:val="00FE6BF0"/>
    <w:rsid w:val="00FE7324"/>
    <w:rsid w:val="00FF5FE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279F02"/>
  <w15:docId w15:val="{7F774653-ACDD-4DF9-B749-E8EFD13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AC"/>
    <w:pPr>
      <w:spacing w:after="0" w:line="240" w:lineRule="auto"/>
    </w:pPr>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semiHidden/>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semiHidden/>
    <w:rsid w:val="00984A99"/>
    <w:rPr>
      <w:rFonts w:ascii="Tahoma" w:hAnsi="Tahoma" w:cs="Tahoma"/>
      <w:sz w:val="16"/>
      <w:szCs w:val="16"/>
    </w:rPr>
  </w:style>
  <w:style w:type="paragraph" w:styleId="Prrafodelista">
    <w:name w:val="List Paragraph"/>
    <w:basedOn w:val="Normal"/>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paragraph" w:customStyle="1" w:styleId="Default">
    <w:name w:val="Default"/>
    <w:rsid w:val="00AF1AC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1273628189">
      <w:bodyDiv w:val="1"/>
      <w:marLeft w:val="0"/>
      <w:marRight w:val="0"/>
      <w:marTop w:val="0"/>
      <w:marBottom w:val="0"/>
      <w:divBdr>
        <w:top w:val="none" w:sz="0" w:space="0" w:color="auto"/>
        <w:left w:val="none" w:sz="0" w:space="0" w:color="auto"/>
        <w:bottom w:val="none" w:sz="0" w:space="0" w:color="auto"/>
        <w:right w:val="none" w:sz="0" w:space="0" w:color="auto"/>
      </w:divBdr>
    </w:div>
    <w:div w:id="146866623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08203653">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6AC70F-F92E-47A7-A6A0-8D1538C2B8D3}">
  <ds:schemaRefs>
    <ds:schemaRef ds:uri="http://schemas.openxmlformats.org/officeDocument/2006/bibliography"/>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31EEF-D45A-452C-9D08-3E5A9F8DA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Manuel Fernando Reyes Muguerza</cp:lastModifiedBy>
  <cp:revision>2</cp:revision>
  <cp:lastPrinted>2023-07-26T16:41:00Z</cp:lastPrinted>
  <dcterms:created xsi:type="dcterms:W3CDTF">2023-08-03T18:07:00Z</dcterms:created>
  <dcterms:modified xsi:type="dcterms:W3CDTF">2023-08-03T18:07:00Z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