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DVWA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Authorization Bypass</w:t>
      </w:r>
      <w:r w:rsidDel="00000000" w:rsidR="00000000" w:rsidRPr="00000000">
        <w:rPr>
          <w:rtl w:val="0"/>
        </w:rPr>
        <w:t xml:space="preserve">: Security vulnerability that allows an attacker to access functionality or data that they are not authorized to access</w:t>
      </w:r>
    </w:p>
    <w:p w:rsidR="00000000" w:rsidDel="00000000" w:rsidP="00000000" w:rsidRDefault="00000000" w:rsidRPr="00000000" w14:paraId="00000003">
      <w:pPr>
        <w:spacing w:after="160" w:before="0" w:line="279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No related code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Includes a server-side check to ensure that only users with the “admin” role can access the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it works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Checks if the user is not “admin”, if so, responds with an “Unauthorized” message and a 403 HTTP status code, effectively blocking unauthorized access</w:t>
      </w:r>
    </w:p>
    <w:p w:rsidR="00000000" w:rsidDel="00000000" w:rsidP="00000000" w:rsidRDefault="00000000" w:rsidRPr="00000000" w14:paraId="00000008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No changes made</w:t>
      </w:r>
    </w:p>
    <w:p w:rsidR="00000000" w:rsidDel="00000000" w:rsidP="00000000" w:rsidRDefault="00000000" w:rsidRPr="00000000" w14:paraId="00000009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Impossible</w:t>
      </w:r>
      <w:r w:rsidDel="00000000" w:rsidR="00000000" w:rsidRPr="00000000">
        <w:rPr>
          <w:rtl w:val="0"/>
        </w:rPr>
        <w:t xml:space="preserve">: No changes made</w:t>
      </w:r>
    </w:p>
    <w:p w:rsidR="00000000" w:rsidDel="00000000" w:rsidP="00000000" w:rsidRDefault="00000000" w:rsidRPr="00000000" w14:paraId="0000000A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Brute Force</w:t>
      </w:r>
      <w:r w:rsidDel="00000000" w:rsidR="00000000" w:rsidRPr="00000000">
        <w:rPr>
          <w:rtl w:val="0"/>
        </w:rPr>
        <w:t xml:space="preserve">:  The attacker uses numerous hit-or-miss attempts to gain access to an account</w:t>
      </w:r>
    </w:p>
    <w:p w:rsidR="00000000" w:rsidDel="00000000" w:rsidP="00000000" w:rsidRDefault="00000000" w:rsidRPr="00000000" w14:paraId="0000000C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No related code</w:t>
      </w:r>
    </w:p>
    <w:p w:rsidR="00000000" w:rsidDel="00000000" w:rsidP="00000000" w:rsidRDefault="00000000" w:rsidRPr="00000000" w14:paraId="0000000D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31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Impossible: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1019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7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