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C10D" w14:textId="77777777" w:rsidR="00BE00B2" w:rsidRPr="00BE00B2" w:rsidRDefault="00BE00B2" w:rsidP="00BE00B2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fr-FR"/>
        </w:rPr>
        <w:t xml:space="preserve">You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fr-FR"/>
        </w:rPr>
        <w:t>said</w:t>
      </w:r>
      <w:proofErr w:type="spellEnd"/>
    </w:p>
    <w:p w14:paraId="66DFBBB4" w14:textId="77777777" w:rsidR="00BE00B2" w:rsidRPr="00BE00B2" w:rsidRDefault="00BE00B2" w:rsidP="00BE00B2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je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suis à l'école normale supérieure filière informatique niveau 5. Mon thème de mémoire c'est : DEVELOPPEMENT D'UNE APPLICATION INTELLIGENTE D'AIDE A L'ORIENTATION SCOLAIRE AUTOIMATIISEE. J'ai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fait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des recherches sur le terrain camerounais dans des lycées et voici le mode d'orientation qu'on m'a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donné: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pour faire une orientation de la 3e à la classe de 2nd soit Littéraire ou scientifique les conseillers d'orientation font d'abord un test psychotechnique basé sur 5 Rubriques à savoir le D48(test de raisonnement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logique )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, le BV11(Test littéraire), le PRC (proverbe), le KRX (Test mathématiques), le MECA (Test mécanique). A la fin du test on calcule la note des aptitudes scientifiques sur 10 en sommant la note de KRX et D48 et divisé le tout par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2 ,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Pour la note des aptitudes littéraires on somme la note du BV11 et du PRC et on divise le tout par 2.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hors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mis ces tests ils se basent aussi sur les notes scientifiques et littéraires que l'élève a obtenu au premier trimestre, du projet professionnel de l'élève avec les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parents ,Les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notes obtenues après le test sont les notes brutes et après elles sont transformées en notes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étalonnées .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Il y'a aussi une fiche d'orientation qui comporte les informations comme le revenu des </w:t>
      </w:r>
      <w:proofErr w:type="gram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parents ,</w:t>
      </w:r>
      <w:proofErr w:type="gram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informations personnelles de l'élève. le principe est que si les notes des aptitudes scientifiques sont supérieures à celle des aptitudes littéraires alors on regarde les notes scientifiques de l'élève, si ces notes sont supérieures ou égales à 10 On oriente l'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elève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en série C (Scientifique) surtout s'il a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choisit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la C comme choix personnel et s'il a choisi la A le conseiller d'orientation l'interpelle et discute avec lui pour lui faire comprendre qu'il a des bonnes aptitudes scientifiques et notes scientifiques et dire qu'il serait idéale pour lui de faire la C et en fonction des réponses et motivations de l'élève le conseiller va soit maintenir l'orientation initiale soit changer, si c'est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plutot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le cas par exemple d'un élève qui a des bonnes notes d'aptitude scientifiques et des mauvaises notes scientifiques à l'école et veut faire la C le conseiller pourra l'interpeller et lui faire comprendre que s'il veut faire la C il faudra qu'il améliore ces notes scientifiques en classe au cours des 2 prochains trimestres et si à la fin d'année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cest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inchangé il sera envoyé en A . A partir de cette description propose moi une structuration de mon application en tenant compte de l'utilisation d'un modèle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coriaste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d'IA pour orientation. Tu me proposeras aussi un cahier de charge bien détaillé</w:t>
      </w:r>
    </w:p>
    <w:p w14:paraId="3030DA22" w14:textId="77777777" w:rsidR="00BE00B2" w:rsidRPr="00BE00B2" w:rsidRDefault="00BE00B2" w:rsidP="00BE00B2">
      <w:pPr>
        <w:shd w:val="clear" w:color="auto" w:fill="FFFFFF"/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</w:pPr>
      <w:r w:rsidRPr="00BE00B2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 xml:space="preserve">Gemini </w:t>
      </w:r>
      <w:proofErr w:type="spellStart"/>
      <w:r w:rsidRPr="00BE00B2"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  <w:t>said</w:t>
      </w:r>
      <w:proofErr w:type="spellEnd"/>
    </w:p>
    <w:p w14:paraId="5D2D19D9" w14:textId="77777777" w:rsidR="00BE00B2" w:rsidRPr="00BE00B2" w:rsidRDefault="00BE00B2" w:rsidP="00BE00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lastRenderedPageBreak/>
        <w:t>C’est un sujet de mémoire passionnant et très pertinent pour le contexte camerounais. À ton niveau (Master 2 / Niveau 5), on attend de toi non seulement une application fonctionnelle, mais aussi une réflexion approfondie sur l'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ingénierie de la connaissance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.</w:t>
      </w:r>
    </w:p>
    <w:p w14:paraId="26458F52" w14:textId="77777777" w:rsidR="00BE00B2" w:rsidRPr="00BE00B2" w:rsidRDefault="00BE00B2" w:rsidP="00BE00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Le terme "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coriaste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" semble être une petite coquille (tu voulais peut-être dire "robuste" ou un modèle "hybride"), mais pour un tel projet, l'approche idéale est un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Système Expert Hybride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combinant des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Règles Métiers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(logique stricte des conseillers) et du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Machine Learning / LLM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(pour la partie "discussion et motivation").</w:t>
      </w:r>
    </w:p>
    <w:p w14:paraId="55980F6F" w14:textId="77777777" w:rsidR="00BE00B2" w:rsidRPr="00BE00B2" w:rsidRDefault="00BE00B2" w:rsidP="00BE00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Voici une proposition de structuration et le cahier des charges détaillé.</w:t>
      </w:r>
    </w:p>
    <w:p w14:paraId="4594FC93" w14:textId="77777777" w:rsidR="00BE00B2" w:rsidRPr="00BE00B2" w:rsidRDefault="00000000" w:rsidP="00BE00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fr-FR"/>
        </w:rPr>
        <w:pict w14:anchorId="49EF0856">
          <v:rect id="_x0000_i1025" style="width:0;height:1.5pt" o:hralign="center" o:hrstd="t" o:hr="t" fillcolor="#a0a0a0" stroked="f"/>
        </w:pict>
      </w:r>
    </w:p>
    <w:p w14:paraId="7FAA78C7" w14:textId="77777777" w:rsidR="00BE00B2" w:rsidRPr="00BE00B2" w:rsidRDefault="00BE00B2" w:rsidP="00BE00B2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  <w:t>1. Architecture de l'Application</w:t>
      </w:r>
    </w:p>
    <w:p w14:paraId="49E86147" w14:textId="77777777" w:rsidR="00BE00B2" w:rsidRPr="00BE00B2" w:rsidRDefault="00BE00B2" w:rsidP="00BE00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L'application doit être perçue comme un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Conseiller d'Orientation Numérique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.</w:t>
      </w:r>
    </w:p>
    <w:p w14:paraId="72E8CBB6" w14:textId="77777777" w:rsidR="00BE00B2" w:rsidRPr="00BE00B2" w:rsidRDefault="00BE00B2" w:rsidP="00BE00B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A. Structure Modulaire</w:t>
      </w:r>
    </w:p>
    <w:p w14:paraId="67DC0D09" w14:textId="77777777" w:rsidR="00BE00B2" w:rsidRPr="00BE00B2" w:rsidRDefault="00BE00B2" w:rsidP="00BE00B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Module de Collecte (Input)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Formulaires pour l'état civil, revenus des parents, et saisie des notes scolaires du 1er trimestre.</w:t>
      </w:r>
    </w:p>
    <w:p w14:paraId="7FECFF49" w14:textId="77777777" w:rsidR="00BE00B2" w:rsidRPr="00BE00B2" w:rsidRDefault="00BE00B2" w:rsidP="00BE00B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 xml:space="preserve">Module de </w:t>
      </w:r>
      <w:proofErr w:type="spellStart"/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Testing</w:t>
      </w:r>
      <w:proofErr w:type="spellEnd"/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 xml:space="preserve"> (Psychotechnique)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Interface de passation des tests (D48, BV11, PRC, KRX, MECA) avec chronomètre intégré.</w:t>
      </w:r>
    </w:p>
    <w:p w14:paraId="420A9EBD" w14:textId="77777777" w:rsidR="00BE00B2" w:rsidRPr="00BE00B2" w:rsidRDefault="00BE00B2" w:rsidP="00BE00B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Moteur de Calcul et d'Étalonnage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* Calcul des notes brutes.</w:t>
      </w:r>
    </w:p>
    <w:p w14:paraId="2C787F05" w14:textId="77777777" w:rsidR="00BE00B2" w:rsidRPr="00BE00B2" w:rsidRDefault="00BE00B2" w:rsidP="00BE00B2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Conversion en notes étalonnées (en fonction d'une base de données de normes préétablies).</w:t>
      </w:r>
    </w:p>
    <w:p w14:paraId="25ADABCC" w14:textId="77777777" w:rsidR="00BE00B2" w:rsidRPr="00BE00B2" w:rsidRDefault="00BE00B2" w:rsidP="00BE00B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Moteur d'Inférence (L'IA)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*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Niveau 1 (Logique Floue/Règles)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Analyse des scores 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SA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et 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LA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par rapport aux notes de classe.</w:t>
      </w:r>
    </w:p>
    <w:p w14:paraId="12A487CE" w14:textId="77777777" w:rsidR="00BE00B2" w:rsidRPr="00BE00B2" w:rsidRDefault="00BE00B2" w:rsidP="00BE00B2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Niveau 2 (Analyse Prédictive)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Évaluation des chances de réussite en série C ou A.</w:t>
      </w:r>
    </w:p>
    <w:p w14:paraId="4CFAA361" w14:textId="77777777" w:rsidR="00BE00B2" w:rsidRPr="00BE00B2" w:rsidRDefault="00BE00B2" w:rsidP="00BE00B2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Niveau 3 (Agent Conversationnel)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Un module de dialogue (via un LLM comme GPT-4 ou un modèle local type Llama 3) qui simule l'entretien avec le conseiller en cas de conflit entre "choix" et "aptitudes".</w:t>
      </w:r>
    </w:p>
    <w:p w14:paraId="465AAD42" w14:textId="77777777" w:rsidR="00BE00B2" w:rsidRPr="00BE00B2" w:rsidRDefault="00BE00B2" w:rsidP="00BE00B2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Module de Restitution (Output)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Génération d'une fiche d'orientation PDF détaillée.</w:t>
      </w:r>
    </w:p>
    <w:p w14:paraId="1FB5A1D5" w14:textId="77777777" w:rsidR="00BE00B2" w:rsidRPr="00BE00B2" w:rsidRDefault="00000000" w:rsidP="00BE00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fr-FR"/>
        </w:rPr>
        <w:pict w14:anchorId="721FB364">
          <v:rect id="_x0000_i1026" style="width:0;height:1.5pt" o:hralign="center" o:hrstd="t" o:hr="t" fillcolor="#a0a0a0" stroked="f"/>
        </w:pict>
      </w:r>
    </w:p>
    <w:p w14:paraId="160E2E97" w14:textId="77777777" w:rsidR="00BE00B2" w:rsidRPr="00BE00B2" w:rsidRDefault="00BE00B2" w:rsidP="00BE00B2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  <w:t>2. Cahier des Charges Détaillé (</w:t>
      </w:r>
      <w:proofErr w:type="spellStart"/>
      <w:r w:rsidRPr="00BE00B2"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  <w:t>CdC</w:t>
      </w:r>
      <w:proofErr w:type="spellEnd"/>
      <w:r w:rsidRPr="00BE00B2"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  <w:t>)</w:t>
      </w:r>
    </w:p>
    <w:p w14:paraId="391E11E6" w14:textId="77777777" w:rsidR="00BE00B2" w:rsidRPr="00BE00B2" w:rsidRDefault="00BE00B2" w:rsidP="00BE00B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2.1. Objectifs du Projet</w:t>
      </w:r>
    </w:p>
    <w:p w14:paraId="51A1837D" w14:textId="77777777" w:rsidR="00BE00B2" w:rsidRPr="00BE00B2" w:rsidRDefault="00BE00B2" w:rsidP="00BE00B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Principal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Automatiser le processus d'orientation scolaire en intégrant les tests psychotechniques et les performances académiques.</w:t>
      </w:r>
    </w:p>
    <w:p w14:paraId="3C3E3192" w14:textId="77777777" w:rsidR="00BE00B2" w:rsidRPr="00BE00B2" w:rsidRDefault="00BE00B2" w:rsidP="00BE00B2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lastRenderedPageBreak/>
        <w:t>Spécifiques :</w:t>
      </w:r>
    </w:p>
    <w:p w14:paraId="39007BBE" w14:textId="77777777" w:rsidR="00BE00B2" w:rsidRPr="00BE00B2" w:rsidRDefault="00BE00B2" w:rsidP="00BE00B2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Digitaliser les tests D48, BV11, PRC, KRX, MECA.</w:t>
      </w:r>
    </w:p>
    <w:p w14:paraId="6297E95C" w14:textId="77777777" w:rsidR="00BE00B2" w:rsidRPr="00BE00B2" w:rsidRDefault="00BE00B2" w:rsidP="00BE00B2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Calculer automatiquement les aptitudes scientifiques (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AS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) et littéraires (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AL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).</w:t>
      </w:r>
    </w:p>
    <w:p w14:paraId="78E0573E" w14:textId="77777777" w:rsidR="00BE00B2" w:rsidRPr="00BE00B2" w:rsidRDefault="00BE00B2" w:rsidP="00BE00B2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Gérer les cas de discordance (ex: bonnes aptitudes mais mauvaises notes).</w:t>
      </w:r>
    </w:p>
    <w:p w14:paraId="517FEA25" w14:textId="77777777" w:rsidR="00BE00B2" w:rsidRPr="00BE00B2" w:rsidRDefault="00BE00B2" w:rsidP="00BE00B2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Fournir une aide à la décision pour le conseiller humain.</w:t>
      </w:r>
    </w:p>
    <w:p w14:paraId="33467AC3" w14:textId="77777777" w:rsidR="00BE00B2" w:rsidRPr="00BE00B2" w:rsidRDefault="00BE00B2" w:rsidP="00BE00B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2.2. Spécifications Fonctionnelles</w:t>
      </w:r>
    </w:p>
    <w:tbl>
      <w:tblPr>
        <w:tblW w:w="10380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7801"/>
      </w:tblGrid>
      <w:tr w:rsidR="00BE00B2" w:rsidRPr="00BE00B2" w14:paraId="3116F4BA" w14:textId="77777777" w:rsidTr="00BE00B2">
        <w:trPr>
          <w:tblHeader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06534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757FB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Description</w:t>
            </w:r>
          </w:p>
        </w:tc>
      </w:tr>
      <w:tr w:rsidR="00BE00B2" w:rsidRPr="00BE00B2" w14:paraId="6B18C66F" w14:textId="77777777" w:rsidTr="00BE00B2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B7546B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fr-FR"/>
              </w:rPr>
              <w:t>Gestion des Profils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E6657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Inscription élève, parents, et compte "Conseiller d'Orientation".</w:t>
            </w:r>
          </w:p>
        </w:tc>
      </w:tr>
      <w:tr w:rsidR="00BE00B2" w:rsidRPr="00BE00B2" w14:paraId="5E252E70" w14:textId="77777777" w:rsidTr="00BE00B2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17E52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fr-FR"/>
              </w:rPr>
              <w:t>Passation des Tests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7DC23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Questions à choix multiples ou réponses courtes pour les 5 rubriques.</w:t>
            </w:r>
          </w:p>
        </w:tc>
      </w:tr>
      <w:tr w:rsidR="00BE00B2" w:rsidRPr="00BE00B2" w14:paraId="4A05F644" w14:textId="77777777" w:rsidTr="00BE00B2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73651D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fr-FR"/>
              </w:rPr>
              <w:t>Algorithme de Décision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FAEEFE" w14:textId="77777777" w:rsidR="00BE00B2" w:rsidRPr="00BE00B2" w:rsidRDefault="00BE00B2" w:rsidP="00BE00B2">
            <w:pPr>
              <w:spacing w:after="24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 xml:space="preserve">Application des formules : </w:t>
            </w:r>
          </w:p>
          <w:p w14:paraId="11AF3781" w14:textId="4F6C75A6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fr-FR"/>
              </w:rPr>
              <w:t>SA</w:t>
            </w:r>
            <w:r w:rsidRPr="00BE00B2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=</w:t>
            </w:r>
            <w:r w:rsidR="005E682C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(</w:t>
            </w:r>
            <w:r w:rsidRPr="00BE00B2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fr-FR"/>
              </w:rPr>
              <w:t>KRX</w:t>
            </w:r>
            <w:r w:rsidRPr="00BE00B2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+</w:t>
            </w:r>
            <w:r w:rsidRPr="00BE00B2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fr-FR"/>
              </w:rPr>
              <w:t>D</w:t>
            </w:r>
            <w:proofErr w:type="gramStart"/>
            <w:r w:rsidRPr="00BE00B2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48</w:t>
            </w:r>
            <w:r w:rsidR="005E682C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)/</w:t>
            </w:r>
            <w:proofErr w:type="gramEnd"/>
            <w:r w:rsidR="005E682C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2</w:t>
            </w:r>
            <w:r w:rsidRPr="00BE00B2">
              <w:rPr>
                <w:rFonts w:ascii="Times New Roman" w:eastAsia="Times New Roman" w:hAnsi="Times New Roman" w:cs="Times New Roman"/>
                <w:sz w:val="2"/>
                <w:szCs w:val="2"/>
                <w:lang w:eastAsia="fr-FR"/>
              </w:rPr>
              <w:t>​</w:t>
            </w:r>
          </w:p>
          <w:p w14:paraId="09F1104E" w14:textId="77777777" w:rsidR="00BE00B2" w:rsidRPr="00BE00B2" w:rsidRDefault="00BE00B2" w:rsidP="00BE00B2">
            <w:pPr>
              <w:spacing w:after="24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et</w:t>
            </w:r>
          </w:p>
          <w:p w14:paraId="000B3BE8" w14:textId="79420E5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fr-FR"/>
              </w:rPr>
              <w:t>LA</w:t>
            </w:r>
            <w:r w:rsidRPr="00BE00B2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=</w:t>
            </w:r>
            <w:r w:rsidR="005E682C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(</w:t>
            </w:r>
            <w:r w:rsidRPr="00BE00B2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fr-FR"/>
              </w:rPr>
              <w:t>BV</w:t>
            </w:r>
            <w:r w:rsidRPr="00BE00B2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11+</w:t>
            </w:r>
            <w:proofErr w:type="gramStart"/>
            <w:r w:rsidRPr="00BE00B2">
              <w:rPr>
                <w:rFonts w:ascii="KaTeX_Math" w:eastAsia="Times New Roman" w:hAnsi="KaTeX_Math" w:cs="Times New Roman"/>
                <w:i/>
                <w:iCs/>
                <w:sz w:val="25"/>
                <w:szCs w:val="25"/>
                <w:lang w:eastAsia="fr-FR"/>
              </w:rPr>
              <w:t>PRC</w:t>
            </w:r>
            <w:r w:rsidR="005E682C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)/</w:t>
            </w:r>
            <w:proofErr w:type="gramEnd"/>
            <w:r w:rsidR="005E682C">
              <w:rPr>
                <w:rFonts w:ascii="Times New Roman" w:eastAsia="Times New Roman" w:hAnsi="Times New Roman" w:cs="Times New Roman"/>
                <w:sz w:val="25"/>
                <w:szCs w:val="25"/>
                <w:lang w:eastAsia="fr-FR"/>
              </w:rPr>
              <w:t>2</w:t>
            </w:r>
            <w:r w:rsidR="005E682C" w:rsidRPr="00BE00B2">
              <w:rPr>
                <w:rFonts w:ascii="Times New Roman" w:eastAsia="Times New Roman" w:hAnsi="Times New Roman" w:cs="Times New Roman"/>
                <w:sz w:val="2"/>
                <w:szCs w:val="2"/>
                <w:lang w:eastAsia="fr-FR"/>
              </w:rPr>
              <w:t>​</w:t>
            </w:r>
            <w:r w:rsidRPr="00BE00B2">
              <w:rPr>
                <w:rFonts w:ascii="Times New Roman" w:eastAsia="Times New Roman" w:hAnsi="Times New Roman" w:cs="Times New Roman"/>
                <w:sz w:val="2"/>
                <w:szCs w:val="2"/>
                <w:lang w:eastAsia="fr-FR"/>
              </w:rPr>
              <w:t>​</w:t>
            </w:r>
          </w:p>
        </w:tc>
      </w:tr>
      <w:tr w:rsidR="00BE00B2" w:rsidRPr="00BE00B2" w14:paraId="5B384FD3" w14:textId="77777777" w:rsidTr="00BE00B2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57761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fr-FR"/>
              </w:rPr>
              <w:t>Analyse de Cohérence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1A232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Comparaison entre (Aptitudes vs Notes scolaires) et (Résultats vs Projet Personnel).</w:t>
            </w:r>
          </w:p>
        </w:tc>
      </w:tr>
      <w:tr w:rsidR="00BE00B2" w:rsidRPr="00BE00B2" w14:paraId="57151836" w14:textId="77777777" w:rsidTr="00BE00B2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B2EA4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fr-FR"/>
              </w:rPr>
              <w:t>Module d'Interpellation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90D04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proofErr w:type="spellStart"/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Chatbot</w:t>
            </w:r>
            <w:proofErr w:type="spellEnd"/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 xml:space="preserve"> IA qui s'active si le choix de l'élève est risqué (ex: veut la C avec 08/20 en maths).</w:t>
            </w:r>
          </w:p>
        </w:tc>
      </w:tr>
      <w:tr w:rsidR="00BE00B2" w:rsidRPr="00BE00B2" w14:paraId="261EBABA" w14:textId="77777777" w:rsidTr="00BE00B2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EAD93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fr-FR"/>
              </w:rPr>
              <w:t>Suivi (Probation)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65D810" w14:textId="77777777" w:rsidR="00BE00B2" w:rsidRPr="00BE00B2" w:rsidRDefault="00BE00B2" w:rsidP="00BE00B2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fr-FR"/>
              </w:rPr>
            </w:pPr>
            <w:r w:rsidRPr="00BE00B2">
              <w:rPr>
                <w:rFonts w:ascii="Arial" w:eastAsia="Times New Roman" w:hAnsi="Arial" w:cs="Arial"/>
                <w:sz w:val="21"/>
                <w:szCs w:val="21"/>
                <w:lang w:eastAsia="fr-FR"/>
              </w:rPr>
              <w:t>Système d'alerte pour les élèves envoyés en "série C sous réserve" d'amélioration.</w:t>
            </w:r>
          </w:p>
        </w:tc>
      </w:tr>
    </w:tbl>
    <w:p w14:paraId="03EE2E0B" w14:textId="77777777" w:rsidR="00BE00B2" w:rsidRPr="00BE00B2" w:rsidRDefault="00BE00B2" w:rsidP="00BE00B2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2.3. Spécifications Techniques (Stack recommandée)</w:t>
      </w:r>
    </w:p>
    <w:p w14:paraId="6368FF83" w14:textId="77777777" w:rsidR="00BE00B2" w:rsidRPr="00BE00B2" w:rsidRDefault="00BE00B2" w:rsidP="00BE00B2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Frontend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Next.js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(pour la rapidité et le SEO du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dashboard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).</w:t>
      </w:r>
    </w:p>
    <w:p w14:paraId="4E1F222D" w14:textId="77777777" w:rsidR="00BE00B2" w:rsidRPr="00BE00B2" w:rsidRDefault="00BE00B2" w:rsidP="00BE00B2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Backend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Node.js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ou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Python (</w:t>
      </w:r>
      <w:proofErr w:type="spellStart"/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FastAPI</w:t>
      </w:r>
      <w:proofErr w:type="spellEnd"/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)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. Python est recommandé ici car il facilite l'intégration de bibliothèques d'IA (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Scikit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-Learn,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OpenAI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API ou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LangChain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).</w:t>
      </w:r>
    </w:p>
    <w:p w14:paraId="1B6EED2B" w14:textId="77777777" w:rsidR="00BE00B2" w:rsidRPr="00BE00B2" w:rsidRDefault="00BE00B2" w:rsidP="00BE00B2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Base de données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</w:t>
      </w:r>
      <w:proofErr w:type="spellStart"/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Supabase</w:t>
      </w:r>
      <w:proofErr w:type="spellEnd"/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 xml:space="preserve"> (PostgreSQL)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pour stocker les profils, les notes et les barèmes d'étalonnage.</w:t>
      </w:r>
    </w:p>
    <w:p w14:paraId="098D55C7" w14:textId="77777777" w:rsidR="00BE00B2" w:rsidRPr="00BE00B2" w:rsidRDefault="00BE00B2" w:rsidP="00BE00B2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IA de dialogue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API </w:t>
      </w:r>
      <w:proofErr w:type="spellStart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OpenAI</w:t>
      </w:r>
      <w:proofErr w:type="spellEnd"/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ou un modèle local (via Ollama) pour l'agent conversationnel qui discute les motivations de l'élève.</w:t>
      </w:r>
    </w:p>
    <w:p w14:paraId="0E206DE4" w14:textId="77777777" w:rsidR="00BE00B2" w:rsidRPr="00BE00B2" w:rsidRDefault="00000000" w:rsidP="00BE00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fr-FR"/>
        </w:rPr>
        <w:pict w14:anchorId="4531EF99">
          <v:rect id="_x0000_i1027" style="width:0;height:1.5pt" o:hralign="center" o:hrstd="t" o:hr="t" fillcolor="#a0a0a0" stroked="f"/>
        </w:pict>
      </w:r>
    </w:p>
    <w:p w14:paraId="0D2478F5" w14:textId="77777777" w:rsidR="00BE00B2" w:rsidRPr="00BE00B2" w:rsidRDefault="00BE00B2" w:rsidP="00BE00B2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  <w:t>3. Logique de l'IA (Moteur d'Inférence)</w:t>
      </w:r>
    </w:p>
    <w:p w14:paraId="4B40FA2A" w14:textId="77777777" w:rsidR="00BE00B2" w:rsidRPr="00BE00B2" w:rsidRDefault="00BE00B2" w:rsidP="00BE00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Pour ton mémoire, tu devras modéliser l'arbre de décision. Voici comment l'IA doit "réfléchir" :</w:t>
      </w:r>
    </w:p>
    <w:p w14:paraId="16C9E8B7" w14:textId="77777777" w:rsidR="00BE00B2" w:rsidRPr="00BE00B2" w:rsidRDefault="00BE00B2" w:rsidP="00BE00B2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lastRenderedPageBreak/>
        <w:t>Phase de Diagnostic :</w:t>
      </w:r>
    </w:p>
    <w:p w14:paraId="5AF16495" w14:textId="77777777" w:rsidR="00BE00B2" w:rsidRPr="00BE00B2" w:rsidRDefault="00BE00B2" w:rsidP="00BE00B2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Si 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AS</w:t>
      </w:r>
      <w:r w:rsidRPr="00BE00B2">
        <w:rPr>
          <w:rFonts w:ascii="Times New Roman" w:eastAsia="Times New Roman" w:hAnsi="Times New Roman" w:cs="Times New Roman"/>
          <w:color w:val="1F1F1F"/>
          <w:sz w:val="29"/>
          <w:szCs w:val="29"/>
          <w:lang w:eastAsia="fr-FR"/>
        </w:rPr>
        <w:t>&gt;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AL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ET 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MoyenneScientifique</w:t>
      </w:r>
      <w:r w:rsidRPr="00BE00B2">
        <w:rPr>
          <w:rFonts w:ascii="Times New Roman" w:eastAsia="Times New Roman" w:hAnsi="Times New Roman" w:cs="Times New Roman"/>
          <w:color w:val="1F1F1F"/>
          <w:sz w:val="29"/>
          <w:szCs w:val="29"/>
          <w:lang w:eastAsia="fr-FR"/>
        </w:rPr>
        <w:t>≥10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</w:t>
      </w:r>
      <w:r w:rsidRPr="00BE00B2">
        <w:rPr>
          <w:rFonts w:ascii="Times New Roman" w:eastAsia="Times New Roman" w:hAnsi="Times New Roman" w:cs="Times New Roman"/>
          <w:color w:val="1F1F1F"/>
          <w:sz w:val="29"/>
          <w:szCs w:val="29"/>
          <w:lang w:eastAsia="fr-FR"/>
        </w:rPr>
        <w:t>→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Profil Scientifique Confirmé.</w:t>
      </w:r>
    </w:p>
    <w:p w14:paraId="79AC997E" w14:textId="77777777" w:rsidR="00BE00B2" w:rsidRPr="00BE00B2" w:rsidRDefault="00BE00B2" w:rsidP="00BE00B2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Si 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AL</w:t>
      </w:r>
      <w:r w:rsidRPr="00BE00B2">
        <w:rPr>
          <w:rFonts w:ascii="Times New Roman" w:eastAsia="Times New Roman" w:hAnsi="Times New Roman" w:cs="Times New Roman"/>
          <w:color w:val="1F1F1F"/>
          <w:sz w:val="29"/>
          <w:szCs w:val="29"/>
          <w:lang w:eastAsia="fr-FR"/>
        </w:rPr>
        <w:t>&gt;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AS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ET 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MoyenneLitteraire</w:t>
      </w:r>
      <w:r w:rsidRPr="00BE00B2">
        <w:rPr>
          <w:rFonts w:ascii="Times New Roman" w:eastAsia="Times New Roman" w:hAnsi="Times New Roman" w:cs="Times New Roman"/>
          <w:color w:val="1F1F1F"/>
          <w:sz w:val="29"/>
          <w:szCs w:val="29"/>
          <w:lang w:eastAsia="fr-FR"/>
        </w:rPr>
        <w:t>≥10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</w:t>
      </w:r>
      <w:r w:rsidRPr="00BE00B2">
        <w:rPr>
          <w:rFonts w:ascii="Times New Roman" w:eastAsia="Times New Roman" w:hAnsi="Times New Roman" w:cs="Times New Roman"/>
          <w:color w:val="1F1F1F"/>
          <w:sz w:val="29"/>
          <w:szCs w:val="29"/>
          <w:lang w:eastAsia="fr-FR"/>
        </w:rPr>
        <w:t>→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</w:t>
      </w: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Profil Littéraire Confirmé.</w:t>
      </w:r>
    </w:p>
    <w:p w14:paraId="6D897028" w14:textId="77777777" w:rsidR="00BE00B2" w:rsidRPr="00BE00B2" w:rsidRDefault="00BE00B2" w:rsidP="00BE00B2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Phase de Résolution de Conflits (Le cœur de l'intelligence) :</w:t>
      </w:r>
    </w:p>
    <w:p w14:paraId="4CA09243" w14:textId="77777777" w:rsidR="00BE00B2" w:rsidRPr="00BE00B2" w:rsidRDefault="00BE00B2" w:rsidP="00BE00B2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Cas A (Le rêveur)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L'élève veut la C, a les aptitudes (</w:t>
      </w:r>
      <w:r w:rsidRPr="00BE00B2">
        <w:rPr>
          <w:rFonts w:ascii="KaTeX_Math" w:eastAsia="Times New Roman" w:hAnsi="KaTeX_Math" w:cs="Times New Roman"/>
          <w:i/>
          <w:iCs/>
          <w:color w:val="1F1F1F"/>
          <w:sz w:val="29"/>
          <w:szCs w:val="29"/>
          <w:lang w:eastAsia="fr-FR"/>
        </w:rPr>
        <w:t>AS</w:t>
      </w:r>
      <w:r w:rsidRPr="00BE00B2">
        <w:rPr>
          <w:rFonts w:ascii="Times New Roman" w:eastAsia="Times New Roman" w:hAnsi="Times New Roman" w:cs="Times New Roman"/>
          <w:color w:val="1F1F1F"/>
          <w:sz w:val="29"/>
          <w:szCs w:val="29"/>
          <w:lang w:eastAsia="fr-FR"/>
        </w:rPr>
        <w:t>≥12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), mais a des notes médiocres (09/20).</w:t>
      </w:r>
    </w:p>
    <w:p w14:paraId="4717E530" w14:textId="77777777" w:rsidR="00BE00B2" w:rsidRPr="00BE00B2" w:rsidRDefault="00BE00B2" w:rsidP="00BE00B2">
      <w:pPr>
        <w:numPr>
          <w:ilvl w:val="2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i/>
          <w:iCs/>
          <w:color w:val="1F1F1F"/>
          <w:sz w:val="24"/>
          <w:szCs w:val="24"/>
          <w:lang w:eastAsia="fr-FR"/>
        </w:rPr>
        <w:t>Action IA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Message d'encouragement + Contrat de performance (Objectif : 12/20 au 2ème trimestre).</w:t>
      </w:r>
    </w:p>
    <w:p w14:paraId="7AC03BE6" w14:textId="77777777" w:rsidR="00BE00B2" w:rsidRPr="00BE00B2" w:rsidRDefault="00BE00B2" w:rsidP="00BE00B2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Cas B (Le décalé)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L'élève a un profil pur scientifique mais veut faire la A.</w:t>
      </w:r>
    </w:p>
    <w:p w14:paraId="3BC6E21D" w14:textId="77777777" w:rsidR="00BE00B2" w:rsidRPr="00BE00B2" w:rsidRDefault="00BE00B2" w:rsidP="00BE00B2">
      <w:pPr>
        <w:numPr>
          <w:ilvl w:val="2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i/>
          <w:iCs/>
          <w:color w:val="1F1F1F"/>
          <w:sz w:val="24"/>
          <w:szCs w:val="24"/>
          <w:lang w:eastAsia="fr-FR"/>
        </w:rPr>
        <w:t>Action IA (Agent Conversationnel)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Lance un dialogue : </w:t>
      </w:r>
      <w:r w:rsidRPr="00BE00B2">
        <w:rPr>
          <w:rFonts w:ascii="Arial" w:eastAsia="Times New Roman" w:hAnsi="Arial" w:cs="Arial"/>
          <w:i/>
          <w:iCs/>
          <w:color w:val="1F1F1F"/>
          <w:sz w:val="24"/>
          <w:szCs w:val="24"/>
          <w:lang w:eastAsia="fr-FR"/>
        </w:rPr>
        <w:t>"Tes tests montrent un fort potentiel en ingénierie (D48 élevé), pourquoi préfères-tu la série A ?"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. L'IA analyse la réponse (ex: "Je veux devenir avocat") et ajuste la recommandation.</w:t>
      </w:r>
    </w:p>
    <w:p w14:paraId="57DD3A3E" w14:textId="77777777" w:rsidR="00BE00B2" w:rsidRPr="00BE00B2" w:rsidRDefault="00BE00B2" w:rsidP="00BE00B2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Prise en compte de l'environnement :</w:t>
      </w:r>
    </w:p>
    <w:p w14:paraId="5D102FD8" w14:textId="77777777" w:rsidR="00BE00B2" w:rsidRPr="00BE00B2" w:rsidRDefault="00BE00B2" w:rsidP="00BE00B2">
      <w:pPr>
        <w:numPr>
          <w:ilvl w:val="1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>L'IA pondère la recommandation selon le revenu des parents (capacité à payer des cours de répétition ou des études longues).</w:t>
      </w:r>
    </w:p>
    <w:p w14:paraId="51084AB5" w14:textId="77777777" w:rsidR="00BE00B2" w:rsidRPr="00BE00B2" w:rsidRDefault="00000000" w:rsidP="00BE00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fr-FR"/>
        </w:rPr>
        <w:pict w14:anchorId="27C1AC8E">
          <v:rect id="_x0000_i1028" style="width:0;height:1.5pt" o:hralign="center" o:hrstd="t" o:hr="t" fillcolor="#a0a0a0" stroked="f"/>
        </w:pict>
      </w:r>
    </w:p>
    <w:p w14:paraId="4626E868" w14:textId="77777777" w:rsidR="00BE00B2" w:rsidRPr="00BE00B2" w:rsidRDefault="00BE00B2" w:rsidP="00BE00B2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30"/>
          <w:szCs w:val="30"/>
          <w:lang w:eastAsia="fr-FR"/>
        </w:rPr>
        <w:t>4. Structure de ton mémoire (Suggestion)</w:t>
      </w:r>
    </w:p>
    <w:p w14:paraId="5DAEB1C6" w14:textId="77777777" w:rsidR="00BE00B2" w:rsidRPr="00BE00B2" w:rsidRDefault="00BE00B2" w:rsidP="00BE00B2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Introduction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Problématique de l'orientation au Cameroun (sous-effectif des conseillers).</w:t>
      </w:r>
    </w:p>
    <w:p w14:paraId="11E6EA86" w14:textId="77777777" w:rsidR="00BE00B2" w:rsidRPr="00BE00B2" w:rsidRDefault="00BE00B2" w:rsidP="00BE00B2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Analyse de l'existant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Étude du système actuel (tes recherches en lycées).</w:t>
      </w:r>
    </w:p>
    <w:p w14:paraId="62BFD83D" w14:textId="77777777" w:rsidR="00BE00B2" w:rsidRPr="00BE00B2" w:rsidRDefault="00BE00B2" w:rsidP="00BE00B2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Conception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Modélisation UML, Arbres de décision, et architecture de l'IA hybride.</w:t>
      </w:r>
    </w:p>
    <w:p w14:paraId="74D799E3" w14:textId="77777777" w:rsidR="00BE00B2" w:rsidRPr="00BE00B2" w:rsidRDefault="00BE00B2" w:rsidP="00BE00B2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Réalisation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Présentation de l'application, des interfaces et du moteur d'étalonnage.</w:t>
      </w:r>
    </w:p>
    <w:p w14:paraId="0E3791BA" w14:textId="77777777" w:rsidR="00BE00B2" w:rsidRPr="00BE00B2" w:rsidRDefault="00BE00B2" w:rsidP="00BE00B2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Évaluation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Test de l'outil sur un échantillon d'élèves et comparaison avec l'avis d'un vrai conseiller.</w:t>
      </w:r>
    </w:p>
    <w:p w14:paraId="04DE5495" w14:textId="77777777" w:rsidR="00BE00B2" w:rsidRPr="00BE00B2" w:rsidRDefault="00BE00B2" w:rsidP="00BE00B2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fr-FR"/>
        </w:rPr>
      </w:pPr>
      <w:r w:rsidRPr="00BE00B2">
        <w:rPr>
          <w:rFonts w:ascii="Arial" w:eastAsia="Times New Roman" w:hAnsi="Arial" w:cs="Arial"/>
          <w:b/>
          <w:bCs/>
          <w:color w:val="1F1F1F"/>
          <w:sz w:val="24"/>
          <w:szCs w:val="24"/>
          <w:lang w:eastAsia="fr-FR"/>
        </w:rPr>
        <w:t>Note sur l'étalonnage :</w:t>
      </w:r>
      <w:r w:rsidRPr="00BE00B2">
        <w:rPr>
          <w:rFonts w:ascii="Arial" w:eastAsia="Times New Roman" w:hAnsi="Arial" w:cs="Arial"/>
          <w:color w:val="1F1F1F"/>
          <w:sz w:val="24"/>
          <w:szCs w:val="24"/>
          <w:lang w:eastAsia="fr-FR"/>
        </w:rPr>
        <w:t xml:space="preserve"> N'oublie pas de bien préciser dans ton mémoire comment tu passes de la "Note Brute" à la "Note Étalonnée" (en utilisant les tables de conversion standard utilisées dans les lycées camerounais).</w:t>
      </w:r>
    </w:p>
    <w:p w14:paraId="605F7A98" w14:textId="77777777" w:rsidR="004B69AB" w:rsidRDefault="004B69AB"/>
    <w:sectPr w:rsidR="004B6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4848"/>
    <w:multiLevelType w:val="multilevel"/>
    <w:tmpl w:val="8DEA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73CDC"/>
    <w:multiLevelType w:val="multilevel"/>
    <w:tmpl w:val="0222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12634"/>
    <w:multiLevelType w:val="multilevel"/>
    <w:tmpl w:val="90A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4A3510"/>
    <w:multiLevelType w:val="multilevel"/>
    <w:tmpl w:val="BE84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F3C29"/>
    <w:multiLevelType w:val="multilevel"/>
    <w:tmpl w:val="5D9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3671931">
    <w:abstractNumId w:val="3"/>
  </w:num>
  <w:num w:numId="2" w16cid:durableId="1448542890">
    <w:abstractNumId w:val="4"/>
  </w:num>
  <w:num w:numId="3" w16cid:durableId="2083599331">
    <w:abstractNumId w:val="2"/>
  </w:num>
  <w:num w:numId="4" w16cid:durableId="429592594">
    <w:abstractNumId w:val="1"/>
  </w:num>
  <w:num w:numId="5" w16cid:durableId="72988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0B2"/>
    <w:rsid w:val="004B69AB"/>
    <w:rsid w:val="005E682C"/>
    <w:rsid w:val="008B133E"/>
    <w:rsid w:val="00A62CF7"/>
    <w:rsid w:val="00BE00B2"/>
    <w:rsid w:val="00DB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6C2A"/>
  <w15:chartTrackingRefBased/>
  <w15:docId w15:val="{528B1423-3080-4FF4-9733-980853B3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0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BE0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6">
    <w:name w:val="heading 6"/>
    <w:basedOn w:val="Normal"/>
    <w:link w:val="Heading6Char"/>
    <w:uiPriority w:val="9"/>
    <w:qFormat/>
    <w:rsid w:val="00BE00B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00B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BE00B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BE00B2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customStyle="1" w:styleId="cdk-visually-hidden">
    <w:name w:val="cdk-visually-hidden"/>
    <w:basedOn w:val="DefaultParagraphFont"/>
    <w:rsid w:val="00BE00B2"/>
  </w:style>
  <w:style w:type="paragraph" w:customStyle="1" w:styleId="query-text-line">
    <w:name w:val="query-text-line"/>
    <w:basedOn w:val="Normal"/>
    <w:rsid w:val="00BE0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E0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ord">
    <w:name w:val="mord"/>
    <w:basedOn w:val="DefaultParagraphFont"/>
    <w:rsid w:val="00BE00B2"/>
  </w:style>
  <w:style w:type="character" w:customStyle="1" w:styleId="mrel">
    <w:name w:val="mrel"/>
    <w:basedOn w:val="DefaultParagraphFont"/>
    <w:rsid w:val="00BE00B2"/>
  </w:style>
  <w:style w:type="character" w:customStyle="1" w:styleId="mbin">
    <w:name w:val="mbin"/>
    <w:basedOn w:val="DefaultParagraphFont"/>
    <w:rsid w:val="00BE00B2"/>
  </w:style>
  <w:style w:type="character" w:customStyle="1" w:styleId="vlist-s">
    <w:name w:val="vlist-s"/>
    <w:basedOn w:val="DefaultParagraphFont"/>
    <w:rsid w:val="00BE0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023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69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7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21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1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3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7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643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4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3343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1175</Words>
  <Characters>6464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wamba</dc:creator>
  <cp:keywords/>
  <dc:description/>
  <cp:lastModifiedBy>Jordan Tchuimo</cp:lastModifiedBy>
  <cp:revision>3</cp:revision>
  <dcterms:created xsi:type="dcterms:W3CDTF">2026-02-13T06:19:00Z</dcterms:created>
  <dcterms:modified xsi:type="dcterms:W3CDTF">2026-04-02T10:37:00Z</dcterms:modified>
</cp:coreProperties>
</file>