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72148" w:rsidRDefault="00E80F62">
      <w:pPr>
        <w:spacing w:after="693"/>
        <w:ind w:left="4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-583564</wp:posOffset>
                </wp:positionV>
                <wp:extent cx="1033780" cy="1487170"/>
                <wp:effectExtent l="0" t="0" r="0" b="0"/>
                <wp:wrapSquare wrapText="bothSides"/>
                <wp:docPr id="3137" name="Group 3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1487170"/>
                          <a:chOff x="0" y="0"/>
                          <a:chExt cx="1033780" cy="148717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1033780" cy="148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0" h="1487170">
                                <a:moveTo>
                                  <a:pt x="0" y="0"/>
                                </a:moveTo>
                                <a:lnTo>
                                  <a:pt x="1033780" y="0"/>
                                </a:lnTo>
                                <a:lnTo>
                                  <a:pt x="1033780" y="1487170"/>
                                </a:lnTo>
                                <a:lnTo>
                                  <a:pt x="516890" y="1487170"/>
                                </a:lnTo>
                                <a:lnTo>
                                  <a:pt x="0" y="1487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38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7" style="width:81.4pt;height:117.1pt;position:absolute;mso-position-horizontal-relative:text;mso-position-horizontal:absolute;margin-left:23.35pt;mso-position-vertical-relative:text;margin-top:-45.95pt;" coordsize="10337,14871">
                <v:shape id="Shape 57" style="position:absolute;width:10337;height:14871;left:0;top:0;" coordsize="1033780,1487170" path="m0,0l1033780,0l1033780,1487170l516890,1487170l0,1487170l0,0x">
                  <v:stroke weight="0pt" endcap="flat" joinstyle="miter" miterlimit="10" on="false" color="#000000" opacity="0"/>
                  <v:fill on="true" color="#1f3864"/>
                </v:shape>
                <w10:wrap type="square"/>
              </v:group>
            </w:pict>
          </mc:Fallback>
        </mc:AlternateContent>
      </w:r>
      <w:r>
        <w:rPr>
          <w:b/>
          <w:color w:val="1F3864"/>
          <w:sz w:val="48"/>
        </w:rPr>
        <w:t>Guía2. Desarrollo Proyecto APT Asignatura Capstone</w:t>
      </w:r>
    </w:p>
    <w:tbl>
      <w:tblPr>
        <w:tblStyle w:val="TableGrid"/>
        <w:tblW w:w="9640" w:type="dxa"/>
        <w:tblInd w:w="-100" w:type="dxa"/>
        <w:tblCellMar>
          <w:top w:w="49" w:type="dxa"/>
          <w:left w:w="109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498"/>
        <w:gridCol w:w="1484"/>
        <w:gridCol w:w="270"/>
        <w:gridCol w:w="865"/>
        <w:gridCol w:w="1096"/>
        <w:gridCol w:w="1485"/>
        <w:gridCol w:w="1549"/>
        <w:gridCol w:w="899"/>
        <w:gridCol w:w="40"/>
        <w:gridCol w:w="56"/>
        <w:gridCol w:w="1546"/>
      </w:tblGrid>
      <w:tr w:rsidR="00872148">
        <w:trPr>
          <w:gridAfter w:val="2"/>
          <w:wAfter w:w="1719" w:type="dxa"/>
          <w:trHeight w:val="531"/>
        </w:trPr>
        <w:tc>
          <w:tcPr>
            <w:tcW w:w="9640" w:type="dxa"/>
            <w:gridSpan w:val="9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E80F62">
            <w:pPr>
              <w:spacing w:after="0"/>
            </w:pPr>
            <w:r>
              <w:rPr>
                <w:b/>
                <w:color w:val="1F3864"/>
                <w:sz w:val="28"/>
              </w:rPr>
              <w:t>1. Resumen avance Proyecto APT</w:t>
            </w:r>
          </w:p>
        </w:tc>
      </w:tr>
      <w:tr w:rsidR="00872148">
        <w:trPr>
          <w:gridAfter w:val="2"/>
          <w:wAfter w:w="1719" w:type="dxa"/>
          <w:trHeight w:val="799"/>
        </w:trPr>
        <w:tc>
          <w:tcPr>
            <w:tcW w:w="9640" w:type="dxa"/>
            <w:gridSpan w:val="9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872148" w:rsidRDefault="00872148"/>
        </w:tc>
      </w:tr>
      <w:tr w:rsidR="00872148">
        <w:trPr>
          <w:gridAfter w:val="2"/>
          <w:wAfter w:w="1719" w:type="dxa"/>
          <w:trHeight w:val="2012"/>
        </w:trPr>
        <w:tc>
          <w:tcPr>
            <w:tcW w:w="32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E80F62">
            <w:pPr>
              <w:spacing w:after="0"/>
              <w:ind w:left="1"/>
            </w:pPr>
            <w:r>
              <w:rPr>
                <w:color w:val="1F3864"/>
              </w:rPr>
              <w:t xml:space="preserve">Resumen de avance proyecto </w:t>
            </w:r>
          </w:p>
          <w:p w:rsidR="00872148" w:rsidRDefault="00E80F62">
            <w:pPr>
              <w:spacing w:after="0"/>
              <w:ind w:left="1"/>
            </w:pPr>
            <w:r>
              <w:rPr>
                <w:color w:val="1F3864"/>
              </w:rPr>
              <w:t>APT</w:t>
            </w:r>
          </w:p>
        </w:tc>
        <w:tc>
          <w:tcPr>
            <w:tcW w:w="640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E80F62">
            <w:pPr>
              <w:spacing w:after="0"/>
              <w:ind w:right="53"/>
              <w:jc w:val="both"/>
            </w:pPr>
            <w:r>
              <w:rPr>
                <w:sz w:val="20"/>
              </w:rPr>
              <w:t xml:space="preserve">En base a los procedimientos y actividades definidas inicialmente, hemos </w:t>
            </w:r>
            <w:r>
              <w:rPr>
                <w:sz w:val="20"/>
              </w:rPr>
              <w:t xml:space="preserve">completado desde entonces las fases del Sprint 0 y Sprint 1, sin mayores complicaciones ni impedimentos a la hora de avanzar en el desarrollo. asimilamos toda la información necesaria referente a el dataset DAiSEE y el modelo YOLOv8 para su implementación </w:t>
            </w:r>
            <w:r>
              <w:rPr>
                <w:sz w:val="20"/>
              </w:rPr>
              <w:t>y testeo dentro de este. Iniciamos el desarrollo de la base inicial de la interfaz de usuario, permitiendo que el software sea funcional de manera aceptable para esta fase del desarrollo.</w:t>
            </w:r>
          </w:p>
        </w:tc>
      </w:tr>
      <w:tr w:rsidR="00872148">
        <w:trPr>
          <w:gridAfter w:val="2"/>
          <w:wAfter w:w="1719" w:type="dxa"/>
          <w:trHeight w:val="1248"/>
        </w:trPr>
        <w:tc>
          <w:tcPr>
            <w:tcW w:w="32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E80F62">
            <w:pPr>
              <w:spacing w:after="0"/>
              <w:ind w:left="1"/>
            </w:pPr>
            <w:r>
              <w:rPr>
                <w:color w:val="1F3864"/>
              </w:rPr>
              <w:t>Objetivos</w:t>
            </w:r>
          </w:p>
        </w:tc>
        <w:tc>
          <w:tcPr>
            <w:tcW w:w="640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E80F62">
            <w:pPr>
              <w:spacing w:after="0"/>
            </w:pPr>
            <w:r>
              <w:rPr>
                <w:sz w:val="20"/>
              </w:rPr>
              <w:t xml:space="preserve">No hubo ajustes.              </w:t>
            </w:r>
          </w:p>
        </w:tc>
      </w:tr>
      <w:tr w:rsidR="00872148">
        <w:trPr>
          <w:gridAfter w:val="2"/>
          <w:wAfter w:w="1719" w:type="dxa"/>
          <w:trHeight w:val="938"/>
        </w:trPr>
        <w:tc>
          <w:tcPr>
            <w:tcW w:w="32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E80F62">
            <w:pPr>
              <w:spacing w:after="0"/>
              <w:ind w:left="1"/>
            </w:pPr>
            <w:r>
              <w:rPr>
                <w:color w:val="1F3864"/>
              </w:rPr>
              <w:t>Metodología</w:t>
            </w:r>
          </w:p>
        </w:tc>
        <w:tc>
          <w:tcPr>
            <w:tcW w:w="640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E80F62">
            <w:pPr>
              <w:spacing w:after="0"/>
            </w:pPr>
            <w:r>
              <w:rPr>
                <w:sz w:val="20"/>
              </w:rPr>
              <w:t>No hubo ajust</w:t>
            </w:r>
            <w:r>
              <w:rPr>
                <w:sz w:val="20"/>
              </w:rPr>
              <w:t>es se sigue utilizando metodología ágil Scrum.</w:t>
            </w:r>
          </w:p>
        </w:tc>
      </w:tr>
      <w:tr w:rsidR="00872148">
        <w:trPr>
          <w:gridAfter w:val="2"/>
          <w:wAfter w:w="1719" w:type="dxa"/>
          <w:trHeight w:val="2378"/>
        </w:trPr>
        <w:tc>
          <w:tcPr>
            <w:tcW w:w="32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E80F62">
            <w:pPr>
              <w:spacing w:after="0"/>
              <w:ind w:left="1"/>
            </w:pPr>
            <w:r>
              <w:rPr>
                <w:color w:val="1F3864"/>
              </w:rPr>
              <w:t>Evidencias de avance</w:t>
            </w:r>
          </w:p>
        </w:tc>
        <w:tc>
          <w:tcPr>
            <w:tcW w:w="640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E80F62">
            <w:pPr>
              <w:spacing w:after="0"/>
              <w:ind w:right="53"/>
              <w:jc w:val="both"/>
            </w:pPr>
            <w:r>
              <w:rPr>
                <w:sz w:val="20"/>
              </w:rPr>
              <w:t xml:space="preserve">Haciendo uso de marco de trabajo Scrum parte de las evidencias planteadas vendrán en la documentación compuestas por nuestro Daily Meeting que </w:t>
            </w:r>
            <w:r>
              <w:rPr>
                <w:sz w:val="20"/>
              </w:rPr>
              <w:t xml:space="preserve">realizamos de manera diaria en los días hábiles, el product Backlog, el Burndown Chart mediante el cual podremos asimilar el tiempo y esfuerzo de trabajo realizado por cada una de las actividades y el repositorio de Github con toda esta documentación y el </w:t>
            </w:r>
            <w:r>
              <w:rPr>
                <w:sz w:val="20"/>
              </w:rPr>
              <w:t>código fuente del software.</w:t>
            </w:r>
          </w:p>
        </w:tc>
      </w:tr>
      <w:tr w:rsidR="00872148">
        <w:tblPrEx>
          <w:tblCellMar>
            <w:top w:w="0" w:type="dxa"/>
            <w:left w:w="201" w:type="dxa"/>
            <w:right w:w="115" w:type="dxa"/>
          </w:tblCellMar>
        </w:tblPrEx>
        <w:trPr>
          <w:gridAfter w:val="3"/>
          <w:wAfter w:w="1756" w:type="dxa"/>
          <w:trHeight w:val="856"/>
        </w:trPr>
        <w:tc>
          <w:tcPr>
            <w:tcW w:w="9600" w:type="dxa"/>
            <w:gridSpan w:val="8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872148" w:rsidRDefault="00E80F62">
            <w:pPr>
              <w:spacing w:after="0"/>
            </w:pPr>
            <w:r>
              <w:rPr>
                <w:b/>
                <w:color w:val="1F3864"/>
                <w:sz w:val="28"/>
              </w:rPr>
              <w:t>2. Monitoreo del Plan de Trabajo</w:t>
            </w:r>
          </w:p>
        </w:tc>
      </w:tr>
      <w:tr w:rsidR="00872148">
        <w:tblPrEx>
          <w:tblCellMar>
            <w:top w:w="0" w:type="dxa"/>
            <w:left w:w="201" w:type="dxa"/>
            <w:right w:w="115" w:type="dxa"/>
          </w:tblCellMar>
        </w:tblPrEx>
        <w:trPr>
          <w:gridAfter w:val="3"/>
          <w:wAfter w:w="1756" w:type="dxa"/>
          <w:trHeight w:val="810"/>
        </w:trPr>
        <w:tc>
          <w:tcPr>
            <w:tcW w:w="9600" w:type="dxa"/>
            <w:gridSpan w:val="8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E2F3"/>
          </w:tcPr>
          <w:p w:rsidR="00872148" w:rsidRDefault="00872148"/>
        </w:tc>
      </w:tr>
      <w:tr w:rsidR="00872148">
        <w:tblPrEx>
          <w:tblCellMar>
            <w:top w:w="286" w:type="dxa"/>
            <w:left w:w="241" w:type="dxa"/>
            <w:right w:w="193" w:type="dxa"/>
          </w:tblCellMar>
        </w:tblPrEx>
        <w:trPr>
          <w:trHeight w:val="736"/>
        </w:trPr>
        <w:tc>
          <w:tcPr>
            <w:tcW w:w="6944" w:type="dxa"/>
            <w:gridSpan w:val="6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nil"/>
            </w:tcBorders>
            <w:vAlign w:val="center"/>
          </w:tcPr>
          <w:p w:rsidR="00872148" w:rsidRDefault="00E80F62">
            <w:pPr>
              <w:spacing w:after="0"/>
              <w:ind w:right="504"/>
              <w:jc w:val="right"/>
            </w:pPr>
            <w:r>
              <w:rPr>
                <w:color w:val="1F3864"/>
                <w:sz w:val="18"/>
              </w:rPr>
              <w:lastRenderedPageBreak/>
              <w:t>Plan de Trabajo</w:t>
            </w:r>
          </w:p>
        </w:tc>
        <w:tc>
          <w:tcPr>
            <w:tcW w:w="1560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</w:tcPr>
          <w:p w:rsidR="00872148" w:rsidRDefault="00872148"/>
        </w:tc>
        <w:tc>
          <w:tcPr>
            <w:tcW w:w="1262" w:type="dxa"/>
            <w:gridSpan w:val="3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</w:tcPr>
          <w:p w:rsidR="00872148" w:rsidRDefault="00872148"/>
        </w:tc>
        <w:tc>
          <w:tcPr>
            <w:tcW w:w="1590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</w:tcPr>
          <w:p w:rsidR="00872148" w:rsidRDefault="00872148"/>
        </w:tc>
      </w:tr>
      <w:tr w:rsidR="00872148">
        <w:tblPrEx>
          <w:tblCellMar>
            <w:top w:w="286" w:type="dxa"/>
            <w:left w:w="241" w:type="dxa"/>
            <w:right w:w="193" w:type="dxa"/>
          </w:tblCellMar>
        </w:tblPrEx>
        <w:trPr>
          <w:trHeight w:val="1446"/>
        </w:trPr>
        <w:tc>
          <w:tcPr>
            <w:tcW w:w="15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872148" w:rsidRDefault="00E80F62">
            <w:pPr>
              <w:spacing w:after="0"/>
              <w:ind w:left="18" w:right="23"/>
              <w:jc w:val="center"/>
            </w:pPr>
            <w:r>
              <w:rPr>
                <w:color w:val="1F3864"/>
                <w:sz w:val="18"/>
              </w:rPr>
              <w:t xml:space="preserve">Competencia o unidades de </w:t>
            </w:r>
          </w:p>
          <w:p w:rsidR="00872148" w:rsidRDefault="00E80F62">
            <w:pPr>
              <w:spacing w:after="0"/>
              <w:ind w:right="46"/>
              <w:jc w:val="center"/>
            </w:pPr>
            <w:r>
              <w:rPr>
                <w:color w:val="1F3864"/>
                <w:sz w:val="18"/>
              </w:rPr>
              <w:t>competencias</w:t>
            </w:r>
          </w:p>
        </w:tc>
        <w:tc>
          <w:tcPr>
            <w:tcW w:w="1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right="44"/>
              <w:jc w:val="center"/>
            </w:pPr>
            <w:r>
              <w:rPr>
                <w:color w:val="1F3864"/>
                <w:sz w:val="18"/>
              </w:rPr>
              <w:t>Actividades</w:t>
            </w:r>
          </w:p>
        </w:tc>
        <w:tc>
          <w:tcPr>
            <w:tcW w:w="129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right="44"/>
              <w:jc w:val="center"/>
            </w:pPr>
            <w:r>
              <w:rPr>
                <w:color w:val="1F3864"/>
                <w:sz w:val="18"/>
              </w:rPr>
              <w:t>Recursos</w:t>
            </w:r>
          </w:p>
        </w:tc>
        <w:tc>
          <w:tcPr>
            <w:tcW w:w="124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jc w:val="center"/>
            </w:pPr>
            <w:r>
              <w:rPr>
                <w:color w:val="1F3864"/>
                <w:sz w:val="18"/>
              </w:rPr>
              <w:t>Duración de la actividad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right="43"/>
              <w:jc w:val="center"/>
            </w:pPr>
            <w:r>
              <w:rPr>
                <w:color w:val="1F3864"/>
                <w:sz w:val="18"/>
              </w:rPr>
              <w:t>Responsable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right="44"/>
              <w:jc w:val="center"/>
            </w:pPr>
            <w:r>
              <w:rPr>
                <w:color w:val="1F3864"/>
                <w:sz w:val="18"/>
              </w:rPr>
              <w:t>Observaciones</w:t>
            </w:r>
          </w:p>
        </w:tc>
        <w:tc>
          <w:tcPr>
            <w:tcW w:w="1262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jc w:val="center"/>
            </w:pPr>
            <w:r>
              <w:rPr>
                <w:color w:val="1F3864"/>
                <w:sz w:val="18"/>
              </w:rPr>
              <w:t>Estado de avance</w:t>
            </w:r>
          </w:p>
        </w:tc>
        <w:tc>
          <w:tcPr>
            <w:tcW w:w="15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right="46"/>
              <w:jc w:val="center"/>
            </w:pPr>
            <w:r>
              <w:rPr>
                <w:color w:val="1F3864"/>
                <w:sz w:val="18"/>
              </w:rPr>
              <w:t>Ajustes</w:t>
            </w:r>
          </w:p>
        </w:tc>
      </w:tr>
      <w:tr w:rsidR="00872148">
        <w:tblPrEx>
          <w:tblCellMar>
            <w:top w:w="286" w:type="dxa"/>
            <w:left w:w="241" w:type="dxa"/>
            <w:right w:w="193" w:type="dxa"/>
          </w:tblCellMar>
        </w:tblPrEx>
        <w:trPr>
          <w:trHeight w:val="3342"/>
        </w:trPr>
        <w:tc>
          <w:tcPr>
            <w:tcW w:w="15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13"/>
              <w:ind w:left="1"/>
            </w:pPr>
            <w:r>
              <w:rPr>
                <w:b/>
                <w:i/>
                <w:sz w:val="20"/>
              </w:rPr>
              <w:t>Configuraci</w:t>
            </w:r>
          </w:p>
          <w:p w:rsidR="00872148" w:rsidRDefault="00E80F62">
            <w:pPr>
              <w:tabs>
                <w:tab w:val="center" w:pos="482"/>
                <w:tab w:val="right" w:pos="1066"/>
              </w:tabs>
              <w:spacing w:after="0"/>
            </w:pPr>
            <w:r>
              <w:rPr>
                <w:b/>
                <w:i/>
                <w:sz w:val="20"/>
              </w:rPr>
              <w:t>ón</w:t>
            </w:r>
            <w:r>
              <w:rPr>
                <w:b/>
                <w:i/>
                <w:sz w:val="20"/>
              </w:rPr>
              <w:tab/>
              <w:t xml:space="preserve"> </w:t>
            </w:r>
            <w:r>
              <w:rPr>
                <w:b/>
                <w:i/>
                <w:sz w:val="20"/>
              </w:rPr>
              <w:tab/>
              <w:t xml:space="preserve">de </w:t>
            </w:r>
          </w:p>
          <w:p w:rsidR="00872148" w:rsidRDefault="00E80F62">
            <w:pPr>
              <w:spacing w:after="0"/>
              <w:ind w:left="1"/>
            </w:pPr>
            <w:r>
              <w:rPr>
                <w:b/>
                <w:i/>
                <w:sz w:val="20"/>
              </w:rPr>
              <w:t xml:space="preserve">Parámetros </w:t>
            </w:r>
          </w:p>
          <w:p w:rsidR="00872148" w:rsidRDefault="00E80F62">
            <w:pPr>
              <w:spacing w:after="0"/>
              <w:ind w:left="1"/>
            </w:pPr>
            <w:r>
              <w:rPr>
                <w:b/>
                <w:i/>
                <w:sz w:val="20"/>
              </w:rPr>
              <w:t xml:space="preserve">y </w:t>
            </w:r>
          </w:p>
          <w:p w:rsidR="00872148" w:rsidRDefault="00E80F62">
            <w:pPr>
              <w:spacing w:after="13"/>
              <w:ind w:left="1"/>
            </w:pPr>
            <w:r>
              <w:rPr>
                <w:b/>
                <w:i/>
                <w:sz w:val="20"/>
              </w:rPr>
              <w:t>Actualizaci</w:t>
            </w:r>
          </w:p>
          <w:p w:rsidR="00872148" w:rsidRDefault="00E80F62">
            <w:pPr>
              <w:tabs>
                <w:tab w:val="center" w:pos="482"/>
                <w:tab w:val="right" w:pos="1066"/>
              </w:tabs>
              <w:spacing w:after="0"/>
            </w:pPr>
            <w:r>
              <w:rPr>
                <w:b/>
                <w:i/>
                <w:sz w:val="20"/>
              </w:rPr>
              <w:t>ón</w:t>
            </w:r>
            <w:r>
              <w:rPr>
                <w:b/>
                <w:i/>
                <w:sz w:val="20"/>
              </w:rPr>
              <w:tab/>
              <w:t xml:space="preserve"> </w:t>
            </w:r>
            <w:r>
              <w:rPr>
                <w:b/>
                <w:i/>
                <w:sz w:val="20"/>
              </w:rPr>
              <w:tab/>
              <w:t xml:space="preserve">de </w:t>
            </w:r>
          </w:p>
          <w:p w:rsidR="00872148" w:rsidRDefault="00E80F62">
            <w:pPr>
              <w:spacing w:after="0"/>
              <w:ind w:left="1"/>
            </w:pPr>
            <w:r>
              <w:rPr>
                <w:b/>
                <w:i/>
                <w:sz w:val="20"/>
              </w:rPr>
              <w:t>Sistema</w:t>
            </w:r>
          </w:p>
        </w:tc>
        <w:tc>
          <w:tcPr>
            <w:tcW w:w="14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</w:pPr>
            <w:r>
              <w:rPr>
                <w:i/>
                <w:sz w:val="18"/>
              </w:rPr>
              <w:t>No</w:t>
            </w:r>
            <w:r>
              <w:rPr>
                <w:i/>
                <w:sz w:val="18"/>
              </w:rPr>
              <w:tab/>
              <w:t xml:space="preserve"> </w:t>
            </w:r>
            <w:r>
              <w:rPr>
                <w:i/>
                <w:sz w:val="18"/>
              </w:rPr>
              <w:tab/>
              <w:t>hubo ajustes.</w:t>
            </w:r>
          </w:p>
        </w:tc>
        <w:tc>
          <w:tcPr>
            <w:tcW w:w="129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left="1"/>
            </w:pPr>
            <w:r>
              <w:rPr>
                <w:i/>
                <w:sz w:val="18"/>
              </w:rPr>
              <w:t>No hubo ajustes.</w:t>
            </w:r>
          </w:p>
        </w:tc>
        <w:tc>
          <w:tcPr>
            <w:tcW w:w="124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left="1"/>
            </w:pPr>
            <w:r>
              <w:rPr>
                <w:i/>
                <w:sz w:val="18"/>
              </w:rPr>
              <w:t>No hubo ajustes.</w:t>
            </w:r>
          </w:p>
        </w:tc>
        <w:tc>
          <w:tcPr>
            <w:tcW w:w="144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left="1"/>
            </w:pPr>
            <w:r>
              <w:rPr>
                <w:i/>
                <w:sz w:val="18"/>
              </w:rPr>
              <w:t>No</w:t>
            </w:r>
            <w:r>
              <w:rPr>
                <w:i/>
                <w:sz w:val="18"/>
              </w:rPr>
              <w:tab/>
              <w:t xml:space="preserve"> </w:t>
            </w:r>
            <w:r>
              <w:rPr>
                <w:i/>
                <w:sz w:val="18"/>
              </w:rPr>
              <w:tab/>
              <w:t>hubo ajustes.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left="1"/>
            </w:pPr>
            <w:r>
              <w:rPr>
                <w:i/>
                <w:sz w:val="18"/>
              </w:rPr>
              <w:t>No</w:t>
            </w:r>
            <w:r>
              <w:rPr>
                <w:i/>
                <w:sz w:val="18"/>
              </w:rPr>
              <w:tab/>
              <w:t xml:space="preserve"> </w:t>
            </w:r>
            <w:r>
              <w:rPr>
                <w:i/>
                <w:sz w:val="18"/>
              </w:rPr>
              <w:tab/>
              <w:t>hubo ajustes.</w:t>
            </w:r>
          </w:p>
        </w:tc>
        <w:tc>
          <w:tcPr>
            <w:tcW w:w="1262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872148" w:rsidRDefault="00E80F62">
            <w:pPr>
              <w:spacing w:after="0"/>
              <w:ind w:left="1"/>
            </w:pPr>
            <w:r>
              <w:rPr>
                <w:i/>
                <w:sz w:val="18"/>
              </w:rPr>
              <w:t>No hubo ajustes.</w:t>
            </w:r>
          </w:p>
        </w:tc>
        <w:tc>
          <w:tcPr>
            <w:tcW w:w="15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872148" w:rsidRDefault="00E80F62">
            <w:pPr>
              <w:spacing w:after="0"/>
            </w:pPr>
            <w:r>
              <w:rPr>
                <w:i/>
                <w:sz w:val="18"/>
              </w:rPr>
              <w:t xml:space="preserve">La competencia </w:t>
            </w:r>
          </w:p>
          <w:p w:rsidR="00872148" w:rsidRDefault="00E80F62">
            <w:pPr>
              <w:spacing w:after="0"/>
              <w:jc w:val="both"/>
            </w:pPr>
            <w:r>
              <w:rPr>
                <w:i/>
                <w:sz w:val="18"/>
              </w:rPr>
              <w:t xml:space="preserve">ya no requerirá de </w:t>
            </w:r>
          </w:p>
          <w:p w:rsidR="00872148" w:rsidRDefault="00E80F62">
            <w:pPr>
              <w:spacing w:after="0"/>
              <w:ind w:right="64"/>
              <w:jc w:val="both"/>
            </w:pPr>
            <w:r>
              <w:rPr>
                <w:i/>
                <w:sz w:val="18"/>
              </w:rPr>
              <w:t xml:space="preserve">“Actualización del sistema”, pues realmente no es algo que tenga que ser </w:t>
            </w:r>
            <w:r>
              <w:rPr>
                <w:i/>
                <w:sz w:val="18"/>
              </w:rPr>
              <w:t>trabajado aparte.</w:t>
            </w:r>
          </w:p>
        </w:tc>
      </w:tr>
    </w:tbl>
    <w:p w:rsidR="00872148" w:rsidRDefault="00E80F62">
      <w:pPr>
        <w:spacing w:after="4300"/>
        <w:ind w:left="467"/>
      </w:pPr>
      <w:r>
        <w:rPr>
          <w:noProof/>
        </w:rPr>
        <mc:AlternateContent>
          <mc:Choice Requires="wpg">
            <w:drawing>
              <wp:inline distT="0" distB="0" distL="0" distR="0">
                <wp:extent cx="5400040" cy="19050"/>
                <wp:effectExtent l="0" t="0" r="0" b="0"/>
                <wp:docPr id="3367" name="Group 3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9050"/>
                          <a:chOff x="0" y="0"/>
                          <a:chExt cx="5400040" cy="19050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4000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0" h="19050">
                                <a:moveTo>
                                  <a:pt x="0" y="0"/>
                                </a:moveTo>
                                <a:lnTo>
                                  <a:pt x="5400040" y="0"/>
                                </a:lnTo>
                                <a:lnTo>
                                  <a:pt x="5400040" y="19050"/>
                                </a:lnTo>
                                <a:lnTo>
                                  <a:pt x="27000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7" style="width:425.2pt;height:1.5pt;mso-position-horizontal-relative:char;mso-position-vertical-relative:line" coordsize="54000,190">
                <v:shape id="Shape 167" style="position:absolute;width:54000;height:190;left:0;top:0;" coordsize="5400040,19050" path="m0,0l5400040,0l5400040,19050l2700020,19050l0,19050l0,0x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</w:p>
    <w:p w:rsidR="00872148" w:rsidRDefault="00E80F62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pacing w:after="0"/>
        <w:ind w:left="10"/>
      </w:pPr>
      <w:r>
        <w:rPr>
          <w:b/>
          <w:color w:val="1F3864"/>
          <w:sz w:val="28"/>
        </w:rPr>
        <w:t xml:space="preserve">3. Ajustes a partir del monitoreo </w:t>
      </w:r>
    </w:p>
    <w:p w:rsidR="00872148" w:rsidRDefault="00E80F62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ind w:left="5" w:right="-5" w:hanging="10"/>
      </w:pPr>
      <w:r>
        <w:rPr>
          <w:color w:val="1F3864"/>
        </w:rPr>
        <w:t>Factores que han facilitado y/o dificultado el desarrollo de mi plan de trabajo</w:t>
      </w:r>
      <w:r>
        <w:rPr>
          <w:color w:val="548DD4"/>
          <w:sz w:val="20"/>
        </w:rPr>
        <w:t xml:space="preserve">: </w:t>
      </w:r>
    </w:p>
    <w:p w:rsidR="00872148" w:rsidRDefault="00E80F62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pacing w:after="2504"/>
        <w:ind w:left="5" w:right="-5" w:hanging="10"/>
      </w:pPr>
      <w:r>
        <w:t>Algunos factores que nos han facilitado el desarrollo del plan serían que hemos estado trabajando utilizando metodología Scrum, lo que nos permite tener flexibilidad frente a posibles cambios en el desarrollo, también que desde el principio tuvimos clarida</w:t>
      </w:r>
      <w:r>
        <w:t>d con respecto a los objetivos del proyecto, lo cual permitió que no tuviéramos problemas ni perdiéramos tiempo analizando el objetivo, y finalmente que tuvimos una buena planificación inicial teniendo tiempos realistas, lo que facilitó el avance del plan</w:t>
      </w:r>
      <w:r>
        <w:rPr>
          <w:color w:val="1F3864"/>
        </w:rPr>
        <w:t>.</w:t>
      </w:r>
    </w:p>
    <w:tbl>
      <w:tblPr>
        <w:tblStyle w:val="TableGrid"/>
        <w:tblpPr w:vertAnchor="page" w:horzAnchor="page" w:tblpX="1134" w:tblpY="2117"/>
        <w:tblOverlap w:val="never"/>
        <w:tblW w:w="9498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98"/>
      </w:tblGrid>
      <w:tr w:rsidR="00872148">
        <w:trPr>
          <w:trHeight w:val="459"/>
        </w:trPr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72148" w:rsidRDefault="00872148"/>
        </w:tc>
      </w:tr>
      <w:tr w:rsidR="00872148">
        <w:trPr>
          <w:trHeight w:val="800"/>
        </w:trPr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/>
          </w:tcPr>
          <w:p w:rsidR="00872148" w:rsidRDefault="00872148"/>
        </w:tc>
      </w:tr>
    </w:tbl>
    <w:p w:rsidR="00872148" w:rsidRDefault="00E80F62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ind w:left="7" w:right="8" w:hanging="10"/>
      </w:pPr>
      <w:r>
        <w:rPr>
          <w:color w:val="1F3864"/>
        </w:rPr>
        <w:t xml:space="preserve">Actividades ajustadas o eliminadas: </w:t>
      </w:r>
    </w:p>
    <w:p w:rsidR="00872148" w:rsidRDefault="00E80F62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pacing w:after="3205"/>
        <w:ind w:left="-3" w:right="8"/>
        <w:jc w:val="both"/>
      </w:pPr>
      <w:r>
        <w:t xml:space="preserve">La actividad que fue ajustada fue “Configuración de Parámetros y Actualización de Sistema”, específicamente la actualización del sistema, pues nos dimos cuenta de que no era necesario trabajar </w:t>
      </w:r>
      <w:r>
        <w:t>en un apartado aparte que nos permita actualizar el sistema.</w:t>
      </w:r>
    </w:p>
    <w:p w:rsidR="00872148" w:rsidRDefault="00E80F62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ind w:left="5" w:right="-5" w:hanging="10"/>
      </w:pPr>
      <w:r>
        <w:rPr>
          <w:color w:val="1F3864"/>
        </w:rPr>
        <w:t>Actividades que no has iniciado o están retrasadas:</w:t>
      </w:r>
      <w:r>
        <w:rPr>
          <w:i/>
          <w:color w:val="548DD4"/>
          <w:sz w:val="20"/>
        </w:rPr>
        <w:t xml:space="preserve"> </w:t>
      </w:r>
    </w:p>
    <w:p w:rsidR="00872148" w:rsidRDefault="00E80F62">
      <w:pPr>
        <w:pBdr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pBdr>
        <w:spacing w:after="2504"/>
        <w:ind w:left="5" w:right="-5" w:hanging="10"/>
      </w:pPr>
      <w:r>
        <w:t>No hay actividades que no se hayan iniciado o hayan sido retrasadas con respecto a lo establecido en los Sprint 0 y 1.</w:t>
      </w:r>
    </w:p>
    <w:p w:rsidR="00872148" w:rsidRDefault="00872148">
      <w:pPr>
        <w:sectPr w:rsidR="00872148">
          <w:headerReference w:type="even" r:id="rId6"/>
          <w:headerReference w:type="default" r:id="rId7"/>
          <w:headerReference w:type="first" r:id="rId8"/>
          <w:pgSz w:w="11906" w:h="16838"/>
          <w:pgMar w:top="2117" w:right="1396" w:bottom="1468" w:left="1234" w:header="987" w:footer="720" w:gutter="0"/>
          <w:cols w:space="720"/>
        </w:sectPr>
      </w:pPr>
    </w:p>
    <w:p w:rsidR="00872148" w:rsidRDefault="00E80F62">
      <w:pPr>
        <w:pStyle w:val="Heading1"/>
      </w:pPr>
      <w:r>
        <w:t>Guía Estudiante - Desarrollo Proyecto APT Fase 2</w:t>
      </w:r>
    </w:p>
    <w:p w:rsidR="00872148" w:rsidRDefault="00E80F62">
      <w:pPr>
        <w:spacing w:after="0"/>
        <w:ind w:left="-311" w:right="-171"/>
      </w:pPr>
      <w:r>
        <w:rPr>
          <w:noProof/>
        </w:rPr>
        <mc:AlternateContent>
          <mc:Choice Requires="wpg">
            <w:drawing>
              <wp:inline distT="0" distB="0" distL="0" distR="0">
                <wp:extent cx="6037580" cy="280670"/>
                <wp:effectExtent l="0" t="0" r="0" b="0"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0" cy="280670"/>
                          <a:chOff x="0" y="0"/>
                          <a:chExt cx="6037580" cy="280670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3175"/>
                            <a:ext cx="6037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7580">
                                <a:moveTo>
                                  <a:pt x="0" y="0"/>
                                </a:moveTo>
                                <a:lnTo>
                                  <a:pt x="60375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277495"/>
                            <a:ext cx="6037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7580">
                                <a:moveTo>
                                  <a:pt x="0" y="0"/>
                                </a:moveTo>
                                <a:lnTo>
                                  <a:pt x="60375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175" y="0"/>
                            <a:ext cx="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670">
                                <a:moveTo>
                                  <a:pt x="0" y="0"/>
                                </a:moveTo>
                                <a:lnTo>
                                  <a:pt x="0" y="28067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6034405" y="0"/>
                            <a:ext cx="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670">
                                <a:moveTo>
                                  <a:pt x="0" y="0"/>
                                </a:moveTo>
                                <a:lnTo>
                                  <a:pt x="0" y="28067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1" style="width:475.4pt;height:22.1pt;mso-position-horizontal-relative:char;mso-position-vertical-relative:line" coordsize="60375,2806">
                <v:shape id="Shape 227" style="position:absolute;width:60375;height:0;left:0;top:31;" coordsize="6037580,0" path="m0,0l6037580,0">
                  <v:stroke weight="0.5pt" endcap="flat" joinstyle="round" on="true" color="#bfbfbf"/>
                  <v:fill on="false" color="#000000" opacity="0"/>
                </v:shape>
                <v:shape id="Shape 228" style="position:absolute;width:60375;height:0;left:0;top:2774;" coordsize="6037580,0" path="m0,0l6037580,0">
                  <v:stroke weight="0.5pt" endcap="flat" joinstyle="round" on="true" color="#bfbfbf"/>
                  <v:fill on="false" color="#000000" opacity="0"/>
                </v:shape>
                <v:shape id="Shape 229" style="position:absolute;width:0;height:2806;left:31;top:0;" coordsize="0,280670" path="m0,0l0,280670">
                  <v:stroke weight="0.5pt" endcap="flat" joinstyle="round" on="true" color="#bfbfbf"/>
                  <v:fill on="false" color="#000000" opacity="0"/>
                </v:shape>
                <v:shape id="Shape 230" style="position:absolute;width:0;height:2806;left:60344;top:0;" coordsize="0,280670" path="m0,0l0,280670">
                  <v:stroke weight="0.5pt" endcap="flat" joinstyle="round" on="true" color="#bfbfbf"/>
                  <v:fill on="false" color="#000000" opacity="0"/>
                </v:shape>
              </v:group>
            </w:pict>
          </mc:Fallback>
        </mc:AlternateContent>
      </w:r>
    </w:p>
    <w:sectPr w:rsidR="00872148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80F62">
      <w:pPr>
        <w:spacing w:after="0" w:line="240" w:lineRule="auto"/>
      </w:pPr>
      <w:r>
        <w:separator/>
      </w:r>
    </w:p>
  </w:endnote>
  <w:endnote w:type="continuationSeparator" w:id="0">
    <w:p w:rsidR="00000000" w:rsidRDefault="00E8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80F62">
      <w:pPr>
        <w:spacing w:after="0" w:line="240" w:lineRule="auto"/>
      </w:pPr>
      <w:r>
        <w:separator/>
      </w:r>
    </w:p>
  </w:footnote>
  <w:footnote w:type="continuationSeparator" w:id="0">
    <w:p w:rsidR="00000000" w:rsidRDefault="00E8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148" w:rsidRDefault="00E80F62">
    <w:pPr>
      <w:spacing w:after="0" w:line="258" w:lineRule="auto"/>
      <w:ind w:left="-132" w:right="4014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4751070</wp:posOffset>
          </wp:positionH>
          <wp:positionV relativeFrom="page">
            <wp:posOffset>626758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>Guía Estudiante - Desarrollo Proyecto APT Fase 2</w:t>
    </w:r>
  </w:p>
  <w:p w:rsidR="00872148" w:rsidRDefault="00E80F6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23" name="Group 3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148" w:rsidRDefault="00E80F62">
    <w:pPr>
      <w:spacing w:after="0" w:line="258" w:lineRule="auto"/>
      <w:ind w:left="-132" w:right="4014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4751070</wp:posOffset>
          </wp:positionH>
          <wp:positionV relativeFrom="page">
            <wp:posOffset>626758</wp:posOffset>
          </wp:positionV>
          <wp:extent cx="1996440" cy="4286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>Guía Estudiante - Desarrollo Proyecto APT Fase 2</w:t>
    </w:r>
  </w:p>
  <w:p w:rsidR="00872148" w:rsidRDefault="00E80F6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12" name="Group 3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148" w:rsidRDefault="00E80F62">
    <w:pPr>
      <w:spacing w:after="0" w:line="258" w:lineRule="auto"/>
      <w:ind w:left="-132" w:right="4014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4751070</wp:posOffset>
          </wp:positionH>
          <wp:positionV relativeFrom="page">
            <wp:posOffset>626758</wp:posOffset>
          </wp:positionV>
          <wp:extent cx="1996440" cy="4286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  <w:sz w:val="24"/>
      </w:rPr>
      <w:t>Guía Estudiante - Desarrollo Proyecto APT Fase 2</w:t>
    </w:r>
  </w:p>
  <w:p w:rsidR="00872148" w:rsidRDefault="00E80F6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01" name="Group 3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148" w:rsidRDefault="00E80F62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4751070</wp:posOffset>
              </wp:positionH>
              <wp:positionV relativeFrom="page">
                <wp:posOffset>626758</wp:posOffset>
              </wp:positionV>
              <wp:extent cx="1996440" cy="428625"/>
              <wp:effectExtent l="0" t="0" r="0" b="0"/>
              <wp:wrapNone/>
              <wp:docPr id="3432" name="Group 3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96440" cy="428625"/>
                        <a:chOff x="0" y="0"/>
                        <a:chExt cx="1996440" cy="428625"/>
                      </a:xfrm>
                    </wpg:grpSpPr>
                    <pic:pic xmlns:pic="http://schemas.openxmlformats.org/drawingml/2006/picture">
                      <pic:nvPicPr>
                        <pic:cNvPr id="3433" name="Picture 34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2" style="width:157.2pt;height:33.75pt;position:absolute;z-index:-2147483648;mso-position-horizontal-relative:page;mso-position-horizontal:absolute;margin-left:374.1pt;mso-position-vertical-relative:page;margin-top:49.351pt;" coordsize="19964,4286">
              <v:shape id="Picture 3433" style="position:absolute;width:19964;height:4286;left:0;top:0;" filled="f">
                <v:imagedata r:id="rId7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148" w:rsidRDefault="00E80F62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4751070</wp:posOffset>
              </wp:positionH>
              <wp:positionV relativeFrom="page">
                <wp:posOffset>626758</wp:posOffset>
              </wp:positionV>
              <wp:extent cx="1996440" cy="428625"/>
              <wp:effectExtent l="0" t="0" r="0" b="0"/>
              <wp:wrapNone/>
              <wp:docPr id="3429" name="Group 3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96440" cy="428625"/>
                        <a:chOff x="0" y="0"/>
                        <a:chExt cx="1996440" cy="428625"/>
                      </a:xfrm>
                    </wpg:grpSpPr>
                    <pic:pic xmlns:pic="http://schemas.openxmlformats.org/drawingml/2006/picture">
                      <pic:nvPicPr>
                        <pic:cNvPr id="3430" name="Picture 3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9" style="width:157.2pt;height:33.75pt;position:absolute;z-index:-2147483648;mso-position-horizontal-relative:page;mso-position-horizontal:absolute;margin-left:374.1pt;mso-position-vertical-relative:page;margin-top:49.351pt;" coordsize="19964,4286">
              <v:shape id="Picture 3430" style="position:absolute;width:19964;height:4286;left:0;top:0;" filled="f">
                <v:imagedata r:id="rId7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148" w:rsidRDefault="00E80F62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4751070</wp:posOffset>
              </wp:positionH>
              <wp:positionV relativeFrom="page">
                <wp:posOffset>626758</wp:posOffset>
              </wp:positionV>
              <wp:extent cx="1996440" cy="428625"/>
              <wp:effectExtent l="0" t="0" r="0" b="0"/>
              <wp:wrapNone/>
              <wp:docPr id="3426" name="Group 3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96440" cy="428625"/>
                        <a:chOff x="0" y="0"/>
                        <a:chExt cx="1996440" cy="428625"/>
                      </a:xfrm>
                    </wpg:grpSpPr>
                    <pic:pic xmlns:pic="http://schemas.openxmlformats.org/drawingml/2006/picture">
                      <pic:nvPicPr>
                        <pic:cNvPr id="3427" name="Picture 34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6" style="width:157.2pt;height:33.75pt;position:absolute;z-index:-2147483648;mso-position-horizontal-relative:page;mso-position-horizontal:absolute;margin-left:374.1pt;mso-position-vertical-relative:page;margin-top:49.351pt;" coordsize="19964,4286">
              <v:shape id="Picture 3427" style="position:absolute;width:19964;height:4286;left:0;top:0;" filled="f">
                <v:imagedata r:id="rId7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48"/>
    <w:rsid w:val="00872148"/>
    <w:rsid w:val="00E8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567D18D-0298-43FD-BF63-19455A92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6" w:line="258" w:lineRule="auto"/>
      <w:ind w:left="-338" w:right="3970"/>
      <w:outlineLvl w:val="0"/>
    </w:pPr>
    <w:rPr>
      <w:rFonts w:ascii="Century Gothic" w:eastAsia="Century Gothic" w:hAnsi="Century Gothic" w:cs="Century Gothic"/>
      <w:b/>
      <w:color w:val="1D2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1D276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2422</Characters>
  <Application>Microsoft Office Word</Application>
  <DocSecurity>4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cp:lastModifiedBy>word</cp:lastModifiedBy>
  <cp:revision>2</cp:revision>
  <dcterms:created xsi:type="dcterms:W3CDTF">2024-11-20T01:41:00Z</dcterms:created>
  <dcterms:modified xsi:type="dcterms:W3CDTF">2024-11-20T01:41:00Z</dcterms:modified>
</cp:coreProperties>
</file>