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highlight w:val="green"/>
                <w:rtl w:val="0"/>
              </w:rPr>
              <w:t xml:space="preserve">Apliqué la metodología definida de acuerdo a los estándares de la disciplina, alcanzando los objetivos propuestos para el avance del proyecto.</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eaqyM8whrICWyLS6pLHqYt/FA==">CgMxLjA4AHIhMWVid1pJOWtZMi1rM3VIOFY4RlQ3RDU4Z1dqZFhEbU9W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