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226C075B" w:rsidR="001A11C9" w:rsidRPr="00B50B02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</w:t>
            </w:r>
            <w:r w:rsidR="0080166C">
              <w:rPr>
                <w:rFonts w:asciiTheme="majorHAnsi" w:hAnsiTheme="majorHAnsi" w:cstheme="majorHAnsi"/>
              </w:rPr>
              <w:t>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r w:rsidRPr="000974A0">
        <w:rPr>
          <w:b/>
          <w:bCs/>
        </w:rPr>
        <w:t>Unadat</w:t>
      </w:r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Unadat. Managed </w:t>
      </w:r>
      <w:r w:rsidR="000A7441" w:rsidRPr="000A7441">
        <w:t>a cross-functional team to develop a dark mode for the Unadat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CF89" w14:textId="77777777" w:rsidR="001412B3" w:rsidRDefault="001412B3" w:rsidP="00CC5704">
      <w:pPr>
        <w:spacing w:after="0" w:line="240" w:lineRule="auto"/>
      </w:pPr>
      <w:r>
        <w:separator/>
      </w:r>
    </w:p>
  </w:endnote>
  <w:endnote w:type="continuationSeparator" w:id="0">
    <w:p w14:paraId="56A70B34" w14:textId="77777777" w:rsidR="001412B3" w:rsidRDefault="001412B3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556F" w14:textId="77777777" w:rsidR="001412B3" w:rsidRDefault="001412B3" w:rsidP="00CC5704">
      <w:pPr>
        <w:spacing w:after="0" w:line="240" w:lineRule="auto"/>
      </w:pPr>
      <w:r>
        <w:separator/>
      </w:r>
    </w:p>
  </w:footnote>
  <w:footnote w:type="continuationSeparator" w:id="0">
    <w:p w14:paraId="3AF101CF" w14:textId="77777777" w:rsidR="001412B3" w:rsidRDefault="001412B3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NK8FAJ/1PSA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412B3"/>
    <w:rsid w:val="00194F27"/>
    <w:rsid w:val="001A0192"/>
    <w:rsid w:val="001A11C9"/>
    <w:rsid w:val="001B23A0"/>
    <w:rsid w:val="001C3C64"/>
    <w:rsid w:val="001E28CC"/>
    <w:rsid w:val="001F37EC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81A9D"/>
    <w:rsid w:val="009D46AE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85</cp:revision>
  <cp:lastPrinted>2022-06-19T20:43:00Z</cp:lastPrinted>
  <dcterms:created xsi:type="dcterms:W3CDTF">2022-06-13T22:19:00Z</dcterms:created>
  <dcterms:modified xsi:type="dcterms:W3CDTF">2022-07-28T01:28:00Z</dcterms:modified>
</cp:coreProperties>
</file>