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9E51" w14:textId="77777777" w:rsidR="00FD5980" w:rsidRPr="00FD5980" w:rsidRDefault="00FD5980" w:rsidP="00FD5980">
      <w:pPr>
        <w:jc w:val="center"/>
        <w:rPr>
          <w:sz w:val="28"/>
          <w:szCs w:val="28"/>
        </w:rPr>
      </w:pPr>
      <w:r w:rsidRPr="00FD5980">
        <w:rPr>
          <w:sz w:val="28"/>
          <w:szCs w:val="28"/>
        </w:rPr>
        <w:t>Documentação de Requisitos Não Funcionais para um "Cinema de Bairro"</w:t>
      </w:r>
    </w:p>
    <w:p w14:paraId="55733722" w14:textId="77777777" w:rsidR="00FD5980" w:rsidRDefault="00FD5980" w:rsidP="00FD5980"/>
    <w:p w14:paraId="4016E58C" w14:textId="77777777" w:rsidR="00FD5980" w:rsidRDefault="00FD5980" w:rsidP="00FD5980">
      <w:pPr>
        <w:jc w:val="both"/>
      </w:pPr>
      <w:r>
        <w:t>Este documento apresenta os requisitos não funcionais para o site do cinema de bairro, assegurando padrões de qualidade, segurança e acessibilidade. O objetivo é garantir que o sistema atenda adequadamente às expectativas de desempenho, usabilidade e conformidade legal.</w:t>
      </w:r>
    </w:p>
    <w:p w14:paraId="49710FAA" w14:textId="77777777" w:rsidR="00FD5980" w:rsidRDefault="00FD5980" w:rsidP="00FD5980">
      <w:pPr>
        <w:jc w:val="both"/>
      </w:pPr>
    </w:p>
    <w:p w14:paraId="7AE930DF" w14:textId="36A0F966" w:rsidR="00FD5980" w:rsidRDefault="00FD5980" w:rsidP="00FD5980">
      <w:pPr>
        <w:jc w:val="both"/>
      </w:pPr>
      <w:r>
        <w:t>1. O sistema deve ser capaz de atender até 500 usuários simultaneamente, considerando horários de pico, como finais de semana e lançamentos de filmes;</w:t>
      </w:r>
    </w:p>
    <w:p w14:paraId="5854DEFC" w14:textId="588C9F63" w:rsidR="00FD5980" w:rsidRDefault="00FD5980" w:rsidP="00FD5980">
      <w:pPr>
        <w:jc w:val="both"/>
      </w:pPr>
      <w:r>
        <w:t>2. O site deve ser intuitivo e fácil de navegar, com uma interface limpa que destaque os filmes em exibição, horários das sessões e opções de compra;</w:t>
      </w:r>
    </w:p>
    <w:p w14:paraId="268B4529" w14:textId="25CB70EF" w:rsidR="00FD5980" w:rsidRDefault="00FD5980" w:rsidP="00FD5980">
      <w:pPr>
        <w:jc w:val="both"/>
      </w:pPr>
      <w:r>
        <w:t>3. O site será testado e funcionará exclusivamente em plataformas web, como o Google Chrome, tanto em dispositivos móveis quanto em computadores;</w:t>
      </w:r>
    </w:p>
    <w:p w14:paraId="520D9C7A" w14:textId="08B83DBF" w:rsidR="00FD5980" w:rsidRDefault="00FD5980" w:rsidP="00FD5980">
      <w:pPr>
        <w:jc w:val="both"/>
      </w:pPr>
      <w:r>
        <w:t>4. Não deve exigir instalações adicionais, como plugins ou extensões específicas;</w:t>
      </w:r>
    </w:p>
    <w:p w14:paraId="74718839" w14:textId="1F256F5A" w:rsidR="00FD5980" w:rsidRDefault="00FD5980" w:rsidP="00FD5980">
      <w:pPr>
        <w:jc w:val="both"/>
      </w:pPr>
      <w:r>
        <w:t>5. O site deve estar disponível 99,5% do tempo, com pequenas interrupções programadas limitadas a horários de baixo acesso;</w:t>
      </w:r>
    </w:p>
    <w:p w14:paraId="59EB3353" w14:textId="7A2D948D" w:rsidR="00FD5980" w:rsidRDefault="00FD5980" w:rsidP="00FD5980">
      <w:pPr>
        <w:jc w:val="both"/>
      </w:pPr>
      <w:r>
        <w:t>6. Durante manutenções programadas, será exibida uma página informativa no site, explicando o motivo da indisponibilidade;</w:t>
      </w:r>
    </w:p>
    <w:p w14:paraId="7F0917C3" w14:textId="41A8E2A7" w:rsidR="00FD5980" w:rsidRDefault="00FD5980" w:rsidP="00FD5980">
      <w:pPr>
        <w:jc w:val="both"/>
      </w:pPr>
      <w:r>
        <w:t>7. Todas as transações financeiras (compra de ingressos) devem ser realizadas com criptografia SSL/TLS, garantindo a segurança das informações;</w:t>
      </w:r>
    </w:p>
    <w:p w14:paraId="59F3A76F" w14:textId="070BFD35" w:rsidR="00FD5980" w:rsidRDefault="00FD5980" w:rsidP="00FD5980">
      <w:pPr>
        <w:jc w:val="both"/>
      </w:pPr>
      <w:r>
        <w:t>8. Para realizar compras, o usuário deverá criar ou acessar uma conta, fornecendo informações pessoais como nome e e-mail, que serão protegidas conforme a Lei Geral de Proteção de Dados (LGPD);</w:t>
      </w:r>
    </w:p>
    <w:p w14:paraId="752E355C" w14:textId="71FD9A3D" w:rsidR="00FD5980" w:rsidRDefault="00FD5980" w:rsidP="00FD5980">
      <w:pPr>
        <w:jc w:val="both"/>
      </w:pPr>
      <w:r>
        <w:t>9. Atualizações de filmes e horários devem ser realizadas de forma simples e eficiente por meio de um painel administrativo amigável e funcional;</w:t>
      </w:r>
    </w:p>
    <w:p w14:paraId="08C20A2E" w14:textId="77777777" w:rsidR="00FD5980" w:rsidRDefault="00FD5980" w:rsidP="00FD5980">
      <w:pPr>
        <w:jc w:val="both"/>
      </w:pPr>
      <w:r>
        <w:t>10. O site deve cumprir as regulamentações de vendas online, oferecendo opções de cancelamento e reembolso conforme as normas do Código de Defesa do Consumidor.</w:t>
      </w:r>
    </w:p>
    <w:p w14:paraId="170D2EA7" w14:textId="77777777" w:rsidR="00FD5980" w:rsidRDefault="00FD5980" w:rsidP="00FD5980">
      <w:pPr>
        <w:jc w:val="both"/>
      </w:pPr>
    </w:p>
    <w:p w14:paraId="32CDD275" w14:textId="6FC36906" w:rsidR="00FD5980" w:rsidRDefault="00FD5980" w:rsidP="00FD5980">
      <w:pPr>
        <w:jc w:val="both"/>
      </w:pPr>
      <w:r>
        <w:t>Os requisitos apresentados garantem que o site do cinema de bairro seja confiável, seguro e fácil de usar, atendendo às necessidades tanto dos administradores quanto dos clientes</w:t>
      </w:r>
    </w:p>
    <w:sectPr w:rsidR="00FD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0"/>
    <w:rsid w:val="00F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C523"/>
  <w15:chartTrackingRefBased/>
  <w15:docId w15:val="{E44ACF0E-64DA-4FAF-9CBC-ABEC7D3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alunosuper</dc:creator>
  <cp:keywords/>
  <dc:description/>
  <cp:lastModifiedBy>alunosuper</cp:lastModifiedBy>
  <cp:revision>2</cp:revision>
  <dcterms:created xsi:type="dcterms:W3CDTF">2024-11-27T23:27:00Z</dcterms:created>
  <dcterms:modified xsi:type="dcterms:W3CDTF">2024-11-27T23:31:00Z</dcterms:modified>
</cp:coreProperties>
</file>