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019" w:rsidRDefault="00ED229E">
      <w:r>
        <w:t>Added Batch 1 images to the testing configuration. Images are not all resized before being processed.</w:t>
      </w:r>
    </w:p>
    <w:p w:rsidR="001B0B90" w:rsidRDefault="001B0B90" w:rsidP="001B0B90">
      <w:pPr>
        <w:pStyle w:val="Heading2"/>
      </w:pPr>
      <w:r>
        <w:t>Normalisation</w:t>
      </w:r>
    </w:p>
    <w:p w:rsidR="00C65951" w:rsidRDefault="00572019">
      <w:r>
        <w:t>Tried out normalising image colo</w:t>
      </w:r>
      <w:r w:rsidR="00F455C2">
        <w:t>u</w:t>
      </w:r>
      <w:r>
        <w:t>rs.</w:t>
      </w:r>
      <w:r w:rsidR="001B0B90">
        <w:t xml:space="preserve"> In fact, this has done much to make images from differing lighting work quite well!</w:t>
      </w:r>
    </w:p>
    <w:p w:rsidR="001B0B90" w:rsidRDefault="001B0B90">
      <w:r>
        <w:t>Next I’ll see if I can snap pixel values to their closest hue, and see what we get from that.</w:t>
      </w:r>
      <w:bookmarkStart w:id="0" w:name="_GoBack"/>
      <w:bookmarkEnd w:id="0"/>
    </w:p>
    <w:p w:rsidR="00F71B18" w:rsidRDefault="00F71B18" w:rsidP="00BE652C">
      <w:r>
        <w:t>Read much of OpenCV’s documentation to see what it can offer, and how I could use it for my own ITH’s.</w:t>
      </w:r>
    </w:p>
    <w:sectPr w:rsidR="00F71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29E"/>
    <w:rsid w:val="001B0B90"/>
    <w:rsid w:val="00572019"/>
    <w:rsid w:val="009D2978"/>
    <w:rsid w:val="00BE652C"/>
    <w:rsid w:val="00C65951"/>
    <w:rsid w:val="00ED229E"/>
    <w:rsid w:val="00F455C2"/>
    <w:rsid w:val="00F7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274D"/>
  <w15:chartTrackingRefBased/>
  <w15:docId w15:val="{13BFD5AA-E3D1-4B02-982E-9F8C4377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B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Bell</dc:creator>
  <cp:keywords/>
  <dc:description/>
  <cp:lastModifiedBy>Jordan Bell</cp:lastModifiedBy>
  <cp:revision>5</cp:revision>
  <dcterms:created xsi:type="dcterms:W3CDTF">2016-12-21T11:12:00Z</dcterms:created>
  <dcterms:modified xsi:type="dcterms:W3CDTF">2016-12-21T15:21:00Z</dcterms:modified>
</cp:coreProperties>
</file>