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71D" w:rsidRPr="00E027D9" w:rsidRDefault="00EC371D" w:rsidP="00EC371D">
      <w:pPr>
        <w:rPr>
          <w:b/>
          <w:sz w:val="24"/>
        </w:rPr>
      </w:pPr>
      <w:r>
        <w:rPr>
          <w:b/>
          <w:sz w:val="24"/>
        </w:rPr>
        <w:t>Project definition</w:t>
      </w:r>
      <w:bookmarkStart w:id="0" w:name="_GoBack"/>
      <w:bookmarkEnd w:id="0"/>
    </w:p>
    <w:p w:rsidR="00EC371D" w:rsidRPr="00E027D9" w:rsidRDefault="00EC371D" w:rsidP="00EC371D">
      <w:pPr>
        <w:pStyle w:val="Default"/>
        <w:rPr>
          <w:rFonts w:ascii="Verdana" w:hAnsi="Verdana"/>
          <w:sz w:val="28"/>
          <w:szCs w:val="28"/>
        </w:rPr>
      </w:pPr>
    </w:p>
    <w:p w:rsidR="00EC371D" w:rsidRDefault="00EC371D" w:rsidP="00EC371D">
      <w:pPr>
        <w:pStyle w:val="Default"/>
        <w:rPr>
          <w:rFonts w:ascii="Verdana" w:hAnsi="Verdana" w:cs="Arial"/>
          <w:color w:val="800080"/>
          <w:sz w:val="22"/>
          <w:szCs w:val="22"/>
        </w:rPr>
      </w:pPr>
      <w:r w:rsidRPr="00E027D9">
        <w:rPr>
          <w:rFonts w:ascii="Verdana" w:hAnsi="Verdana"/>
          <w:b/>
          <w:sz w:val="22"/>
          <w:szCs w:val="22"/>
        </w:rPr>
        <w:t>D</w:t>
      </w:r>
      <w:r w:rsidRPr="00E027D9">
        <w:rPr>
          <w:rFonts w:ascii="Verdana" w:hAnsi="Verdana" w:cs="Arial"/>
          <w:b/>
          <w:sz w:val="22"/>
          <w:szCs w:val="22"/>
        </w:rPr>
        <w:t>escription of the organisation</w:t>
      </w:r>
    </w:p>
    <w:p w:rsidR="00EC371D" w:rsidRDefault="00EC371D" w:rsidP="00EC371D">
      <w:pPr>
        <w:pStyle w:val="Default"/>
        <w:rPr>
          <w:rFonts w:ascii="Verdana" w:hAnsi="Verdana" w:cs="Arial"/>
          <w:color w:val="800080"/>
          <w:sz w:val="22"/>
          <w:szCs w:val="22"/>
        </w:rPr>
      </w:pPr>
    </w:p>
    <w:p w:rsidR="00EC371D" w:rsidRPr="00AB4E34" w:rsidRDefault="00EC371D" w:rsidP="00EC371D">
      <w:pPr>
        <w:pStyle w:val="Default"/>
        <w:rPr>
          <w:rFonts w:ascii="Verdana" w:hAnsi="Verdana" w:cs="Arial"/>
          <w:color w:val="auto"/>
          <w:sz w:val="22"/>
          <w:szCs w:val="22"/>
        </w:rPr>
      </w:pPr>
      <w:r w:rsidRPr="00AB4E34">
        <w:rPr>
          <w:rFonts w:ascii="Verdana" w:hAnsi="Verdana" w:cs="Arial"/>
          <w:color w:val="auto"/>
          <w:sz w:val="22"/>
          <w:szCs w:val="22"/>
        </w:rPr>
        <w:t>Natasha Bell is a university student currently studying Spanish at Chester University. Although she spends most of her time learning about Spain and its language, she aspires to become a confident speaker in many other languages. However, she is often busy focussing on a single language and finds that she is unable to spend her time researching and slowly memorising the basic words for the other languages of the world. There is no secure platform for her to do this on, as it is entirely down to her and how she chooses to learn them. Additionally, unstructured self-tutoring can lead to misunderstandings or misconceptions about the countries she learns. There is no single source from which she may learn the phrases, locations, cultures and languages of the many countries in the world.</w:t>
      </w:r>
    </w:p>
    <w:p w:rsidR="00EC371D" w:rsidRPr="00E027D9" w:rsidRDefault="00EC371D" w:rsidP="00EC371D">
      <w:pPr>
        <w:pStyle w:val="Default"/>
        <w:rPr>
          <w:rFonts w:ascii="Verdana" w:hAnsi="Verdana" w:cs="Arial"/>
          <w:color w:val="800080"/>
          <w:sz w:val="22"/>
          <w:szCs w:val="22"/>
        </w:rPr>
      </w:pPr>
    </w:p>
    <w:p w:rsidR="00EC371D" w:rsidRDefault="00EC371D" w:rsidP="00EC371D">
      <w:pPr>
        <w:pStyle w:val="Default"/>
        <w:rPr>
          <w:rFonts w:ascii="Verdana" w:hAnsi="Verdana" w:cs="Arial"/>
          <w:color w:val="800080"/>
          <w:sz w:val="22"/>
          <w:szCs w:val="22"/>
        </w:rPr>
      </w:pPr>
      <w:r w:rsidRPr="00E027D9">
        <w:rPr>
          <w:rFonts w:ascii="Verdana" w:hAnsi="Verdana" w:cs="Arial"/>
          <w:b/>
          <w:sz w:val="22"/>
          <w:szCs w:val="22"/>
        </w:rPr>
        <w:t>Description of how the chosen problem is dealt with at the moment</w:t>
      </w:r>
      <w:r w:rsidRPr="00E027D9">
        <w:rPr>
          <w:rFonts w:ascii="Verdana" w:hAnsi="Verdana" w:cs="Arial"/>
          <w:color w:val="800080"/>
          <w:sz w:val="22"/>
          <w:szCs w:val="22"/>
        </w:rPr>
        <w:t xml:space="preserve">. </w:t>
      </w:r>
    </w:p>
    <w:p w:rsidR="00EC371D" w:rsidRDefault="00EC371D" w:rsidP="00EC371D">
      <w:pPr>
        <w:pStyle w:val="Default"/>
        <w:rPr>
          <w:rFonts w:ascii="Verdana" w:hAnsi="Verdana" w:cs="Arial"/>
          <w:color w:val="800080"/>
          <w:sz w:val="22"/>
          <w:szCs w:val="22"/>
        </w:rPr>
      </w:pPr>
    </w:p>
    <w:p w:rsidR="00EC371D" w:rsidRPr="00AB4E34" w:rsidRDefault="00EC371D" w:rsidP="00EC371D">
      <w:pPr>
        <w:pStyle w:val="Default"/>
        <w:rPr>
          <w:rFonts w:ascii="Verdana" w:hAnsi="Verdana" w:cs="Arial"/>
          <w:color w:val="auto"/>
          <w:sz w:val="22"/>
          <w:szCs w:val="22"/>
        </w:rPr>
      </w:pPr>
      <w:r w:rsidRPr="00AB4E34">
        <w:rPr>
          <w:rFonts w:ascii="Verdana" w:hAnsi="Verdana" w:cs="Arial"/>
          <w:color w:val="auto"/>
          <w:sz w:val="22"/>
          <w:szCs w:val="22"/>
        </w:rPr>
        <w:t>Currently, Natasha picks up bits and pieces of certain languages from the foreign students in her University. Although conversations with other linguists are a recommended solution, she is limited to only the languages that those linguists know. Natasha sometimes looks for dictionaries, both books and internet sources, which clarify the meanings of some words she has heard elsewhere. One of her many methods for memorisation are flashcards, with the foreign word on one side, and its English translation on the other. A dictionary or online source would be referred to in order to obtain all the required words and their meanings.</w:t>
      </w:r>
    </w:p>
    <w:p w:rsidR="00033E56" w:rsidRDefault="00033E56"/>
    <w:sectPr w:rsidR="00033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71D"/>
    <w:rsid w:val="00033E56"/>
    <w:rsid w:val="00EC3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71D"/>
    <w:pPr>
      <w:spacing w:after="0" w:line="240" w:lineRule="auto"/>
    </w:pPr>
    <w:rPr>
      <w:rFonts w:ascii="Verdana" w:eastAsia="Times New Roman" w:hAnsi="Verdana" w:cs="Times New Roman"/>
      <w:sz w:val="28"/>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371D"/>
    <w:pPr>
      <w:autoSpaceDE w:val="0"/>
      <w:autoSpaceDN w:val="0"/>
      <w:adjustRightInd w:val="0"/>
      <w:spacing w:after="0" w:line="240" w:lineRule="auto"/>
    </w:pPr>
    <w:rPr>
      <w:rFonts w:ascii="Symbol" w:eastAsia="Times New Roman" w:hAnsi="Symbol" w:cs="Symbol"/>
      <w:color w:val="000000"/>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71D"/>
    <w:pPr>
      <w:spacing w:after="0" w:line="240" w:lineRule="auto"/>
    </w:pPr>
    <w:rPr>
      <w:rFonts w:ascii="Verdana" w:eastAsia="Times New Roman" w:hAnsi="Verdana" w:cs="Times New Roman"/>
      <w:sz w:val="28"/>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371D"/>
    <w:pPr>
      <w:autoSpaceDE w:val="0"/>
      <w:autoSpaceDN w:val="0"/>
      <w:adjustRightInd w:val="0"/>
      <w:spacing w:after="0" w:line="240" w:lineRule="auto"/>
    </w:pPr>
    <w:rPr>
      <w:rFonts w:ascii="Symbol" w:eastAsia="Times New Roman" w:hAnsi="Symbol" w:cs="Symbo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1321</Characters>
  <Application>Microsoft Office Word</Application>
  <DocSecurity>0</DocSecurity>
  <Lines>11</Lines>
  <Paragraphs>3</Paragraphs>
  <ScaleCrop>false</ScaleCrop>
  <Company>The Sixth Form College, Solihull</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Bell</dc:creator>
  <cp:lastModifiedBy>Jordan Bell</cp:lastModifiedBy>
  <cp:revision>1</cp:revision>
  <dcterms:created xsi:type="dcterms:W3CDTF">2012-09-26T14:08:00Z</dcterms:created>
  <dcterms:modified xsi:type="dcterms:W3CDTF">2012-09-26T14:08:00Z</dcterms:modified>
</cp:coreProperties>
</file>