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62597C">
      <w:pPr>
        <w:pStyle w:val="7"/>
        <w:spacing w:before="44"/>
        <w:rPr>
          <w:sz w:val="32"/>
        </w:rPr>
      </w:pPr>
    </w:p>
    <w:p w14:paraId="6D30E37C">
      <w:pPr>
        <w:spacing w:before="0"/>
        <w:ind w:left="2204" w:leftChars="1002" w:right="2162" w:firstLine="0" w:firstLineChars="0"/>
        <w:jc w:val="center"/>
        <w:rPr>
          <w:sz w:val="32"/>
        </w:rPr>
      </w:pPr>
      <w:r>
        <w:rPr>
          <w:sz w:val="32"/>
        </w:rPr>
        <w:drawing>
          <wp:anchor distT="0" distB="0" distL="0" distR="0" simplePos="0" relativeHeight="251659264" behindDoc="0" locked="0" layoutInCell="1" allowOverlap="1">
            <wp:simplePos x="0" y="0"/>
            <wp:positionH relativeFrom="page">
              <wp:posOffset>1036955</wp:posOffset>
            </wp:positionH>
            <wp:positionV relativeFrom="paragraph">
              <wp:posOffset>-262255</wp:posOffset>
            </wp:positionV>
            <wp:extent cx="891540" cy="89154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891540" cy="891539"/>
                    </a:xfrm>
                    <a:prstGeom prst="rect">
                      <a:avLst/>
                    </a:prstGeom>
                  </pic:spPr>
                </pic:pic>
              </a:graphicData>
            </a:graphic>
          </wp:anchor>
        </w:drawing>
      </w:r>
      <w:r>
        <w:rPr>
          <w:sz w:val="32"/>
        </w:rPr>
        <w:drawing>
          <wp:anchor distT="0" distB="0" distL="0" distR="0" simplePos="0" relativeHeight="251660288" behindDoc="0" locked="0" layoutInCell="1" allowOverlap="1">
            <wp:simplePos x="0" y="0"/>
            <wp:positionH relativeFrom="page">
              <wp:posOffset>5363210</wp:posOffset>
            </wp:positionH>
            <wp:positionV relativeFrom="paragraph">
              <wp:posOffset>-262255</wp:posOffset>
            </wp:positionV>
            <wp:extent cx="883920" cy="88392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883919" cy="883919"/>
                    </a:xfrm>
                    <a:prstGeom prst="rect">
                      <a:avLst/>
                    </a:prstGeom>
                  </pic:spPr>
                </pic:pic>
              </a:graphicData>
            </a:graphic>
          </wp:anchor>
        </w:drawing>
      </w:r>
      <w:bookmarkStart w:id="0" w:name="_bookmark0"/>
      <w:bookmarkEnd w:id="0"/>
      <w:r>
        <w:rPr>
          <w:sz w:val="32"/>
        </w:rPr>
        <w:t>UNIVERZITET U NIŠU</w:t>
      </w:r>
      <w:r>
        <w:rPr>
          <w:rFonts w:hint="default"/>
          <w:sz w:val="32"/>
          <w:lang w:val="sr-Latn-BA"/>
        </w:rPr>
        <w:t xml:space="preserve"> </w:t>
      </w:r>
      <w:r>
        <w:rPr>
          <w:sz w:val="32"/>
        </w:rPr>
        <w:t>ELEKTRONSKI</w:t>
      </w:r>
      <w:r>
        <w:rPr>
          <w:spacing w:val="-20"/>
          <w:sz w:val="32"/>
        </w:rPr>
        <w:t xml:space="preserve"> </w:t>
      </w:r>
      <w:r>
        <w:rPr>
          <w:sz w:val="32"/>
        </w:rPr>
        <w:t>FAKULTET</w:t>
      </w:r>
    </w:p>
    <w:p w14:paraId="44DFCF61">
      <w:pPr>
        <w:pStyle w:val="7"/>
        <w:rPr>
          <w:sz w:val="32"/>
        </w:rPr>
      </w:pPr>
    </w:p>
    <w:p w14:paraId="0D2F0C8B">
      <w:pPr>
        <w:pStyle w:val="7"/>
        <w:rPr>
          <w:sz w:val="32"/>
        </w:rPr>
      </w:pPr>
    </w:p>
    <w:p w14:paraId="1D26EF57">
      <w:pPr>
        <w:pStyle w:val="7"/>
        <w:rPr>
          <w:sz w:val="32"/>
        </w:rPr>
      </w:pPr>
    </w:p>
    <w:p w14:paraId="092D5B09">
      <w:pPr>
        <w:pStyle w:val="7"/>
        <w:rPr>
          <w:sz w:val="32"/>
        </w:rPr>
      </w:pPr>
    </w:p>
    <w:p w14:paraId="6F3D2651">
      <w:pPr>
        <w:pStyle w:val="7"/>
        <w:rPr>
          <w:sz w:val="32"/>
        </w:rPr>
      </w:pPr>
    </w:p>
    <w:p w14:paraId="373C6EF7">
      <w:pPr>
        <w:pStyle w:val="7"/>
        <w:rPr>
          <w:sz w:val="32"/>
        </w:rPr>
      </w:pPr>
    </w:p>
    <w:p w14:paraId="34E815C3">
      <w:pPr>
        <w:pStyle w:val="7"/>
        <w:rPr>
          <w:sz w:val="32"/>
        </w:rPr>
      </w:pPr>
    </w:p>
    <w:p w14:paraId="25115160">
      <w:pPr>
        <w:pStyle w:val="7"/>
        <w:rPr>
          <w:sz w:val="32"/>
        </w:rPr>
      </w:pPr>
    </w:p>
    <w:p w14:paraId="591915A5">
      <w:pPr>
        <w:pStyle w:val="7"/>
        <w:rPr>
          <w:sz w:val="32"/>
        </w:rPr>
      </w:pPr>
    </w:p>
    <w:p w14:paraId="0D3DF0AC">
      <w:pPr>
        <w:pStyle w:val="7"/>
        <w:rPr>
          <w:sz w:val="32"/>
        </w:rPr>
      </w:pPr>
    </w:p>
    <w:p w14:paraId="62F2A947">
      <w:pPr>
        <w:pStyle w:val="7"/>
        <w:rPr>
          <w:sz w:val="32"/>
        </w:rPr>
      </w:pPr>
    </w:p>
    <w:p w14:paraId="3E151059">
      <w:pPr>
        <w:pStyle w:val="7"/>
        <w:spacing w:before="246"/>
        <w:rPr>
          <w:sz w:val="32"/>
        </w:rPr>
      </w:pPr>
    </w:p>
    <w:p w14:paraId="4032C137">
      <w:pPr>
        <w:pStyle w:val="2"/>
        <w:keepNext w:val="0"/>
        <w:keepLines w:val="0"/>
        <w:widowControl/>
        <w:suppressLineNumbers w:val="0"/>
        <w:pBdr>
          <w:bottom w:val="none" w:color="auto" w:sz="0" w:space="0"/>
        </w:pBdr>
        <w:spacing w:before="0" w:beforeAutospacing="0" w:after="240" w:afterAutospacing="0" w:line="15" w:lineRule="atLeast"/>
        <w:ind w:firstLine="0"/>
        <w:jc w:val="center"/>
        <w:rPr>
          <w:rFonts w:hint="default"/>
          <w:b/>
          <w:sz w:val="32"/>
          <w:lang w:val="en-US"/>
        </w:rPr>
      </w:pPr>
      <w:bookmarkStart w:id="1" w:name="_Toc10338"/>
      <w:bookmarkStart w:id="2" w:name="_Toc2463"/>
      <w:bookmarkStart w:id="3" w:name="_Toc14765"/>
      <w:bookmarkStart w:id="4" w:name="_Toc29585"/>
      <w:r>
        <w:rPr>
          <w:rFonts w:hint="default" w:ascii="Times New Roman" w:hAnsi="Times New Roman" w:eastAsia="Segoe UI" w:cs="Times New Roman"/>
          <w:b/>
          <w:bCs/>
          <w:i w:val="0"/>
          <w:iCs w:val="0"/>
          <w:caps w:val="0"/>
          <w:color w:val="auto"/>
          <w:spacing w:val="0"/>
          <w:sz w:val="32"/>
          <w:szCs w:val="32"/>
        </w:rPr>
        <w:t>Razvoj sistema za podršku radu u apoteci primenom Retrieval-Augmented Generation sistem</w:t>
      </w:r>
      <w:r>
        <w:rPr>
          <w:rFonts w:hint="default" w:eastAsia="Segoe UI" w:cs="Times New Roman"/>
          <w:b/>
          <w:bCs/>
          <w:i w:val="0"/>
          <w:iCs w:val="0"/>
          <w:caps w:val="0"/>
          <w:color w:val="auto"/>
          <w:spacing w:val="0"/>
          <w:sz w:val="32"/>
          <w:szCs w:val="32"/>
          <w:lang w:val="en-US"/>
        </w:rPr>
        <w:t>a</w:t>
      </w:r>
      <w:bookmarkEnd w:id="1"/>
      <w:bookmarkEnd w:id="2"/>
      <w:bookmarkEnd w:id="3"/>
      <w:bookmarkEnd w:id="4"/>
    </w:p>
    <w:p w14:paraId="3403D6C1">
      <w:pPr>
        <w:pStyle w:val="7"/>
        <w:keepNext w:val="0"/>
        <w:keepLines w:val="0"/>
        <w:pageBreakBefore w:val="0"/>
        <w:widowControl w:val="0"/>
        <w:kinsoku/>
        <w:wordWrap/>
        <w:overflowPunct/>
        <w:topLinePunct w:val="0"/>
        <w:autoSpaceDE w:val="0"/>
        <w:autoSpaceDN w:val="0"/>
        <w:bidi w:val="0"/>
        <w:adjustRightInd/>
        <w:snapToGrid/>
        <w:spacing w:before="0" w:after="0" w:afterAutospacing="0"/>
        <w:ind w:left="0" w:leftChars="0" w:right="0" w:firstLine="0" w:firstLineChars="0"/>
        <w:jc w:val="center"/>
        <w:textAlignment w:val="auto"/>
      </w:pPr>
      <w:r>
        <w:t>Završni</w:t>
      </w:r>
      <w:r>
        <w:rPr>
          <w:spacing w:val="-8"/>
        </w:rPr>
        <w:t xml:space="preserve"> </w:t>
      </w:r>
      <w:r>
        <w:t xml:space="preserve">rad </w:t>
      </w:r>
    </w:p>
    <w:p w14:paraId="23332917">
      <w:pPr>
        <w:pStyle w:val="7"/>
        <w:keepNext w:val="0"/>
        <w:keepLines w:val="0"/>
        <w:pageBreakBefore w:val="0"/>
        <w:widowControl w:val="0"/>
        <w:kinsoku/>
        <w:wordWrap/>
        <w:overflowPunct/>
        <w:topLinePunct w:val="0"/>
        <w:autoSpaceDE w:val="0"/>
        <w:autoSpaceDN w:val="0"/>
        <w:bidi w:val="0"/>
        <w:adjustRightInd/>
        <w:snapToGrid/>
        <w:spacing w:before="0" w:after="0" w:afterAutospacing="0"/>
        <w:ind w:left="0" w:leftChars="0" w:right="0" w:firstLine="0" w:firstLineChars="0"/>
        <w:jc w:val="center"/>
        <w:textAlignment w:val="auto"/>
      </w:pPr>
      <w:r>
        <w:t xml:space="preserve">Studijski program: </w:t>
      </w:r>
      <w:r>
        <w:rPr>
          <w:rFonts w:hint="default"/>
          <w:lang w:val="en-US"/>
        </w:rPr>
        <w:t>elektrotehnika i ra</w:t>
      </w:r>
      <w:r>
        <w:rPr>
          <w:rFonts w:hint="default"/>
          <w:lang w:val="sr-Latn-BA"/>
        </w:rPr>
        <w:t>čunarstvo</w:t>
      </w:r>
      <w:r>
        <w:t xml:space="preserve"> </w:t>
      </w:r>
    </w:p>
    <w:p w14:paraId="56B1FF2F">
      <w:pPr>
        <w:pStyle w:val="7"/>
        <w:keepNext w:val="0"/>
        <w:keepLines w:val="0"/>
        <w:pageBreakBefore w:val="0"/>
        <w:widowControl w:val="0"/>
        <w:kinsoku/>
        <w:wordWrap/>
        <w:overflowPunct/>
        <w:topLinePunct w:val="0"/>
        <w:autoSpaceDE w:val="0"/>
        <w:autoSpaceDN w:val="0"/>
        <w:bidi w:val="0"/>
        <w:adjustRightInd/>
        <w:snapToGrid/>
        <w:spacing w:before="0" w:after="0" w:afterAutospacing="0"/>
        <w:ind w:left="0" w:leftChars="0" w:right="0" w:firstLine="0" w:firstLineChars="0"/>
        <w:jc w:val="center"/>
        <w:textAlignment w:val="auto"/>
        <w:rPr>
          <w:rFonts w:hint="default"/>
          <w:lang w:val="sr-Latn-BA"/>
        </w:rPr>
      </w:pPr>
      <w:r>
        <w:t xml:space="preserve">Modul: </w:t>
      </w:r>
      <w:r>
        <w:rPr>
          <w:rFonts w:hint="default"/>
          <w:lang w:val="sr-Latn-BA"/>
        </w:rPr>
        <w:t>računarstvo i informatika</w:t>
      </w:r>
    </w:p>
    <w:p w14:paraId="7EEB4991">
      <w:pPr>
        <w:pStyle w:val="7"/>
        <w:spacing w:before="0" w:after="0" w:afterLines="101" w:afterAutospacing="0"/>
        <w:ind w:left="0" w:leftChars="0" w:right="0" w:firstLine="0" w:firstLineChars="0"/>
        <w:jc w:val="center"/>
        <w:rPr>
          <w:rFonts w:hint="default"/>
          <w:lang w:val="sr-Latn-BA"/>
        </w:rPr>
      </w:pPr>
    </w:p>
    <w:p w14:paraId="44A28BF1">
      <w:pPr>
        <w:pStyle w:val="7"/>
        <w:spacing w:before="0" w:beforeAutospacing="0"/>
      </w:pPr>
    </w:p>
    <w:p w14:paraId="057A0B1F">
      <w:pPr>
        <w:pStyle w:val="7"/>
      </w:pPr>
    </w:p>
    <w:p w14:paraId="236DCA30">
      <w:pPr>
        <w:pStyle w:val="7"/>
      </w:pPr>
    </w:p>
    <w:p w14:paraId="631F4281">
      <w:pPr>
        <w:pStyle w:val="7"/>
      </w:pPr>
    </w:p>
    <w:p w14:paraId="6CB0B748">
      <w:pPr>
        <w:pStyle w:val="7"/>
      </w:pPr>
    </w:p>
    <w:p w14:paraId="74236E51">
      <w:pPr>
        <w:pStyle w:val="7"/>
      </w:pPr>
    </w:p>
    <w:p w14:paraId="75D136DB">
      <w:pPr>
        <w:pStyle w:val="7"/>
      </w:pPr>
    </w:p>
    <w:p w14:paraId="58BEADDE">
      <w:pPr>
        <w:pStyle w:val="7"/>
      </w:pPr>
    </w:p>
    <w:p w14:paraId="3E2FE33A">
      <w:pPr>
        <w:pStyle w:val="7"/>
      </w:pPr>
    </w:p>
    <w:p w14:paraId="2714AE83">
      <w:pPr>
        <w:pStyle w:val="7"/>
      </w:pPr>
    </w:p>
    <w:p w14:paraId="09A44F15">
      <w:pPr>
        <w:pStyle w:val="7"/>
        <w:tabs>
          <w:tab w:val="left" w:pos="4163"/>
        </w:tabs>
        <w:ind w:right="751"/>
        <w:jc w:val="center"/>
      </w:pPr>
      <w:r>
        <w:rPr>
          <w:spacing w:val="-2"/>
        </w:rPr>
        <w:t>Student:</w:t>
      </w:r>
      <w:r>
        <w:tab/>
      </w:r>
      <w:r>
        <w:rPr>
          <w:spacing w:val="-2"/>
        </w:rPr>
        <w:t>Mentor:</w:t>
      </w:r>
    </w:p>
    <w:p w14:paraId="19BCDB63">
      <w:pPr>
        <w:pStyle w:val="7"/>
      </w:pPr>
    </w:p>
    <w:p w14:paraId="0B8E7844">
      <w:pPr>
        <w:pStyle w:val="7"/>
        <w:tabs>
          <w:tab w:val="left" w:pos="4222"/>
        </w:tabs>
        <w:ind w:right="141" w:rightChars="64"/>
        <w:jc w:val="center"/>
      </w:pPr>
      <w:r>
        <w:rPr>
          <w:rFonts w:hint="default"/>
          <w:lang w:val="sr-Latn-BA"/>
        </w:rPr>
        <w:t>Jordan  Dinić</w:t>
      </w:r>
      <w:r>
        <w:t>,</w:t>
      </w:r>
      <w:r>
        <w:rPr>
          <w:spacing w:val="-1"/>
        </w:rPr>
        <w:t xml:space="preserve"> </w:t>
      </w:r>
      <w:r>
        <w:t>br.</w:t>
      </w:r>
      <w:r>
        <w:rPr>
          <w:spacing w:val="-2"/>
        </w:rPr>
        <w:t xml:space="preserve"> </w:t>
      </w:r>
      <w:r>
        <w:t>ind.</w:t>
      </w:r>
      <w:r>
        <w:rPr>
          <w:spacing w:val="-1"/>
        </w:rPr>
        <w:t xml:space="preserve"> </w:t>
      </w:r>
      <w:r>
        <w:rPr>
          <w:rFonts w:hint="default"/>
          <w:spacing w:val="-2"/>
          <w:lang w:val="sr-Latn-BA"/>
        </w:rPr>
        <w:t>18625</w:t>
      </w:r>
      <w:r>
        <w:tab/>
      </w:r>
      <w:r>
        <w:t>Doc</w:t>
      </w:r>
      <w:r>
        <w:rPr>
          <w:rFonts w:hint="default"/>
          <w:lang w:val="sr-Latn-BA"/>
        </w:rPr>
        <w:t>.</w:t>
      </w:r>
      <w:r>
        <w:rPr>
          <w:spacing w:val="-1"/>
        </w:rPr>
        <w:t xml:space="preserve"> </w:t>
      </w:r>
      <w:r>
        <w:rPr>
          <w:rFonts w:hint="default"/>
          <w:spacing w:val="-1"/>
          <w:lang w:val="sr-Latn-BA"/>
        </w:rPr>
        <w:t>d</w:t>
      </w:r>
      <w:r>
        <w:t>r</w:t>
      </w:r>
      <w:r>
        <w:rPr>
          <w:rFonts w:hint="default"/>
          <w:lang w:val="sr-Latn-BA"/>
        </w:rPr>
        <w:t>.</w:t>
      </w:r>
      <w:r>
        <w:rPr>
          <w:spacing w:val="-1"/>
        </w:rPr>
        <w:t xml:space="preserve"> </w:t>
      </w:r>
      <w:r>
        <w:rPr>
          <w:rFonts w:hint="default"/>
          <w:lang w:val="sr-Latn-BA"/>
        </w:rPr>
        <w:t>Milena B. Frtunić Gligorijević</w:t>
      </w:r>
    </w:p>
    <w:p w14:paraId="61EB252D">
      <w:pPr>
        <w:pStyle w:val="7"/>
      </w:pPr>
    </w:p>
    <w:p w14:paraId="7F400ABC">
      <w:pPr>
        <w:pStyle w:val="7"/>
      </w:pPr>
    </w:p>
    <w:p w14:paraId="346FCFFE">
      <w:pPr>
        <w:pStyle w:val="7"/>
      </w:pPr>
    </w:p>
    <w:p w14:paraId="0CDA3989">
      <w:pPr>
        <w:pStyle w:val="7"/>
      </w:pPr>
    </w:p>
    <w:p w14:paraId="56A545F6">
      <w:pPr>
        <w:pStyle w:val="7"/>
      </w:pPr>
    </w:p>
    <w:p w14:paraId="0FB35F34">
      <w:pPr>
        <w:pStyle w:val="7"/>
      </w:pPr>
    </w:p>
    <w:p w14:paraId="0C8AC891">
      <w:pPr>
        <w:pStyle w:val="7"/>
        <w:ind w:right="424"/>
        <w:jc w:val="center"/>
      </w:pPr>
      <w:r>
        <w:t>Niš,</w:t>
      </w:r>
      <w:r>
        <w:rPr>
          <w:spacing w:val="-1"/>
        </w:rPr>
        <w:t xml:space="preserve"> </w:t>
      </w:r>
      <w:r>
        <w:t>&lt;mesec&gt;</w:t>
      </w:r>
      <w:r>
        <w:rPr>
          <w:spacing w:val="-1"/>
        </w:rPr>
        <w:t xml:space="preserve"> </w:t>
      </w:r>
      <w:r>
        <w:t xml:space="preserve">20xx. </w:t>
      </w:r>
      <w:r>
        <w:rPr>
          <w:spacing w:val="-2"/>
        </w:rPr>
        <w:t>godina</w:t>
      </w:r>
    </w:p>
    <w:p w14:paraId="55CC50F4">
      <w:pPr>
        <w:pStyle w:val="7"/>
        <w:spacing w:after="0"/>
        <w:jc w:val="center"/>
        <w:sectPr>
          <w:type w:val="continuous"/>
          <w:pgSz w:w="11910" w:h="16840"/>
          <w:pgMar w:top="1417" w:right="1417" w:bottom="1417" w:left="1417" w:header="0" w:footer="792" w:gutter="0"/>
          <w:paperSrc/>
          <w:cols w:space="0" w:num="1"/>
          <w:rtlGutter w:val="0"/>
          <w:docGrid w:linePitch="0" w:charSpace="0"/>
        </w:sectPr>
      </w:pPr>
    </w:p>
    <w:p w14:paraId="322FE2B5">
      <w:pPr>
        <w:spacing w:before="58"/>
        <w:ind w:left="0" w:right="6170" w:firstLine="0"/>
        <w:jc w:val="left"/>
        <w:rPr>
          <w:sz w:val="32"/>
        </w:rPr>
      </w:pPr>
      <w:r>
        <w:rPr>
          <w:sz w:val="32"/>
        </w:rPr>
        <w:t>Univerzitet u Nišu Elektronski</w:t>
      </w:r>
      <w:r>
        <w:rPr>
          <w:spacing w:val="-20"/>
          <w:sz w:val="32"/>
        </w:rPr>
        <w:t xml:space="preserve"> </w:t>
      </w:r>
      <w:r>
        <w:rPr>
          <w:sz w:val="32"/>
        </w:rPr>
        <w:t>Fakultet</w:t>
      </w:r>
    </w:p>
    <w:p w14:paraId="7FE6CF68">
      <w:pPr>
        <w:pStyle w:val="7"/>
        <w:spacing w:before="183"/>
        <w:rPr>
          <w:sz w:val="32"/>
        </w:rPr>
      </w:pPr>
    </w:p>
    <w:p w14:paraId="11149C64">
      <w:pPr>
        <w:pStyle w:val="4"/>
        <w:spacing w:before="1"/>
      </w:pPr>
      <w:r>
        <w:rPr>
          <w:rFonts w:hint="default" w:ascii="Times New Roman" w:hAnsi="Times New Roman" w:eastAsia="Segoe UI" w:cs="Times New Roman"/>
          <w:b/>
          <w:bCs/>
          <w:i w:val="0"/>
          <w:iCs w:val="0"/>
          <w:caps w:val="0"/>
          <w:color w:val="auto"/>
          <w:spacing w:val="0"/>
          <w:sz w:val="24"/>
          <w:szCs w:val="24"/>
        </w:rPr>
        <w:t>Razvoj sistema za podršku radu u apoteci primenom Retrieval-Augmented Generation sistema</w:t>
      </w:r>
    </w:p>
    <w:p w14:paraId="0E265AA6">
      <w:pPr>
        <w:pStyle w:val="4"/>
        <w:spacing w:before="276"/>
      </w:pPr>
      <w:r>
        <w:rPr>
          <w:rStyle w:val="13"/>
          <w:rFonts w:hint="default" w:ascii="Times New Roman" w:hAnsi="Times New Roman" w:eastAsia="Segoe UI" w:cs="Times New Roman"/>
          <w:b/>
          <w:bCs/>
          <w:i w:val="0"/>
          <w:iCs w:val="0"/>
          <w:caps w:val="0"/>
          <w:color w:val="auto"/>
          <w:spacing w:val="0"/>
          <w:sz w:val="24"/>
          <w:szCs w:val="24"/>
        </w:rPr>
        <w:t>Development of a Pharmacy Support System Using Retrieval-Augmented Generation</w:t>
      </w:r>
    </w:p>
    <w:p w14:paraId="2838DDE7">
      <w:pPr>
        <w:pStyle w:val="7"/>
        <w:spacing w:before="275"/>
        <w:rPr>
          <w:b/>
        </w:rPr>
      </w:pPr>
    </w:p>
    <w:p w14:paraId="1D27166D">
      <w:pPr>
        <w:pStyle w:val="7"/>
        <w:spacing w:before="1"/>
        <w:ind w:right="6170"/>
      </w:pPr>
      <w:r>
        <w:t>Završni</w:t>
      </w:r>
      <w:r>
        <w:rPr>
          <w:spacing w:val="-8"/>
        </w:rPr>
        <w:t xml:space="preserve"> </w:t>
      </w:r>
      <w:r>
        <w:t xml:space="preserve">rad </w:t>
      </w:r>
    </w:p>
    <w:p w14:paraId="4BCC9C87">
      <w:pPr>
        <w:pStyle w:val="7"/>
        <w:spacing w:before="0"/>
        <w:ind w:right="0"/>
        <w:rPr>
          <w:rFonts w:hint="default"/>
          <w:lang w:val="sr-Latn-BA"/>
        </w:rPr>
      </w:pPr>
      <w:r>
        <w:t xml:space="preserve">Studijski program: </w:t>
      </w:r>
      <w:r>
        <w:rPr>
          <w:rFonts w:hint="default"/>
          <w:lang w:val="sr-Latn-BA"/>
        </w:rPr>
        <w:t>elektrotehnika i računarstvo</w:t>
      </w:r>
    </w:p>
    <w:p w14:paraId="5C14AF49">
      <w:pPr>
        <w:pStyle w:val="7"/>
        <w:spacing w:before="0"/>
        <w:ind w:right="0"/>
        <w:rPr>
          <w:rFonts w:hint="default"/>
          <w:lang w:val="sr-Latn-BA"/>
        </w:rPr>
      </w:pPr>
      <w:r>
        <w:t xml:space="preserve">Modul: </w:t>
      </w:r>
      <w:r>
        <w:rPr>
          <w:rFonts w:hint="default"/>
          <w:lang w:val="sr-Latn-BA"/>
        </w:rPr>
        <w:t>računarstvo i informatika</w:t>
      </w:r>
    </w:p>
    <w:p w14:paraId="642418E3">
      <w:pPr>
        <w:pStyle w:val="7"/>
        <w:spacing w:before="276" w:after="0" w:afterLines="101" w:afterAutospacing="0" w:line="480" w:lineRule="auto"/>
        <w:ind w:right="5280" w:rightChars="2400"/>
      </w:pPr>
      <w:r>
        <w:t>Student:</w:t>
      </w:r>
      <w:r>
        <w:rPr>
          <w:spacing w:val="-8"/>
        </w:rPr>
        <w:t xml:space="preserve"> </w:t>
      </w:r>
      <w:r>
        <w:rPr>
          <w:rFonts w:hint="default"/>
          <w:spacing w:val="-8"/>
          <w:lang w:val="sr-Latn-BA"/>
        </w:rPr>
        <w:t>Jordan Dinić</w:t>
      </w:r>
      <w:r>
        <w:t>,</w:t>
      </w:r>
      <w:r>
        <w:rPr>
          <w:spacing w:val="-8"/>
        </w:rPr>
        <w:t xml:space="preserve"> </w:t>
      </w:r>
      <w:r>
        <w:t>br.</w:t>
      </w:r>
      <w:r>
        <w:rPr>
          <w:spacing w:val="-8"/>
        </w:rPr>
        <w:t xml:space="preserve"> </w:t>
      </w:r>
      <w:r>
        <w:t>ind.</w:t>
      </w:r>
      <w:r>
        <w:rPr>
          <w:spacing w:val="-8"/>
        </w:rPr>
        <w:t xml:space="preserve"> </w:t>
      </w:r>
      <w:r>
        <w:rPr>
          <w:rFonts w:hint="default"/>
          <w:lang w:val="sr-Latn-BA"/>
        </w:rPr>
        <w:t>18625</w:t>
      </w:r>
      <w:r>
        <w:t xml:space="preserve"> </w:t>
      </w:r>
    </w:p>
    <w:p w14:paraId="397E8C50">
      <w:pPr>
        <w:pStyle w:val="7"/>
        <w:spacing w:before="0" w:beforeAutospacing="0" w:line="480" w:lineRule="auto"/>
        <w:ind w:right="4400" w:rightChars="2000"/>
      </w:pPr>
      <w:r>
        <w:t>Mentor:  Doc</w:t>
      </w:r>
      <w:r>
        <w:rPr>
          <w:rFonts w:hint="default"/>
          <w:lang w:val="sr-Latn-BA"/>
        </w:rPr>
        <w:t>.</w:t>
      </w:r>
      <w:r>
        <w:t xml:space="preserve"> </w:t>
      </w:r>
      <w:r>
        <w:rPr>
          <w:rFonts w:hint="default"/>
          <w:lang w:val="sr-Latn-BA"/>
        </w:rPr>
        <w:t>d</w:t>
      </w:r>
      <w:r>
        <w:t>r</w:t>
      </w:r>
      <w:r>
        <w:rPr>
          <w:rFonts w:hint="default"/>
          <w:lang w:val="sr-Latn-BA"/>
        </w:rPr>
        <w:t>.</w:t>
      </w:r>
      <w:r>
        <w:t xml:space="preserve"> </w:t>
      </w:r>
      <w:r>
        <w:rPr>
          <w:rFonts w:hint="default"/>
          <w:lang w:val="sr-Latn-BA"/>
        </w:rPr>
        <w:t>Milena B. Frtunić Gligorijević</w:t>
      </w:r>
    </w:p>
    <w:p w14:paraId="4852BAC7">
      <w:pPr>
        <w:spacing w:before="276"/>
        <w:ind w:left="0" w:right="0" w:firstLine="0"/>
        <w:jc w:val="left"/>
        <w:rPr>
          <w:i/>
          <w:sz w:val="24"/>
        </w:rPr>
      </w:pPr>
      <w:r>
        <w:rPr>
          <w:sz w:val="24"/>
          <w:u w:val="single"/>
        </w:rPr>
        <w:t>Zadatak</w:t>
      </w:r>
      <w:r>
        <w:rPr>
          <w:sz w:val="24"/>
          <w:u w:val="none"/>
        </w:rPr>
        <w:t>:</w:t>
      </w:r>
      <w:r>
        <w:rPr>
          <w:spacing w:val="-3"/>
          <w:sz w:val="24"/>
          <w:u w:val="none"/>
        </w:rPr>
        <w:t xml:space="preserve"> </w:t>
      </w:r>
      <w:r>
        <w:rPr>
          <w:rStyle w:val="8"/>
          <w:rFonts w:hint="default" w:ascii="Times New Roman" w:hAnsi="Times New Roman" w:eastAsia="Segoe UI" w:cs="Times New Roman"/>
          <w:caps w:val="0"/>
          <w:color w:val="auto"/>
          <w:spacing w:val="0"/>
          <w:sz w:val="24"/>
          <w:szCs w:val="24"/>
        </w:rPr>
        <w:t>Upoznati se sa pojmom i osnovnim konceptima Retrieval-Augmented Generation (RAG) sistema. Upoznati se sa osnovnim konceptima velikih multijezičnih modela za vektorizaciju teksta. Istražiti osnovne karakteristike ChromaDB vektorske baze podataka. U praktičnom delu rada, korišćenjem ChromaDB baze podataka i velikih jezičkih modela implementirati sistem za podršku radu u apoteci primenom Retrieval-Augmented Generation sistema.</w:t>
      </w:r>
    </w:p>
    <w:p w14:paraId="33E41105">
      <w:pPr>
        <w:pStyle w:val="7"/>
        <w:rPr>
          <w:i/>
        </w:rPr>
      </w:pPr>
    </w:p>
    <w:p w14:paraId="367790BE">
      <w:pPr>
        <w:pStyle w:val="7"/>
        <w:rPr>
          <w:i/>
        </w:rPr>
      </w:pPr>
    </w:p>
    <w:p w14:paraId="5E1E6163">
      <w:pPr>
        <w:pStyle w:val="7"/>
        <w:spacing w:before="119"/>
        <w:rPr>
          <w:i/>
        </w:rPr>
      </w:pPr>
    </w:p>
    <w:p w14:paraId="622B73E3">
      <w:pPr>
        <w:pStyle w:val="7"/>
        <w:spacing w:before="0" w:line="240" w:lineRule="auto"/>
        <w:ind w:right="0"/>
        <w:jc w:val="both"/>
      </w:pPr>
      <w:r>
        <w:t>Datum</w:t>
      </w:r>
      <w:r>
        <w:rPr>
          <w:spacing w:val="-8"/>
        </w:rPr>
        <w:t xml:space="preserve"> </w:t>
      </w:r>
      <w:r>
        <w:t>prijave</w:t>
      </w:r>
      <w:r>
        <w:rPr>
          <w:spacing w:val="-8"/>
        </w:rPr>
        <w:t xml:space="preserve"> </w:t>
      </w:r>
      <w:r>
        <w:t>rada:</w:t>
      </w:r>
      <w:r>
        <w:rPr>
          <w:spacing w:val="40"/>
        </w:rPr>
        <w:t xml:space="preserve"> </w:t>
      </w:r>
      <w:r>
        <w:t xml:space="preserve">xx.xx.xxxx </w:t>
      </w:r>
    </w:p>
    <w:p w14:paraId="5FB9BCAB">
      <w:pPr>
        <w:pStyle w:val="7"/>
        <w:spacing w:before="0" w:line="240" w:lineRule="auto"/>
        <w:ind w:right="0"/>
        <w:jc w:val="both"/>
      </w:pPr>
      <w:r>
        <w:t>Datum</w:t>
      </w:r>
      <w:r>
        <w:rPr>
          <w:spacing w:val="-4"/>
        </w:rPr>
        <w:t xml:space="preserve"> </w:t>
      </w:r>
      <w:r>
        <w:t>predaje</w:t>
      </w:r>
      <w:r>
        <w:rPr>
          <w:spacing w:val="-4"/>
        </w:rPr>
        <w:t xml:space="preserve"> </w:t>
      </w:r>
      <w:r>
        <w:t>rada:</w:t>
      </w:r>
      <w:r>
        <w:rPr>
          <w:spacing w:val="40"/>
        </w:rPr>
        <w:t xml:space="preserve"> </w:t>
      </w:r>
      <w:r>
        <w:t xml:space="preserve">xx.xx.xxxx </w:t>
      </w:r>
    </w:p>
    <w:p w14:paraId="54A7E4B7">
      <w:pPr>
        <w:pStyle w:val="7"/>
        <w:spacing w:before="0" w:line="240" w:lineRule="auto"/>
        <w:ind w:right="0"/>
        <w:jc w:val="both"/>
      </w:pPr>
      <w:r>
        <w:t>Datum</w:t>
      </w:r>
      <w:r>
        <w:rPr>
          <w:spacing w:val="-4"/>
        </w:rPr>
        <w:t xml:space="preserve"> </w:t>
      </w:r>
      <w:r>
        <w:t>odbrane</w:t>
      </w:r>
      <w:r>
        <w:rPr>
          <w:spacing w:val="-3"/>
        </w:rPr>
        <w:t xml:space="preserve"> </w:t>
      </w:r>
      <w:r>
        <w:t>rada:</w:t>
      </w:r>
      <w:r>
        <w:rPr>
          <w:spacing w:val="-3"/>
        </w:rPr>
        <w:t xml:space="preserve"> </w:t>
      </w:r>
      <w:r>
        <w:rPr>
          <w:spacing w:val="-2"/>
        </w:rPr>
        <w:t>xx.xx.xxxx</w:t>
      </w:r>
    </w:p>
    <w:p w14:paraId="127C87C3">
      <w:pPr>
        <w:pStyle w:val="7"/>
        <w:spacing w:before="138"/>
      </w:pPr>
    </w:p>
    <w:p w14:paraId="18809902">
      <w:pPr>
        <w:pStyle w:val="7"/>
        <w:spacing w:before="1"/>
        <w:ind w:left="2921"/>
      </w:pPr>
      <w:r>
        <w:t>Komisija</w:t>
      </w:r>
      <w:r>
        <w:rPr>
          <w:spacing w:val="-4"/>
        </w:rPr>
        <w:t xml:space="preserve"> </w:t>
      </w:r>
      <w:r>
        <w:t>za</w:t>
      </w:r>
      <w:r>
        <w:rPr>
          <w:spacing w:val="-2"/>
        </w:rPr>
        <w:t xml:space="preserve"> </w:t>
      </w:r>
      <w:r>
        <w:t>ocenu</w:t>
      </w:r>
      <w:r>
        <w:rPr>
          <w:spacing w:val="-2"/>
        </w:rPr>
        <w:t xml:space="preserve"> </w:t>
      </w:r>
      <w:r>
        <w:t>i</w:t>
      </w:r>
      <w:r>
        <w:rPr>
          <w:spacing w:val="-2"/>
        </w:rPr>
        <w:t xml:space="preserve"> odbranu:</w:t>
      </w:r>
    </w:p>
    <w:p w14:paraId="4B8912A4">
      <w:pPr>
        <w:pStyle w:val="7"/>
        <w:rPr>
          <w:sz w:val="20"/>
        </w:rPr>
      </w:pPr>
    </w:p>
    <w:p w14:paraId="29F7DDF8">
      <w:pPr>
        <w:pStyle w:val="7"/>
        <w:rPr>
          <w:sz w:val="20"/>
        </w:rPr>
      </w:pPr>
    </w:p>
    <w:p w14:paraId="0ACF74E8">
      <w:pPr>
        <w:pStyle w:val="7"/>
        <w:spacing w:before="144"/>
        <w:rPr>
          <w:sz w:val="20"/>
        </w:rPr>
      </w:pPr>
      <w:r>
        <w:rPr>
          <w:sz w:val="20"/>
        </w:rPr>
        <mc:AlternateContent>
          <mc:Choice Requires="wps">
            <w:drawing>
              <wp:anchor distT="0" distB="0" distL="0" distR="0" simplePos="0" relativeHeight="251662336" behindDoc="1" locked="0" layoutInCell="1" allowOverlap="1">
                <wp:simplePos x="0" y="0"/>
                <wp:positionH relativeFrom="page">
                  <wp:posOffset>2686050</wp:posOffset>
                </wp:positionH>
                <wp:positionV relativeFrom="paragraph">
                  <wp:posOffset>252730</wp:posOffset>
                </wp:positionV>
                <wp:extent cx="3516630" cy="1270"/>
                <wp:effectExtent l="0" t="0" r="0" b="0"/>
                <wp:wrapTopAndBottom/>
                <wp:docPr id="3" name="Graphic 3"/>
                <wp:cNvGraphicFramePr/>
                <a:graphic xmlns:a="http://schemas.openxmlformats.org/drawingml/2006/main">
                  <a:graphicData uri="http://schemas.microsoft.com/office/word/2010/wordprocessingShape">
                    <wps:wsp>
                      <wps:cNvSpPr/>
                      <wps:spPr>
                        <a:xfrm>
                          <a:off x="0" y="0"/>
                          <a:ext cx="3516629" cy="1270"/>
                        </a:xfrm>
                        <a:custGeom>
                          <a:avLst/>
                          <a:gdLst/>
                          <a:ahLst/>
                          <a:cxnLst/>
                          <a:rect l="l" t="t" r="r" b="b"/>
                          <a:pathLst>
                            <a:path w="3516629">
                              <a:moveTo>
                                <a:pt x="0" y="0"/>
                              </a:moveTo>
                              <a:lnTo>
                                <a:pt x="3516629" y="0"/>
                              </a:lnTo>
                            </a:path>
                          </a:pathLst>
                        </a:custGeom>
                        <a:ln w="6349">
                          <a:solidFill>
                            <a:srgbClr val="000000"/>
                          </a:solidFill>
                          <a:prstDash val="solid"/>
                        </a:ln>
                      </wps:spPr>
                      <wps:bodyPr wrap="square" lIns="0" tIns="0" rIns="0" bIns="0" rtlCol="0">
                        <a:noAutofit/>
                      </wps:bodyPr>
                    </wps:wsp>
                  </a:graphicData>
                </a:graphic>
              </wp:anchor>
            </w:drawing>
          </mc:Choice>
          <mc:Fallback>
            <w:pict>
              <v:shape id="Graphic 3" o:spid="_x0000_s1026" o:spt="100" style="position:absolute;left:0pt;margin-left:211.5pt;margin-top:19.9pt;height:0.1pt;width:276.9pt;mso-position-horizontal-relative:page;mso-wrap-distance-bottom:0pt;mso-wrap-distance-top:0pt;z-index:-251654144;mso-width-relative:page;mso-height-relative:page;" filled="f" stroked="t" coordsize="3516629,1" o:gfxdata="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HCBKjzYAAAACQEAAA8AAAAAAAAA&#10;AQAgAAAAIgAAAGRycy9kb3ducmV2LnhtbFBLAQIUABQAAAAIAIdO4kC6LSUlEQIAAHoEAAAOAAAA&#10;AAAAAAEAIAAAACcBAABkcnMvZTJvRG9jLnhtbFBLBQYAAAAABgAGAFkBAACqBQAAAAA=&#10;" path="m0,0l3516629,0e">
                <v:fill on="f" focussize="0,0"/>
                <v:stroke weight="0.49992125984252pt" color="#000000" joinstyle="round"/>
                <v:imagedata o:title=""/>
                <o:lock v:ext="edit" aspectratio="f"/>
                <v:textbox inset="0mm,0mm,0mm,0mm"/>
                <w10:wrap type="topAndBottom"/>
              </v:shape>
            </w:pict>
          </mc:Fallback>
        </mc:AlternateContent>
      </w:r>
    </w:p>
    <w:p w14:paraId="6FDA2800">
      <w:pPr>
        <w:pStyle w:val="19"/>
        <w:numPr>
          <w:ilvl w:val="0"/>
          <w:numId w:val="1"/>
        </w:numPr>
        <w:tabs>
          <w:tab w:val="left" w:pos="3161"/>
        </w:tabs>
        <w:spacing w:before="5" w:after="0" w:line="240" w:lineRule="auto"/>
        <w:ind w:left="3161" w:right="0" w:hanging="240"/>
        <w:jc w:val="left"/>
        <w:rPr>
          <w:sz w:val="24"/>
        </w:rPr>
      </w:pPr>
      <w:r>
        <w:rPr>
          <w:sz w:val="24"/>
        </w:rPr>
        <w:t>&lt;Prof.</w:t>
      </w:r>
      <w:r>
        <w:rPr>
          <w:spacing w:val="-2"/>
          <w:sz w:val="24"/>
        </w:rPr>
        <w:t xml:space="preserve"> </w:t>
      </w:r>
      <w:r>
        <w:rPr>
          <w:sz w:val="24"/>
        </w:rPr>
        <w:t>/</w:t>
      </w:r>
      <w:r>
        <w:rPr>
          <w:spacing w:val="-2"/>
          <w:sz w:val="24"/>
        </w:rPr>
        <w:t xml:space="preserve"> </w:t>
      </w:r>
      <w:r>
        <w:rPr>
          <w:sz w:val="24"/>
        </w:rPr>
        <w:t>Doc</w:t>
      </w:r>
      <w:r>
        <w:rPr>
          <w:spacing w:val="-2"/>
          <w:sz w:val="24"/>
        </w:rPr>
        <w:t xml:space="preserve"> </w:t>
      </w:r>
      <w:r>
        <w:rPr>
          <w:sz w:val="24"/>
        </w:rPr>
        <w:t>dr</w:t>
      </w:r>
      <w:r>
        <w:rPr>
          <w:spacing w:val="-1"/>
          <w:sz w:val="24"/>
        </w:rPr>
        <w:t xml:space="preserve"> </w:t>
      </w:r>
      <w:r>
        <w:rPr>
          <w:sz w:val="24"/>
        </w:rPr>
        <w:t>Ime</w:t>
      </w:r>
      <w:r>
        <w:rPr>
          <w:spacing w:val="-2"/>
          <w:sz w:val="24"/>
        </w:rPr>
        <w:t xml:space="preserve"> </w:t>
      </w:r>
      <w:r>
        <w:rPr>
          <w:sz w:val="24"/>
        </w:rPr>
        <w:t>Prezime&gt;,</w:t>
      </w:r>
      <w:r>
        <w:rPr>
          <w:spacing w:val="-2"/>
          <w:sz w:val="24"/>
        </w:rPr>
        <w:t xml:space="preserve"> </w:t>
      </w:r>
      <w:r>
        <w:rPr>
          <w:sz w:val="24"/>
        </w:rPr>
        <w:t>Predsednik</w:t>
      </w:r>
      <w:r>
        <w:rPr>
          <w:spacing w:val="-1"/>
          <w:sz w:val="24"/>
        </w:rPr>
        <w:t xml:space="preserve"> </w:t>
      </w:r>
      <w:r>
        <w:rPr>
          <w:spacing w:val="-2"/>
          <w:sz w:val="24"/>
        </w:rPr>
        <w:t>Komisije</w:t>
      </w:r>
    </w:p>
    <w:p w14:paraId="0BC77194">
      <w:pPr>
        <w:pStyle w:val="7"/>
        <w:rPr>
          <w:sz w:val="20"/>
        </w:rPr>
      </w:pPr>
    </w:p>
    <w:p w14:paraId="0E32924A">
      <w:pPr>
        <w:pStyle w:val="7"/>
        <w:rPr>
          <w:sz w:val="20"/>
        </w:rPr>
      </w:pPr>
    </w:p>
    <w:p w14:paraId="0A0AD2BF">
      <w:pPr>
        <w:pStyle w:val="7"/>
        <w:rPr>
          <w:sz w:val="20"/>
        </w:rPr>
      </w:pPr>
    </w:p>
    <w:p w14:paraId="3EB9821F">
      <w:pPr>
        <w:pStyle w:val="7"/>
        <w:spacing w:before="19"/>
        <w:rPr>
          <w:sz w:val="20"/>
        </w:rPr>
      </w:pPr>
      <w:r>
        <w:rPr>
          <w:sz w:val="20"/>
        </w:rPr>
        <mc:AlternateContent>
          <mc:Choice Requires="wps">
            <w:drawing>
              <wp:anchor distT="0" distB="0" distL="0" distR="0" simplePos="0" relativeHeight="251662336" behindDoc="1" locked="0" layoutInCell="1" allowOverlap="1">
                <wp:simplePos x="0" y="0"/>
                <wp:positionH relativeFrom="page">
                  <wp:posOffset>2686050</wp:posOffset>
                </wp:positionH>
                <wp:positionV relativeFrom="paragraph">
                  <wp:posOffset>173355</wp:posOffset>
                </wp:positionV>
                <wp:extent cx="3516630" cy="1270"/>
                <wp:effectExtent l="0" t="0" r="0" b="0"/>
                <wp:wrapTopAndBottom/>
                <wp:docPr id="4" name="Graphic 4"/>
                <wp:cNvGraphicFramePr/>
                <a:graphic xmlns:a="http://schemas.openxmlformats.org/drawingml/2006/main">
                  <a:graphicData uri="http://schemas.microsoft.com/office/word/2010/wordprocessingShape">
                    <wps:wsp>
                      <wps:cNvSpPr/>
                      <wps:spPr>
                        <a:xfrm>
                          <a:off x="0" y="0"/>
                          <a:ext cx="3516629" cy="1270"/>
                        </a:xfrm>
                        <a:custGeom>
                          <a:avLst/>
                          <a:gdLst/>
                          <a:ahLst/>
                          <a:cxnLst/>
                          <a:rect l="l" t="t" r="r" b="b"/>
                          <a:pathLst>
                            <a:path w="3516629">
                              <a:moveTo>
                                <a:pt x="0" y="0"/>
                              </a:moveTo>
                              <a:lnTo>
                                <a:pt x="3516629" y="0"/>
                              </a:lnTo>
                            </a:path>
                          </a:pathLst>
                        </a:custGeom>
                        <a:ln w="6349">
                          <a:solidFill>
                            <a:srgbClr val="000000"/>
                          </a:solidFill>
                          <a:prstDash val="solid"/>
                        </a:ln>
                      </wps:spPr>
                      <wps:bodyPr wrap="square" lIns="0" tIns="0" rIns="0" bIns="0" rtlCol="0">
                        <a:noAutofit/>
                      </wps:bodyPr>
                    </wps:wsp>
                  </a:graphicData>
                </a:graphic>
              </wp:anchor>
            </w:drawing>
          </mc:Choice>
          <mc:Fallback>
            <w:pict>
              <v:shape id="Graphic 4" o:spid="_x0000_s1026" o:spt="100" style="position:absolute;left:0pt;margin-left:211.5pt;margin-top:13.65pt;height:0.1pt;width:276.9pt;mso-position-horizontal-relative:page;mso-wrap-distance-bottom:0pt;mso-wrap-distance-top:0pt;z-index:-251654144;mso-width-relative:page;mso-height-relative:page;" filled="f" stroked="t" coordsize="3516629,1" o:gfxdata="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NLdeTYAAAACQEAAA8AAAAAAAAA&#10;AQAgAAAAIgAAAGRycy9kb3ducmV2LnhtbFBLAQIUABQAAAAIAIdO4kAdQ2a2EQIAAHoEAAAOAAAA&#10;AAAAAAEAIAAAACcBAABkcnMvZTJvRG9jLnhtbFBLBQYAAAAABgAGAFkBAACqBQAAAAA=&#10;" path="m0,0l3516629,0e">
                <v:fill on="f" focussize="0,0"/>
                <v:stroke weight="0.49992125984252pt" color="#000000" joinstyle="round"/>
                <v:imagedata o:title=""/>
                <o:lock v:ext="edit" aspectratio="f"/>
                <v:textbox inset="0mm,0mm,0mm,0mm"/>
                <w10:wrap type="topAndBottom"/>
              </v:shape>
            </w:pict>
          </mc:Fallback>
        </mc:AlternateContent>
      </w:r>
    </w:p>
    <w:p w14:paraId="732AEB0B">
      <w:pPr>
        <w:pStyle w:val="19"/>
        <w:numPr>
          <w:ilvl w:val="0"/>
          <w:numId w:val="1"/>
        </w:numPr>
        <w:tabs>
          <w:tab w:val="left" w:pos="3161"/>
        </w:tabs>
        <w:spacing w:before="5" w:after="0" w:line="240" w:lineRule="auto"/>
        <w:ind w:left="3161" w:right="0" w:hanging="240"/>
        <w:jc w:val="left"/>
        <w:rPr>
          <w:sz w:val="24"/>
        </w:rPr>
      </w:pPr>
      <w:r>
        <w:rPr>
          <w:sz w:val="24"/>
        </w:rPr>
        <w:t>&lt;Prof.</w:t>
      </w:r>
      <w:r>
        <w:rPr>
          <w:spacing w:val="-2"/>
          <w:sz w:val="24"/>
        </w:rPr>
        <w:t xml:space="preserve"> </w:t>
      </w:r>
      <w:r>
        <w:rPr>
          <w:sz w:val="24"/>
        </w:rPr>
        <w:t>/</w:t>
      </w:r>
      <w:r>
        <w:rPr>
          <w:spacing w:val="-1"/>
          <w:sz w:val="24"/>
        </w:rPr>
        <w:t xml:space="preserve"> </w:t>
      </w:r>
      <w:r>
        <w:rPr>
          <w:sz w:val="24"/>
        </w:rPr>
        <w:t>Doc</w:t>
      </w:r>
      <w:r>
        <w:rPr>
          <w:spacing w:val="-1"/>
          <w:sz w:val="24"/>
        </w:rPr>
        <w:t xml:space="preserve"> </w:t>
      </w:r>
      <w:r>
        <w:rPr>
          <w:sz w:val="24"/>
        </w:rPr>
        <w:t>dr</w:t>
      </w:r>
      <w:r>
        <w:rPr>
          <w:spacing w:val="-2"/>
          <w:sz w:val="24"/>
        </w:rPr>
        <w:t xml:space="preserve"> </w:t>
      </w:r>
      <w:r>
        <w:rPr>
          <w:sz w:val="24"/>
        </w:rPr>
        <w:t>Ime</w:t>
      </w:r>
      <w:r>
        <w:rPr>
          <w:spacing w:val="-1"/>
          <w:sz w:val="24"/>
        </w:rPr>
        <w:t xml:space="preserve"> </w:t>
      </w:r>
      <w:r>
        <w:rPr>
          <w:sz w:val="24"/>
        </w:rPr>
        <w:t>Prezime&gt;,</w:t>
      </w:r>
      <w:r>
        <w:rPr>
          <w:spacing w:val="-1"/>
          <w:sz w:val="24"/>
        </w:rPr>
        <w:t xml:space="preserve"> </w:t>
      </w:r>
      <w:r>
        <w:rPr>
          <w:spacing w:val="-4"/>
          <w:sz w:val="24"/>
        </w:rPr>
        <w:t>Član</w:t>
      </w:r>
    </w:p>
    <w:p w14:paraId="038B6773">
      <w:pPr>
        <w:pStyle w:val="7"/>
        <w:rPr>
          <w:sz w:val="20"/>
        </w:rPr>
      </w:pPr>
    </w:p>
    <w:p w14:paraId="275D80F5">
      <w:pPr>
        <w:pStyle w:val="7"/>
        <w:rPr>
          <w:sz w:val="20"/>
        </w:rPr>
      </w:pPr>
    </w:p>
    <w:p w14:paraId="4D7F7B3F">
      <w:pPr>
        <w:pStyle w:val="7"/>
        <w:spacing w:before="19"/>
        <w:rPr>
          <w:sz w:val="20"/>
        </w:rPr>
      </w:pPr>
      <w:r>
        <w:rPr>
          <w:sz w:val="20"/>
        </w:rPr>
        <mc:AlternateContent>
          <mc:Choice Requires="wps">
            <w:drawing>
              <wp:anchor distT="0" distB="0" distL="0" distR="0" simplePos="0" relativeHeight="251663360" behindDoc="1" locked="0" layoutInCell="1" allowOverlap="1">
                <wp:simplePos x="0" y="0"/>
                <wp:positionH relativeFrom="page">
                  <wp:posOffset>2686050</wp:posOffset>
                </wp:positionH>
                <wp:positionV relativeFrom="paragraph">
                  <wp:posOffset>173355</wp:posOffset>
                </wp:positionV>
                <wp:extent cx="3516630" cy="1270"/>
                <wp:effectExtent l="0" t="0" r="0" b="0"/>
                <wp:wrapTopAndBottom/>
                <wp:docPr id="5" name="Graphic 5"/>
                <wp:cNvGraphicFramePr/>
                <a:graphic xmlns:a="http://schemas.openxmlformats.org/drawingml/2006/main">
                  <a:graphicData uri="http://schemas.microsoft.com/office/word/2010/wordprocessingShape">
                    <wps:wsp>
                      <wps:cNvSpPr/>
                      <wps:spPr>
                        <a:xfrm>
                          <a:off x="0" y="0"/>
                          <a:ext cx="3516629" cy="1270"/>
                        </a:xfrm>
                        <a:custGeom>
                          <a:avLst/>
                          <a:gdLst/>
                          <a:ahLst/>
                          <a:cxnLst/>
                          <a:rect l="l" t="t" r="r" b="b"/>
                          <a:pathLst>
                            <a:path w="3516629">
                              <a:moveTo>
                                <a:pt x="0" y="0"/>
                              </a:moveTo>
                              <a:lnTo>
                                <a:pt x="3516629" y="0"/>
                              </a:lnTo>
                            </a:path>
                          </a:pathLst>
                        </a:custGeom>
                        <a:ln w="6349">
                          <a:solidFill>
                            <a:srgbClr val="000000"/>
                          </a:solidFill>
                          <a:prstDash val="solid"/>
                        </a:ln>
                      </wps:spPr>
                      <wps:bodyPr wrap="square" lIns="0" tIns="0" rIns="0" bIns="0" rtlCol="0">
                        <a:noAutofit/>
                      </wps:bodyPr>
                    </wps:wsp>
                  </a:graphicData>
                </a:graphic>
              </wp:anchor>
            </w:drawing>
          </mc:Choice>
          <mc:Fallback>
            <w:pict>
              <v:shape id="Graphic 5" o:spid="_x0000_s1026" o:spt="100" style="position:absolute;left:0pt;margin-left:211.5pt;margin-top:13.65pt;height:0.1pt;width:276.9pt;mso-position-horizontal-relative:page;mso-wrap-distance-bottom:0pt;mso-wrap-distance-top:0pt;z-index:-251653120;mso-width-relative:page;mso-height-relative:page;" filled="f" stroked="t" coordsize="3516629,1" o:gfxdata="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NLdeTYAAAACQEAAA8AAAAAAAAA&#10;AQAgAAAAIgAAAGRycy9kb3ducmV2LnhtbFBLAQIUABQAAAAIAIdO4kD8V8uGEQIAAHoEAAAOAAAA&#10;AAAAAAEAIAAAACcBAABkcnMvZTJvRG9jLnhtbFBLBQYAAAAABgAGAFkBAACqBQAAAAA=&#10;" path="m0,0l3516629,0e">
                <v:fill on="f" focussize="0,0"/>
                <v:stroke weight="0.49992125984252pt" color="#000000" joinstyle="round"/>
                <v:imagedata o:title=""/>
                <o:lock v:ext="edit" aspectratio="f"/>
                <v:textbox inset="0mm,0mm,0mm,0mm"/>
                <w10:wrap type="topAndBottom"/>
              </v:shape>
            </w:pict>
          </mc:Fallback>
        </mc:AlternateContent>
      </w:r>
    </w:p>
    <w:p w14:paraId="6A48EDBA">
      <w:pPr>
        <w:pStyle w:val="19"/>
        <w:numPr>
          <w:ilvl w:val="0"/>
          <w:numId w:val="1"/>
        </w:numPr>
        <w:tabs>
          <w:tab w:val="left" w:pos="3161"/>
        </w:tabs>
        <w:spacing w:before="5" w:after="0" w:line="240" w:lineRule="auto"/>
        <w:ind w:left="3161" w:right="0" w:hanging="240"/>
        <w:jc w:val="left"/>
        <w:rPr>
          <w:sz w:val="24"/>
        </w:rPr>
      </w:pPr>
      <w:r>
        <w:rPr>
          <w:sz w:val="24"/>
        </w:rPr>
        <w:t>&lt;Prof.</w:t>
      </w:r>
      <w:r>
        <w:rPr>
          <w:spacing w:val="-2"/>
          <w:sz w:val="24"/>
        </w:rPr>
        <w:t xml:space="preserve"> </w:t>
      </w:r>
      <w:r>
        <w:rPr>
          <w:sz w:val="24"/>
        </w:rPr>
        <w:t>/</w:t>
      </w:r>
      <w:r>
        <w:rPr>
          <w:spacing w:val="-1"/>
          <w:sz w:val="24"/>
        </w:rPr>
        <w:t xml:space="preserve"> </w:t>
      </w:r>
      <w:r>
        <w:rPr>
          <w:sz w:val="24"/>
        </w:rPr>
        <w:t>Doc</w:t>
      </w:r>
      <w:r>
        <w:rPr>
          <w:spacing w:val="-1"/>
          <w:sz w:val="24"/>
        </w:rPr>
        <w:t xml:space="preserve"> </w:t>
      </w:r>
      <w:r>
        <w:rPr>
          <w:sz w:val="24"/>
        </w:rPr>
        <w:t>dr</w:t>
      </w:r>
      <w:r>
        <w:rPr>
          <w:spacing w:val="-2"/>
          <w:sz w:val="24"/>
        </w:rPr>
        <w:t xml:space="preserve"> </w:t>
      </w:r>
      <w:r>
        <w:rPr>
          <w:sz w:val="24"/>
        </w:rPr>
        <w:t>Ime</w:t>
      </w:r>
      <w:r>
        <w:rPr>
          <w:spacing w:val="-1"/>
          <w:sz w:val="24"/>
        </w:rPr>
        <w:t xml:space="preserve"> </w:t>
      </w:r>
      <w:r>
        <w:rPr>
          <w:sz w:val="24"/>
        </w:rPr>
        <w:t>Prezime&gt;,</w:t>
      </w:r>
      <w:r>
        <w:rPr>
          <w:spacing w:val="-1"/>
          <w:sz w:val="24"/>
        </w:rPr>
        <w:t xml:space="preserve"> </w:t>
      </w:r>
      <w:r>
        <w:rPr>
          <w:spacing w:val="-4"/>
          <w:sz w:val="24"/>
        </w:rPr>
        <w:t>Član</w:t>
      </w:r>
    </w:p>
    <w:p w14:paraId="275E1050">
      <w:pPr>
        <w:pStyle w:val="19"/>
        <w:spacing w:after="0" w:line="240" w:lineRule="auto"/>
        <w:jc w:val="left"/>
        <w:rPr>
          <w:sz w:val="24"/>
        </w:rPr>
        <w:sectPr>
          <w:pgSz w:w="11910" w:h="16840"/>
          <w:pgMar w:top="1417" w:right="1417" w:bottom="1417" w:left="1417" w:header="0" w:footer="792" w:gutter="0"/>
          <w:paperSrc/>
          <w:cols w:space="0" w:num="1"/>
          <w:rtlGutter w:val="0"/>
          <w:docGrid w:linePitch="0" w:charSpace="0"/>
        </w:sectPr>
      </w:pPr>
    </w:p>
    <w:p w14:paraId="3707E2DD">
      <w:pPr>
        <w:pStyle w:val="7"/>
        <w:spacing w:before="78"/>
        <w:ind w:right="425"/>
        <w:jc w:val="center"/>
      </w:pPr>
      <w:r>
        <w:rPr>
          <w:rFonts w:hint="default"/>
        </w:rPr>
        <w:t>Razvoj sistema za podršku radu u apoteci primenom Retrieval-Augmented Generation sistema</w:t>
      </w:r>
    </w:p>
    <w:p w14:paraId="4D903407">
      <w:pPr>
        <w:pStyle w:val="7"/>
      </w:pPr>
    </w:p>
    <w:p w14:paraId="2AE4EBAF">
      <w:pPr>
        <w:pStyle w:val="7"/>
      </w:pPr>
    </w:p>
    <w:p w14:paraId="285F5EAE">
      <w:pPr>
        <w:pStyle w:val="4"/>
        <w:ind w:right="423"/>
        <w:jc w:val="center"/>
      </w:pPr>
      <w:r>
        <w:rPr>
          <w:rFonts w:hint="default"/>
          <w:spacing w:val="-2"/>
          <w:lang w:val="en-US"/>
        </w:rPr>
        <w:t>SA</w:t>
      </w:r>
      <w:r>
        <w:rPr>
          <w:rFonts w:hint="default"/>
          <w:spacing w:val="-2"/>
          <w:lang w:val="sr-Latn-BA"/>
        </w:rPr>
        <w:t>ŽETAK</w:t>
      </w:r>
    </w:p>
    <w:p w14:paraId="338B8118">
      <w:pPr>
        <w:pStyle w:val="7"/>
        <w:spacing w:before="183"/>
        <w:rPr>
          <w:i/>
          <w:sz w:val="20"/>
        </w:rPr>
      </w:pPr>
    </w:p>
    <w:p w14:paraId="73D895F9">
      <w:pPr>
        <w:pStyle w:val="7"/>
        <w:spacing w:before="1"/>
        <w:ind w:right="429" w:firstLine="720"/>
        <w:jc w:val="both"/>
      </w:pPr>
      <w:r>
        <w:rPr>
          <w:rFonts w:hint="default" w:ascii="Times New Roman" w:hAnsi="Times New Roman" w:eastAsia="Segoe UI" w:cs="Times New Roman"/>
          <w:i w:val="0"/>
          <w:iCs w:val="0"/>
          <w:caps w:val="0"/>
          <w:color w:val="auto"/>
          <w:spacing w:val="0"/>
          <w:sz w:val="24"/>
          <w:szCs w:val="24"/>
        </w:rPr>
        <w:t xml:space="preserve">U radu je razvijen i analiziran prototip sistema za podršku radu u apoteci zasnovan na generisanju uz pomoć pretraživanja, odnosno Retrieval-Augmented Generation pristupu. Namena sistema je pronalaženje relevantnih delova dokumentacije i sastavljanje odgovora na pitanje korisnika, uz prikaz pronađenih izvora. Baza znanja obuhvata PDF uputstva za lekove, </w:t>
      </w:r>
      <w:r>
        <w:rPr>
          <w:rFonts w:hint="default" w:eastAsia="Segoe UI" w:cs="Times New Roman"/>
          <w:i w:val="0"/>
          <w:iCs w:val="0"/>
          <w:caps w:val="0"/>
          <w:color w:val="auto"/>
          <w:spacing w:val="0"/>
          <w:sz w:val="24"/>
          <w:szCs w:val="24"/>
          <w:lang w:val="sr-Latn-BA"/>
        </w:rPr>
        <w:t>v</w:t>
      </w:r>
      <w:r>
        <w:rPr>
          <w:rFonts w:hint="default" w:ascii="Times New Roman" w:hAnsi="Times New Roman" w:eastAsia="Segoe UI" w:cs="Times New Roman"/>
          <w:i w:val="0"/>
          <w:iCs w:val="0"/>
          <w:caps w:val="0"/>
          <w:color w:val="auto"/>
          <w:spacing w:val="0"/>
          <w:sz w:val="24"/>
          <w:szCs w:val="24"/>
        </w:rPr>
        <w:t>odič dobre apotekarske prakse i dokument o interakcijama lekova.</w:t>
      </w:r>
    </w:p>
    <w:p w14:paraId="6134B4E7">
      <w:pPr>
        <w:pStyle w:val="7"/>
        <w:ind w:right="430" w:firstLine="720"/>
        <w:jc w:val="both"/>
      </w:pPr>
      <w:r>
        <w:rPr>
          <w:rFonts w:hint="default" w:ascii="Times New Roman" w:hAnsi="Times New Roman" w:eastAsia="Segoe UI" w:cs="Times New Roman"/>
          <w:i w:val="0"/>
          <w:iCs w:val="0"/>
          <w:caps w:val="0"/>
          <w:color w:val="auto"/>
          <w:spacing w:val="0"/>
          <w:sz w:val="24"/>
          <w:szCs w:val="24"/>
        </w:rPr>
        <w:t xml:space="preserve">Realizovano rešenje razdvaja učitavanje stranica, prepoznavanje strukture dokumenata, segmentaciju, skladištenje i odgovaranje na pitanja. Za predstavljanje teksta i metapodataka koristi se LangChain Document. Uputstva za lekove dele se prema šest glavnih sekcija, </w:t>
      </w:r>
      <w:r>
        <w:rPr>
          <w:rFonts w:hint="default" w:eastAsia="Segoe UI" w:cs="Times New Roman"/>
          <w:i w:val="0"/>
          <w:iCs w:val="0"/>
          <w:caps w:val="0"/>
          <w:color w:val="auto"/>
          <w:spacing w:val="0"/>
          <w:sz w:val="24"/>
          <w:szCs w:val="24"/>
          <w:lang w:val="sr-Latn-BA"/>
        </w:rPr>
        <w:t>v</w:t>
      </w:r>
      <w:r>
        <w:rPr>
          <w:rFonts w:hint="default" w:ascii="Times New Roman" w:hAnsi="Times New Roman" w:eastAsia="Segoe UI" w:cs="Times New Roman"/>
          <w:i w:val="0"/>
          <w:iCs w:val="0"/>
          <w:caps w:val="0"/>
          <w:color w:val="auto"/>
          <w:spacing w:val="0"/>
          <w:sz w:val="24"/>
          <w:szCs w:val="24"/>
        </w:rPr>
        <w:t>odič prema raspoloživim PDF obeleživačima, a dokument o interakcijama prema posebnim pravilima za naslove. Implementiran je parent-child pristup: manji segmenti služe za pretragu, dok se povezane sekcije vraćaju kao širi kontekst. Naziv leka, aktivna supstanca, naziv PDF-a i sekcija uključuju se u sadržaj segmenata kada su odgovarajući podaci dostupni</w:t>
      </w:r>
      <w:r>
        <w:t>.</w:t>
      </w:r>
    </w:p>
    <w:p w14:paraId="30019F5C">
      <w:pPr>
        <w:pStyle w:val="7"/>
        <w:ind w:right="430" w:firstLine="720"/>
        <w:jc w:val="both"/>
        <w:rPr>
          <w:rFonts w:hint="default" w:ascii="Times New Roman" w:hAnsi="Times New Roman" w:eastAsia="Segoe UI" w:cs="Times New Roman"/>
          <w:i w:val="0"/>
          <w:iCs w:val="0"/>
          <w:caps w:val="0"/>
          <w:color w:val="auto"/>
          <w:spacing w:val="0"/>
          <w:sz w:val="24"/>
          <w:szCs w:val="24"/>
        </w:rPr>
      </w:pPr>
      <w:r>
        <w:rPr>
          <w:rFonts w:hint="default" w:ascii="Times New Roman" w:hAnsi="Times New Roman" w:eastAsia="Segoe UI" w:cs="Times New Roman"/>
          <w:i w:val="0"/>
          <w:iCs w:val="0"/>
          <w:caps w:val="0"/>
          <w:color w:val="auto"/>
          <w:spacing w:val="0"/>
          <w:sz w:val="24"/>
          <w:szCs w:val="24"/>
        </w:rPr>
        <w:t>Chroma Cloud obavlja skladištenje i pretragu uz guste Qwen i retke SPLADE vektorske reprezentacije. Rangovi se kombinuju metodom Reciprocal Rank Fusion. Odgovor generiše Gemini, a Streamlit interfejs prikazuje odgovore, izvore i pronađeni kontekst. Istorija tih podataka čuva se tokom korisničke sesije, bez prosleđivanja prethodnog razgovora modelu.</w:t>
      </w:r>
    </w:p>
    <w:p w14:paraId="79E3F77F">
      <w:pPr>
        <w:pStyle w:val="7"/>
        <w:ind w:right="430" w:firstLine="720"/>
        <w:jc w:val="both"/>
        <w:rPr>
          <w:rFonts w:hint="default" w:ascii="Times New Roman" w:hAnsi="Times New Roman" w:eastAsia="Segoe UI" w:cs="Times New Roman"/>
          <w:i w:val="0"/>
          <w:iCs w:val="0"/>
          <w:caps w:val="0"/>
          <w:color w:val="auto"/>
          <w:spacing w:val="0"/>
          <w:sz w:val="24"/>
          <w:szCs w:val="24"/>
        </w:rPr>
      </w:pPr>
      <w:r>
        <w:rPr>
          <w:rFonts w:hint="default" w:ascii="Times New Roman" w:hAnsi="Times New Roman" w:eastAsia="Segoe UI" w:cs="Times New Roman"/>
          <w:i w:val="0"/>
          <w:iCs w:val="0"/>
          <w:caps w:val="0"/>
          <w:color w:val="auto"/>
          <w:spacing w:val="0"/>
          <w:sz w:val="24"/>
          <w:szCs w:val="24"/>
        </w:rPr>
        <w:t xml:space="preserve">Lokalni korpus sadrži 31 PDF sa 339 stranica, iz kojih nastaju 493 roditeljske sekcije i 1.361 manji segment. U početnoj evaluaciji sa 15 pitanja, podrazumevana hibridna konfiguracija postiže makro Recall@5 od 0,8667 i MRR@5 od 0,8333, pri čemu se relevantnost ocenjuje uglavnom prema očekivanom dokumentu i sekciji. Proveren je prolazak 31 softverskog testa. Analiza izdvaja ograničenja u radu sa ćiriličnim nazivom leka, izdvajanju sadržajnih sekcija </w:t>
      </w:r>
      <w:r>
        <w:rPr>
          <w:rFonts w:hint="default" w:eastAsia="Segoe UI" w:cs="Times New Roman"/>
          <w:i w:val="0"/>
          <w:iCs w:val="0"/>
          <w:caps w:val="0"/>
          <w:color w:val="auto"/>
          <w:spacing w:val="0"/>
          <w:sz w:val="24"/>
          <w:szCs w:val="24"/>
          <w:lang w:val="sr-Latn-BA"/>
        </w:rPr>
        <w:t>v</w:t>
      </w:r>
      <w:r>
        <w:rPr>
          <w:rFonts w:hint="default" w:ascii="Times New Roman" w:hAnsi="Times New Roman" w:eastAsia="Segoe UI" w:cs="Times New Roman"/>
          <w:i w:val="0"/>
          <w:iCs w:val="0"/>
          <w:caps w:val="0"/>
          <w:color w:val="auto"/>
          <w:spacing w:val="0"/>
          <w:sz w:val="24"/>
          <w:szCs w:val="24"/>
        </w:rPr>
        <w:t>odiča, prenošenju dokaza u ograničeni kontekst i preciznosti navođenja izvora. Rezultati potvrđuju funkcionalnost prototipa, ali ne predstavljaju kliničku validaciju. Sistem je namenjen podršci stručnoj proceni, a ne njenoj zameni</w:t>
      </w:r>
      <w:r>
        <w:rPr>
          <w:rFonts w:hint="default" w:ascii="Times New Roman" w:hAnsi="Times New Roman" w:eastAsia="Segoe UI" w:cs="Times New Roman"/>
          <w:i w:val="0"/>
          <w:iCs w:val="0"/>
          <w:caps w:val="0"/>
          <w:color w:val="auto"/>
          <w:spacing w:val="0"/>
          <w:sz w:val="24"/>
          <w:szCs w:val="24"/>
        </w:rPr>
        <w:t>.</w:t>
      </w:r>
    </w:p>
    <w:p w14:paraId="3AA7DE37">
      <w:pPr>
        <w:pStyle w:val="7"/>
        <w:spacing w:before="276"/>
        <w:ind w:right="431"/>
        <w:jc w:val="both"/>
      </w:pPr>
      <w:r>
        <w:rPr>
          <w:rFonts w:hint="default"/>
          <w:b/>
          <w:lang w:val="sr-Cyrl-RS"/>
        </w:rPr>
        <w:t>Ključne reči</w:t>
      </w:r>
      <w:r>
        <w:t>:</w:t>
      </w:r>
      <w:r>
        <w:rPr>
          <w:rFonts w:hint="default"/>
          <w:lang w:val="sr-Latn-BA"/>
        </w:rPr>
        <w:t xml:space="preserve"> RAG, podrška radu u apoteci, multijezička vektorizacija, ChromaDB, hijerarhijska segmentacija, evaluacija pretrage</w:t>
      </w:r>
      <w:r>
        <w:t>.</w:t>
      </w:r>
    </w:p>
    <w:p w14:paraId="18DD51C8">
      <w:pPr>
        <w:pStyle w:val="7"/>
        <w:spacing w:after="0"/>
        <w:jc w:val="both"/>
        <w:sectPr>
          <w:pgSz w:w="11910" w:h="16840"/>
          <w:pgMar w:top="1417" w:right="1417" w:bottom="1417" w:left="1417" w:header="0" w:footer="792" w:gutter="0"/>
          <w:paperSrc/>
          <w:cols w:space="0" w:num="1"/>
          <w:rtlGutter w:val="0"/>
          <w:docGrid w:linePitch="0" w:charSpace="0"/>
        </w:sectPr>
      </w:pPr>
    </w:p>
    <w:p w14:paraId="5BD1A4D3">
      <w:pPr>
        <w:pStyle w:val="7"/>
        <w:spacing w:before="78"/>
        <w:ind w:right="424"/>
        <w:jc w:val="center"/>
      </w:pPr>
      <w:r>
        <w:rPr>
          <w:rFonts w:hint="default"/>
        </w:rPr>
        <w:t>Development of a Pharmacy Support System Using Retrieval-Augmented Generation</w:t>
      </w:r>
    </w:p>
    <w:p w14:paraId="78CF0940">
      <w:pPr>
        <w:pStyle w:val="7"/>
      </w:pPr>
    </w:p>
    <w:p w14:paraId="015B99EF">
      <w:pPr>
        <w:pStyle w:val="7"/>
      </w:pPr>
    </w:p>
    <w:p w14:paraId="051C2735">
      <w:pPr>
        <w:pStyle w:val="4"/>
        <w:ind w:right="424"/>
        <w:jc w:val="center"/>
        <w:rPr>
          <w:spacing w:val="-2"/>
        </w:rPr>
      </w:pPr>
      <w:r>
        <w:rPr>
          <w:spacing w:val="-2"/>
        </w:rPr>
        <w:t>ABSTRACT</w:t>
      </w:r>
    </w:p>
    <w:p w14:paraId="1493E6D3">
      <w:pPr>
        <w:pStyle w:val="4"/>
        <w:ind w:right="424"/>
        <w:jc w:val="center"/>
        <w:rPr>
          <w:spacing w:val="-2"/>
        </w:rPr>
      </w:pPr>
    </w:p>
    <w:p w14:paraId="08EFA368">
      <w:pPr>
        <w:pStyle w:val="7"/>
        <w:spacing w:before="1"/>
        <w:ind w:right="429" w:firstLine="720"/>
        <w:jc w:val="both"/>
      </w:pPr>
      <w:r>
        <w:rPr>
          <w:rFonts w:hint="default" w:ascii="Times New Roman" w:hAnsi="Times New Roman" w:eastAsia="Segoe UI" w:cs="Times New Roman"/>
          <w:i w:val="0"/>
          <w:iCs w:val="0"/>
          <w:caps w:val="0"/>
          <w:color w:val="auto"/>
          <w:spacing w:val="0"/>
          <w:sz w:val="24"/>
          <w:szCs w:val="24"/>
        </w:rPr>
        <w:t>This thesis presents the development and analysis of a Retrieval-Augmented Generation prototype for pharmacy support. The system retrieves relevant passages from a document collection and generates an answer to the user's question while displaying retrieved sources. Its knowledge base consists of PDF medicine leaflets, a good pharmacy practice guide, and a reference document on drug interactions</w:t>
      </w:r>
      <w:r>
        <w:t>.</w:t>
      </w:r>
    </w:p>
    <w:p w14:paraId="78C23E9E">
      <w:pPr>
        <w:pStyle w:val="7"/>
        <w:ind w:right="430" w:firstLine="720"/>
        <w:jc w:val="both"/>
      </w:pPr>
      <w:r>
        <w:rPr>
          <w:rFonts w:hint="default" w:ascii="Times New Roman" w:hAnsi="Times New Roman" w:eastAsia="Segoe UI" w:cs="Times New Roman"/>
          <w:i w:val="0"/>
          <w:iCs w:val="0"/>
          <w:caps w:val="0"/>
          <w:color w:val="auto"/>
          <w:spacing w:val="0"/>
          <w:sz w:val="24"/>
          <w:szCs w:val="24"/>
        </w:rPr>
        <w:t>The implementation separates page extraction, document structure recognition, chunking, storage, and question answering. LangChain Documents provide a common representation for text and metadata. Medicine leaflets are divided into six main sections, the practice guide is processed using available PDF bookmarks, and the interaction reference uses dedicated heading rules. A parent-child design retrieves smaller chunks and expands them to the associated sections. Where applicable, each chunk contains the medicine name, active substance, PDF filename, and section heading</w:t>
      </w:r>
      <w:r>
        <w:t>.</w:t>
      </w:r>
    </w:p>
    <w:p w14:paraId="089F1D59">
      <w:pPr>
        <w:pStyle w:val="7"/>
        <w:ind w:right="430" w:firstLine="720"/>
        <w:jc w:val="both"/>
        <w:rPr>
          <w:rFonts w:hint="default" w:ascii="Times New Roman" w:hAnsi="Times New Roman" w:eastAsia="Segoe UI" w:cs="Times New Roman"/>
          <w:i w:val="0"/>
          <w:iCs w:val="0"/>
          <w:caps w:val="0"/>
          <w:color w:val="auto"/>
          <w:spacing w:val="0"/>
          <w:sz w:val="24"/>
          <w:szCs w:val="24"/>
        </w:rPr>
      </w:pPr>
      <w:r>
        <w:rPr>
          <w:rFonts w:hint="default" w:ascii="Times New Roman" w:hAnsi="Times New Roman" w:eastAsia="Segoe UI" w:cs="Times New Roman"/>
          <w:i w:val="0"/>
          <w:iCs w:val="0"/>
          <w:caps w:val="0"/>
          <w:color w:val="auto"/>
          <w:spacing w:val="0"/>
          <w:sz w:val="24"/>
          <w:szCs w:val="24"/>
        </w:rPr>
        <w:t>Chroma Cloud stores the records and supports search using dense Qwen and sparse SPLADE representations combined through Reciprocal Rank Fusion. Gemini generates the final answer. A Streamlit interface displays answers, retrieved sources, and context, retaining this information within the current session. Previous conversation turns are not supplied to the language model</w:t>
      </w:r>
      <w:r>
        <w:rPr>
          <w:rFonts w:hint="default" w:ascii="Times New Roman" w:hAnsi="Times New Roman" w:eastAsia="Segoe UI" w:cs="Times New Roman"/>
          <w:i w:val="0"/>
          <w:iCs w:val="0"/>
          <w:caps w:val="0"/>
          <w:color w:val="auto"/>
          <w:spacing w:val="0"/>
          <w:sz w:val="24"/>
          <w:szCs w:val="24"/>
        </w:rPr>
        <w:t>.</w:t>
      </w:r>
    </w:p>
    <w:p w14:paraId="2F88EED7">
      <w:pPr>
        <w:pStyle w:val="7"/>
        <w:ind w:right="429" w:firstLine="720"/>
        <w:jc w:val="both"/>
      </w:pPr>
      <w:r>
        <w:rPr>
          <w:rFonts w:hint="default" w:ascii="Times New Roman" w:hAnsi="Times New Roman" w:eastAsia="Segoe UI" w:cs="Times New Roman"/>
          <w:i w:val="0"/>
          <w:iCs w:val="0"/>
          <w:caps w:val="0"/>
          <w:color w:val="auto"/>
          <w:spacing w:val="0"/>
          <w:sz w:val="24"/>
          <w:szCs w:val="24"/>
        </w:rPr>
        <w:t>The local collection contains 31 PDFs with 339 pages, producing 493 parent sections and 1,361 child chunks. An initial evaluation with 15 questions yielded a macro Recall@5 of 0.8667 and MRR@5 of 0.8333 for the default hybrid configuration. Relevance was primarily assessed against expected document and section metadata. All 31 software tests passed. Identified limitations include a failed Cyrillic medicine-name query, insufficiently informative guide sections, evidence loss under the context budget, and incomplete source attribution. These results demonstrate a functional prototype rather than clinical validity. The system is intended to assist, not replace, the professional judgment of a pharmacist or physician</w:t>
      </w:r>
      <w:r>
        <w:rPr>
          <w:rFonts w:hint="default" w:ascii="Times New Roman" w:hAnsi="Times New Roman" w:eastAsia="Segoe UI" w:cs="Times New Roman"/>
          <w:i w:val="0"/>
          <w:iCs w:val="0"/>
          <w:caps w:val="0"/>
          <w:color w:val="auto"/>
          <w:spacing w:val="0"/>
          <w:sz w:val="24"/>
          <w:szCs w:val="24"/>
        </w:rPr>
        <w:t>.</w:t>
      </w:r>
    </w:p>
    <w:p w14:paraId="42DD1262">
      <w:pPr>
        <w:pStyle w:val="7"/>
        <w:spacing w:before="276"/>
      </w:pPr>
      <w:r>
        <w:rPr>
          <w:b/>
        </w:rPr>
        <w:t>Keywords</w:t>
      </w:r>
      <w:r>
        <w:t>:</w:t>
      </w:r>
      <w:r>
        <w:rPr>
          <w:spacing w:val="40"/>
        </w:rPr>
        <w:t xml:space="preserve"> </w:t>
      </w:r>
      <w:r>
        <w:rPr>
          <w:rFonts w:hint="default" w:ascii="Times New Roman" w:hAnsi="Times New Roman" w:eastAsia="Segoe UI" w:cs="Times New Roman"/>
          <w:i w:val="0"/>
          <w:iCs w:val="0"/>
          <w:caps w:val="0"/>
          <w:color w:val="auto"/>
          <w:spacing w:val="0"/>
          <w:sz w:val="24"/>
          <w:szCs w:val="24"/>
        </w:rPr>
        <w:t xml:space="preserve">Retrieval-Augmented Generation, pharmacy support, multilingual embeddings, </w:t>
      </w:r>
      <w:bookmarkStart w:id="70" w:name="_GoBack"/>
      <w:r>
        <w:rPr>
          <w:rFonts w:hint="default" w:ascii="Times New Roman" w:hAnsi="Times New Roman" w:eastAsia="Segoe UI" w:cs="Times New Roman"/>
          <w:i w:val="0"/>
          <w:iCs w:val="0"/>
          <w:caps w:val="0"/>
          <w:color w:val="auto"/>
          <w:spacing w:val="0"/>
          <w:sz w:val="24"/>
          <w:szCs w:val="24"/>
        </w:rPr>
        <w:t>ChromaDB, hierarchical chunking, retrieval evaluation</w:t>
      </w:r>
      <w:r>
        <w:rPr>
          <w:spacing w:val="-2"/>
        </w:rPr>
        <w:t>.</w:t>
      </w:r>
    </w:p>
    <w:p w14:paraId="737D08DE">
      <w:pPr>
        <w:pStyle w:val="7"/>
        <w:spacing w:after="0"/>
        <w:sectPr>
          <w:pgSz w:w="11910" w:h="16840"/>
          <w:pgMar w:top="1417" w:right="1417" w:bottom="1417" w:left="1417" w:header="0" w:footer="792" w:gutter="0"/>
          <w:paperSrc/>
          <w:cols w:space="0" w:num="1"/>
          <w:rtlGutter w:val="0"/>
          <w:docGrid w:linePitch="0" w:charSpace="0"/>
        </w:sectPr>
      </w:pPr>
    </w:p>
    <w:bookmarkEnd w:id="70"/>
    <w:p w14:paraId="75526E65">
      <w:pPr>
        <w:spacing w:before="78"/>
        <w:ind w:left="0" w:right="426" w:firstLine="0"/>
        <w:jc w:val="center"/>
        <w:rPr>
          <w:spacing w:val="-2"/>
          <w:sz w:val="28"/>
        </w:rPr>
      </w:pPr>
      <w:r>
        <w:rPr>
          <w:sz w:val="28"/>
        </w:rPr>
        <w:t>SPISAK</w:t>
      </w:r>
      <w:r>
        <w:rPr>
          <w:spacing w:val="-4"/>
          <w:sz w:val="28"/>
        </w:rPr>
        <w:t xml:space="preserve"> </w:t>
      </w:r>
      <w:r>
        <w:rPr>
          <w:sz w:val="28"/>
        </w:rPr>
        <w:t>KORIŠČENIH</w:t>
      </w:r>
      <w:r>
        <w:rPr>
          <w:spacing w:val="-4"/>
          <w:sz w:val="28"/>
        </w:rPr>
        <w:t xml:space="preserve"> </w:t>
      </w:r>
      <w:r>
        <w:rPr>
          <w:sz w:val="28"/>
        </w:rPr>
        <w:t>SKRAĆENICA</w:t>
      </w:r>
      <w:r>
        <w:rPr>
          <w:spacing w:val="-4"/>
          <w:sz w:val="28"/>
        </w:rPr>
        <w:t xml:space="preserve"> </w:t>
      </w:r>
      <w:r>
        <w:rPr>
          <w:sz w:val="28"/>
        </w:rPr>
        <w:t>I</w:t>
      </w:r>
      <w:r>
        <w:rPr>
          <w:spacing w:val="-4"/>
          <w:sz w:val="28"/>
        </w:rPr>
        <w:t xml:space="preserve"> </w:t>
      </w:r>
      <w:r>
        <w:rPr>
          <w:spacing w:val="-2"/>
          <w:sz w:val="28"/>
        </w:rPr>
        <w:t>OZNAKA</w:t>
      </w:r>
    </w:p>
    <w:p w14:paraId="7EC3A155">
      <w:pPr>
        <w:spacing w:before="78"/>
        <w:ind w:left="0" w:right="426" w:firstLine="0"/>
        <w:jc w:val="center"/>
        <w:rPr>
          <w:spacing w:val="-2"/>
          <w:sz w:val="28"/>
        </w:rPr>
      </w:pPr>
    </w:p>
    <w:p w14:paraId="68E89526">
      <w:pPr>
        <w:spacing w:before="78"/>
        <w:ind w:left="0" w:right="426" w:firstLine="0"/>
        <w:jc w:val="center"/>
        <w:rPr>
          <w:spacing w:val="-2"/>
          <w:sz w:val="28"/>
        </w:rPr>
      </w:pPr>
    </w:p>
    <w:tbl>
      <w:tblPr>
        <w:tblStyle w:val="6"/>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top w:w="65" w:type="dxa"/>
          <w:left w:w="65" w:type="dxa"/>
          <w:bottom w:w="65" w:type="dxa"/>
          <w:right w:w="65" w:type="dxa"/>
        </w:tblCellMar>
      </w:tblPr>
      <w:tblGrid>
        <w:gridCol w:w="2891"/>
        <w:gridCol w:w="6180"/>
      </w:tblGrid>
      <w:tr w14:paraId="3997AECD">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tblHeader/>
          <w:jc w:val="center"/>
        </w:trPr>
        <w:tc>
          <w:tcPr>
            <w:tcW w:w="2891" w:type="dxa"/>
            <w:shd w:val="clear" w:color="auto" w:fill="EEEEEE"/>
            <w:vAlign w:val="center"/>
          </w:tcPr>
          <w:p w14:paraId="26F7E1F7">
            <w:pPr>
              <w:pStyle w:val="21"/>
              <w:jc w:val="center"/>
            </w:pPr>
            <w:r>
              <w:rPr>
                <w:rFonts w:hint="default"/>
                <w:b/>
                <w:i w:val="0"/>
              </w:rPr>
              <w:t>Skraćenica</w:t>
            </w:r>
          </w:p>
        </w:tc>
        <w:tc>
          <w:tcPr>
            <w:tcW w:w="6180" w:type="dxa"/>
            <w:shd w:val="clear" w:color="auto" w:fill="EEEEEE"/>
            <w:vAlign w:val="center"/>
          </w:tcPr>
          <w:p w14:paraId="195AC6FA">
            <w:pPr>
              <w:pStyle w:val="21"/>
              <w:jc w:val="center"/>
            </w:pPr>
            <w:r>
              <w:rPr>
                <w:rFonts w:hint="default"/>
                <w:b/>
                <w:i w:val="0"/>
              </w:rPr>
              <w:t>Značenje</w:t>
            </w:r>
          </w:p>
        </w:tc>
      </w:tr>
      <w:tr w14:paraId="03D28637">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5E1F2A71">
            <w:pPr>
              <w:pStyle w:val="21"/>
              <w:jc w:val="left"/>
            </w:pPr>
            <w:r>
              <w:rPr>
                <w:b w:val="0"/>
                <w:i w:val="0"/>
              </w:rPr>
              <w:t>API</w:t>
            </w:r>
          </w:p>
        </w:tc>
        <w:tc>
          <w:tcPr>
            <w:tcW w:w="6180" w:type="dxa"/>
            <w:vAlign w:val="center"/>
          </w:tcPr>
          <w:p w14:paraId="100BDCC2">
            <w:pPr>
              <w:pStyle w:val="21"/>
              <w:jc w:val="left"/>
            </w:pPr>
            <w:r>
              <w:rPr>
                <w:rFonts w:hint="default"/>
                <w:b w:val="0"/>
                <w:i w:val="0"/>
              </w:rPr>
              <w:t>Application Programming Interface, programski interfejs</w:t>
            </w:r>
          </w:p>
        </w:tc>
      </w:tr>
      <w:tr w14:paraId="1B2953C2">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4F35D3E2">
            <w:pPr>
              <w:pStyle w:val="21"/>
              <w:jc w:val="left"/>
            </w:pPr>
            <w:r>
              <w:rPr>
                <w:b w:val="0"/>
                <w:i w:val="0"/>
              </w:rPr>
              <w:t>CLI</w:t>
            </w:r>
          </w:p>
        </w:tc>
        <w:tc>
          <w:tcPr>
            <w:tcW w:w="6180" w:type="dxa"/>
            <w:vAlign w:val="center"/>
          </w:tcPr>
          <w:p w14:paraId="31026DB5">
            <w:pPr>
              <w:pStyle w:val="21"/>
              <w:jc w:val="left"/>
            </w:pPr>
            <w:r>
              <w:rPr>
                <w:rFonts w:hint="default"/>
                <w:b w:val="0"/>
                <w:i w:val="0"/>
              </w:rPr>
              <w:t>Command-Line Interface, interfejs komandne linije</w:t>
            </w:r>
          </w:p>
        </w:tc>
      </w:tr>
      <w:tr w14:paraId="23FB9F08">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39F6C3E4">
            <w:pPr>
              <w:pStyle w:val="21"/>
              <w:jc w:val="left"/>
            </w:pPr>
            <w:r>
              <w:rPr>
                <w:b w:val="0"/>
                <w:i w:val="0"/>
              </w:rPr>
              <w:t>LLM</w:t>
            </w:r>
          </w:p>
        </w:tc>
        <w:tc>
          <w:tcPr>
            <w:tcW w:w="6180" w:type="dxa"/>
            <w:vAlign w:val="center"/>
          </w:tcPr>
          <w:p w14:paraId="1D5EAE1A">
            <w:pPr>
              <w:pStyle w:val="21"/>
              <w:jc w:val="left"/>
            </w:pPr>
            <w:r>
              <w:rPr>
                <w:rFonts w:hint="default"/>
                <w:b w:val="0"/>
                <w:i w:val="0"/>
              </w:rPr>
              <w:t>Large Language Model, veliki jezički model</w:t>
            </w:r>
          </w:p>
        </w:tc>
      </w:tr>
      <w:tr w14:paraId="4211CF1E">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216F2DD9">
            <w:pPr>
              <w:pStyle w:val="21"/>
              <w:jc w:val="left"/>
            </w:pPr>
            <w:r>
              <w:rPr>
                <w:b w:val="0"/>
                <w:i w:val="0"/>
              </w:rPr>
              <w:t>NLP</w:t>
            </w:r>
          </w:p>
        </w:tc>
        <w:tc>
          <w:tcPr>
            <w:tcW w:w="6180" w:type="dxa"/>
            <w:vAlign w:val="center"/>
          </w:tcPr>
          <w:p w14:paraId="393D8874">
            <w:pPr>
              <w:pStyle w:val="21"/>
              <w:jc w:val="left"/>
            </w:pPr>
            <w:r>
              <w:rPr>
                <w:rFonts w:hint="default"/>
                <w:b w:val="0"/>
                <w:i w:val="0"/>
              </w:rPr>
              <w:t>Natural Language Processing, obrada prirodnog jezika</w:t>
            </w:r>
          </w:p>
        </w:tc>
      </w:tr>
      <w:tr w14:paraId="77D7CC92">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18551969">
            <w:pPr>
              <w:pStyle w:val="21"/>
              <w:jc w:val="left"/>
            </w:pPr>
            <w:r>
              <w:rPr>
                <w:b w:val="0"/>
                <w:i w:val="0"/>
              </w:rPr>
              <w:t>OCR</w:t>
            </w:r>
          </w:p>
        </w:tc>
        <w:tc>
          <w:tcPr>
            <w:tcW w:w="6180" w:type="dxa"/>
            <w:vAlign w:val="center"/>
          </w:tcPr>
          <w:p w14:paraId="71552E25">
            <w:pPr>
              <w:pStyle w:val="21"/>
              <w:jc w:val="left"/>
            </w:pPr>
            <w:r>
              <w:rPr>
                <w:rFonts w:hint="default"/>
                <w:b w:val="0"/>
                <w:i w:val="0"/>
              </w:rPr>
              <w:t>Optical Character Recognition, optičko prepoznavanje znakova</w:t>
            </w:r>
          </w:p>
        </w:tc>
      </w:tr>
      <w:tr w14:paraId="11BC7D7E">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277DDEF6">
            <w:pPr>
              <w:pStyle w:val="21"/>
              <w:jc w:val="left"/>
            </w:pPr>
            <w:r>
              <w:rPr>
                <w:b w:val="0"/>
                <w:i w:val="0"/>
              </w:rPr>
              <w:t>PIL / PL</w:t>
            </w:r>
          </w:p>
        </w:tc>
        <w:tc>
          <w:tcPr>
            <w:tcW w:w="6180" w:type="dxa"/>
            <w:vAlign w:val="center"/>
          </w:tcPr>
          <w:p w14:paraId="20BCEDB6">
            <w:pPr>
              <w:pStyle w:val="21"/>
              <w:jc w:val="left"/>
            </w:pPr>
            <w:r>
              <w:rPr>
                <w:rFonts w:hint="default"/>
                <w:b w:val="0"/>
                <w:i w:val="0"/>
              </w:rPr>
              <w:t>Patient Information Leaflet / Package Leaflet, uputstvo za pacijenta</w:t>
            </w:r>
          </w:p>
        </w:tc>
      </w:tr>
      <w:tr w14:paraId="29CF0693">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68B06F13">
            <w:pPr>
              <w:pStyle w:val="21"/>
              <w:jc w:val="left"/>
            </w:pPr>
            <w:r>
              <w:rPr>
                <w:b w:val="0"/>
                <w:i w:val="0"/>
              </w:rPr>
              <w:t>RAG</w:t>
            </w:r>
          </w:p>
        </w:tc>
        <w:tc>
          <w:tcPr>
            <w:tcW w:w="6180" w:type="dxa"/>
            <w:vAlign w:val="center"/>
          </w:tcPr>
          <w:p w14:paraId="7DEE6EDF">
            <w:pPr>
              <w:pStyle w:val="21"/>
              <w:jc w:val="left"/>
            </w:pPr>
            <w:r>
              <w:rPr>
                <w:rFonts w:hint="default"/>
                <w:b w:val="0"/>
                <w:i w:val="0"/>
              </w:rPr>
              <w:t>Retrieval-Augmented Generation, generisanje uz pomoć pretraživanja</w:t>
            </w:r>
          </w:p>
        </w:tc>
      </w:tr>
      <w:tr w14:paraId="7A3F0DDD">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1629FDF8">
            <w:pPr>
              <w:pStyle w:val="21"/>
              <w:jc w:val="left"/>
            </w:pPr>
            <w:r>
              <w:rPr>
                <w:b w:val="0"/>
                <w:i w:val="0"/>
              </w:rPr>
              <w:t>RRF</w:t>
            </w:r>
          </w:p>
        </w:tc>
        <w:tc>
          <w:tcPr>
            <w:tcW w:w="6180" w:type="dxa"/>
            <w:vAlign w:val="center"/>
          </w:tcPr>
          <w:p w14:paraId="21FC171C">
            <w:pPr>
              <w:pStyle w:val="21"/>
              <w:jc w:val="left"/>
            </w:pPr>
            <w:r>
              <w:rPr>
                <w:rFonts w:hint="default"/>
                <w:b w:val="0"/>
                <w:i w:val="0"/>
              </w:rPr>
              <w:t>Reciprocal Rank Fusion, kombinovanje recipročnih rangova</w:t>
            </w:r>
          </w:p>
        </w:tc>
      </w:tr>
      <w:tr w14:paraId="493A7207">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5B69FBAD">
            <w:pPr>
              <w:pStyle w:val="21"/>
              <w:jc w:val="left"/>
            </w:pPr>
            <w:r>
              <w:rPr>
                <w:b w:val="0"/>
                <w:i w:val="0"/>
              </w:rPr>
              <w:t>SDK</w:t>
            </w:r>
          </w:p>
        </w:tc>
        <w:tc>
          <w:tcPr>
            <w:tcW w:w="6180" w:type="dxa"/>
            <w:vAlign w:val="center"/>
          </w:tcPr>
          <w:p w14:paraId="0372F093">
            <w:pPr>
              <w:pStyle w:val="21"/>
              <w:jc w:val="left"/>
            </w:pPr>
            <w:r>
              <w:rPr>
                <w:rFonts w:hint="default"/>
                <w:b w:val="0"/>
                <w:i w:val="0"/>
              </w:rPr>
              <w:t>Software Development Kit, skup alata za razvoj softvera</w:t>
            </w:r>
          </w:p>
        </w:tc>
      </w:tr>
      <w:tr w14:paraId="442D9C99">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5CA5FFAF">
            <w:pPr>
              <w:pStyle w:val="21"/>
              <w:jc w:val="left"/>
            </w:pPr>
            <w:r>
              <w:rPr>
                <w:b w:val="0"/>
                <w:i w:val="0"/>
              </w:rPr>
              <w:t>SPLADE</w:t>
            </w:r>
          </w:p>
        </w:tc>
        <w:tc>
          <w:tcPr>
            <w:tcW w:w="6180" w:type="dxa"/>
            <w:vAlign w:val="center"/>
          </w:tcPr>
          <w:p w14:paraId="5E17270F">
            <w:pPr>
              <w:pStyle w:val="21"/>
              <w:jc w:val="left"/>
            </w:pPr>
            <w:r>
              <w:rPr>
                <w:b w:val="0"/>
                <w:i w:val="0"/>
              </w:rPr>
              <w:t>Sparse Lexical and Expansion Model</w:t>
            </w:r>
          </w:p>
        </w:tc>
      </w:tr>
      <w:tr w14:paraId="12405633">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465D9816">
            <w:pPr>
              <w:pStyle w:val="21"/>
              <w:jc w:val="left"/>
            </w:pPr>
            <w:r>
              <w:rPr>
                <w:b w:val="0"/>
                <w:i w:val="0"/>
              </w:rPr>
              <w:t>UI</w:t>
            </w:r>
          </w:p>
        </w:tc>
        <w:tc>
          <w:tcPr>
            <w:tcW w:w="6180" w:type="dxa"/>
            <w:vAlign w:val="center"/>
          </w:tcPr>
          <w:p w14:paraId="2DC37F0B">
            <w:pPr>
              <w:pStyle w:val="21"/>
              <w:jc w:val="left"/>
            </w:pPr>
            <w:r>
              <w:rPr>
                <w:rFonts w:hint="default"/>
                <w:b w:val="0"/>
                <w:i w:val="0"/>
              </w:rPr>
              <w:t>User Interface, korisnički interfejs</w:t>
            </w:r>
          </w:p>
        </w:tc>
      </w:tr>
    </w:tbl>
    <w:p w14:paraId="06839D66">
      <w:pPr>
        <w:pStyle w:val="22"/>
        <w:spacing w:after="80"/>
      </w:pPr>
    </w:p>
    <w:p w14:paraId="6A45CB8E">
      <w:r>
        <w:br w:type="page"/>
      </w:r>
    </w:p>
    <w:p w14:paraId="30BFB1D3">
      <w:pPr>
        <w:pStyle w:val="7"/>
        <w:spacing w:after="0" w:line="316" w:lineRule="auto"/>
        <w:sectPr>
          <w:pgSz w:w="11910" w:h="16840"/>
          <w:pgMar w:top="1417" w:right="1417" w:bottom="1417" w:left="1417" w:header="0" w:footer="792" w:gutter="0"/>
          <w:paperSrc/>
          <w:cols w:space="0" w:num="1"/>
          <w:rtlGutter w:val="0"/>
          <w:docGrid w:linePitch="0" w:charSpace="0"/>
        </w:sectPr>
      </w:pPr>
    </w:p>
    <w:p w14:paraId="6A93B560">
      <w:pPr>
        <w:spacing w:before="74"/>
        <w:ind w:left="0" w:right="0" w:firstLine="0"/>
        <w:jc w:val="left"/>
        <w:rPr>
          <w:b/>
          <w:sz w:val="28"/>
        </w:rPr>
      </w:pPr>
      <w:r>
        <w:rPr>
          <w:b/>
          <w:spacing w:val="-2"/>
          <w:sz w:val="28"/>
        </w:rPr>
        <w:t>SADRŽAJ</w:t>
      </w:r>
    </w:p>
    <w:sdt>
      <w:sdtPr>
        <w:rPr>
          <w:rFonts w:ascii="SimSun" w:hAnsi="SimSun" w:eastAsia="SimSun" w:cs="Times New Roman"/>
          <w:sz w:val="21"/>
          <w:szCs w:val="22"/>
          <w:lang w:val="bs" w:eastAsia="en-US" w:bidi="ar-SA"/>
        </w:rPr>
        <w:id w:val="147462330"/>
        <w15:color w:val="DBDBDB"/>
        <w:docPartObj>
          <w:docPartGallery w:val="Table of Contents"/>
          <w:docPartUnique/>
        </w:docPartObj>
      </w:sdtPr>
      <w:sdtEndPr>
        <w:rPr>
          <w:rFonts w:ascii="Times New Roman" w:hAnsi="Times New Roman" w:eastAsia="Times New Roman" w:cs="Times New Roman"/>
          <w:b/>
          <w:bCs/>
          <w:sz w:val="28"/>
          <w:szCs w:val="28"/>
          <w:lang w:val="bs" w:eastAsia="en-US" w:bidi="ar-SA"/>
        </w:rPr>
      </w:sdtEndPr>
      <w:sdtContent>
        <w:p w14:paraId="792D0AD3">
          <w:pPr>
            <w:spacing w:before="0" w:beforeLines="0" w:after="0" w:afterLines="0" w:line="240" w:lineRule="auto"/>
            <w:ind w:left="0" w:leftChars="0" w:right="0" w:rightChars="0" w:firstLine="0" w:firstLineChars="0"/>
            <w:jc w:val="left"/>
            <w:rPr>
              <w:rFonts w:hint="default"/>
              <w:lang w:val="en-US"/>
            </w:rPr>
          </w:pPr>
        </w:p>
        <w:p w14:paraId="32DD2D38">
          <w:pPr>
            <w:pStyle w:val="16"/>
            <w:tabs>
              <w:tab w:val="right" w:leader="dot" w:pos="9076"/>
            </w:tabs>
          </w:pPr>
          <w:r>
            <w:fldChar w:fldCharType="begin"/>
          </w:r>
          <w:r>
            <w:instrText xml:space="preserve">TOC \o "1-3" \h \u </w:instrText>
          </w:r>
          <w:r>
            <w:fldChar w:fldCharType="separate"/>
          </w:r>
          <w:r>
            <w:fldChar w:fldCharType="begin"/>
          </w:r>
          <w:r>
            <w:instrText xml:space="preserve"> HYPERLINK \l _Toc31366 </w:instrText>
          </w:r>
          <w:r>
            <w:fldChar w:fldCharType="separate"/>
          </w:r>
          <w:r>
            <w:rPr>
              <w:rFonts w:hint="default" w:ascii="Times New Roman" w:hAnsi="Times New Roman" w:eastAsia="Times New Roman" w:cs="Times New Roman"/>
              <w:bCs/>
              <w:i w:val="0"/>
              <w:iCs w:val="0"/>
              <w:spacing w:val="0"/>
              <w:w w:val="100"/>
              <w:szCs w:val="36"/>
              <w:lang w:val="bs" w:eastAsia="en-US" w:bidi="ar-SA"/>
            </w:rPr>
            <w:t xml:space="preserve">1. </w:t>
          </w:r>
          <w:r>
            <w:rPr>
              <w:spacing w:val="-4"/>
            </w:rPr>
            <w:t>U</w:t>
          </w:r>
          <w:r>
            <w:rPr>
              <w:rFonts w:hint="default"/>
              <w:spacing w:val="-4"/>
              <w:lang w:val="en-US"/>
            </w:rPr>
            <w:t>vod</w:t>
          </w:r>
          <w:r>
            <w:tab/>
          </w:r>
          <w:r>
            <w:fldChar w:fldCharType="begin"/>
          </w:r>
          <w:r>
            <w:instrText xml:space="preserve"> PAGEREF _Toc31366 \h </w:instrText>
          </w:r>
          <w:r>
            <w:fldChar w:fldCharType="separate"/>
          </w:r>
          <w:r>
            <w:t>8</w:t>
          </w:r>
          <w:r>
            <w:fldChar w:fldCharType="end"/>
          </w:r>
          <w:r>
            <w:fldChar w:fldCharType="end"/>
          </w:r>
        </w:p>
        <w:p w14:paraId="55A7A04C">
          <w:pPr>
            <w:pStyle w:val="16"/>
            <w:tabs>
              <w:tab w:val="right" w:leader="dot" w:pos="9076"/>
            </w:tabs>
          </w:pPr>
          <w:r>
            <w:rPr>
              <w:rFonts w:hint="default"/>
              <w:lang w:val="sr-Latn-BA"/>
            </w:rPr>
            <w:tab/>
          </w:r>
          <w:r>
            <w:fldChar w:fldCharType="begin"/>
          </w:r>
          <w:r>
            <w:instrText xml:space="preserve"> HYPERLINK \l _Toc19354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1.1. </w:t>
          </w:r>
          <w:r>
            <w:rPr>
              <w:rFonts w:hint="default"/>
            </w:rPr>
            <w:t>Predmet i motivacija</w:t>
          </w:r>
          <w:r>
            <w:tab/>
          </w:r>
          <w:r>
            <w:fldChar w:fldCharType="begin"/>
          </w:r>
          <w:r>
            <w:instrText xml:space="preserve"> PAGEREF _Toc19354 \h </w:instrText>
          </w:r>
          <w:r>
            <w:fldChar w:fldCharType="separate"/>
          </w:r>
          <w:r>
            <w:t>8</w:t>
          </w:r>
          <w:r>
            <w:fldChar w:fldCharType="end"/>
          </w:r>
          <w:r>
            <w:fldChar w:fldCharType="end"/>
          </w:r>
        </w:p>
        <w:p w14:paraId="07826292">
          <w:pPr>
            <w:pStyle w:val="16"/>
            <w:tabs>
              <w:tab w:val="right" w:leader="dot" w:pos="9076"/>
            </w:tabs>
          </w:pPr>
          <w:r>
            <w:rPr>
              <w:rFonts w:hint="default"/>
              <w:lang w:val="sr-Latn-BA"/>
            </w:rPr>
            <w:tab/>
          </w:r>
          <w:r>
            <w:fldChar w:fldCharType="begin"/>
          </w:r>
          <w:r>
            <w:instrText xml:space="preserve"> HYPERLINK \l _Toc24951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1.2. </w:t>
          </w:r>
          <w:r>
            <w:rPr>
              <w:rFonts w:hint="default"/>
              <w:lang w:val="en-US"/>
            </w:rPr>
            <w:t>Definicija problema</w:t>
          </w:r>
          <w:r>
            <w:tab/>
          </w:r>
          <w:r>
            <w:fldChar w:fldCharType="begin"/>
          </w:r>
          <w:r>
            <w:instrText xml:space="preserve"> PAGEREF _Toc24951 \h </w:instrText>
          </w:r>
          <w:r>
            <w:fldChar w:fldCharType="separate"/>
          </w:r>
          <w:r>
            <w:t>8</w:t>
          </w:r>
          <w:r>
            <w:fldChar w:fldCharType="end"/>
          </w:r>
          <w:r>
            <w:fldChar w:fldCharType="end"/>
          </w:r>
        </w:p>
        <w:p w14:paraId="3F350B18">
          <w:pPr>
            <w:pStyle w:val="16"/>
            <w:tabs>
              <w:tab w:val="right" w:leader="dot" w:pos="9076"/>
            </w:tabs>
          </w:pPr>
          <w:r>
            <w:rPr>
              <w:rFonts w:hint="default"/>
              <w:lang w:val="sr-Latn-BA"/>
            </w:rPr>
            <w:tab/>
          </w:r>
          <w:r>
            <w:fldChar w:fldCharType="begin"/>
          </w:r>
          <w:r>
            <w:instrText xml:space="preserve"> HYPERLINK \l _Toc5059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1.3. </w:t>
          </w:r>
          <w:r>
            <w:rPr>
              <w:rFonts w:hint="default"/>
              <w:lang w:val="en-US"/>
            </w:rPr>
            <w:t>Cilj i obuhvat rad</w:t>
          </w:r>
          <w:r>
            <w:tab/>
          </w:r>
          <w:r>
            <w:fldChar w:fldCharType="begin"/>
          </w:r>
          <w:r>
            <w:instrText xml:space="preserve"> PAGEREF _Toc5059 \h </w:instrText>
          </w:r>
          <w:r>
            <w:fldChar w:fldCharType="separate"/>
          </w:r>
          <w:r>
            <w:t>9</w:t>
          </w:r>
          <w:r>
            <w:fldChar w:fldCharType="end"/>
          </w:r>
          <w:r>
            <w:fldChar w:fldCharType="end"/>
          </w:r>
        </w:p>
        <w:p w14:paraId="196F4123">
          <w:pPr>
            <w:pStyle w:val="16"/>
            <w:tabs>
              <w:tab w:val="right" w:leader="dot" w:pos="9076"/>
            </w:tabs>
          </w:pPr>
          <w:r>
            <w:rPr>
              <w:rFonts w:hint="default"/>
              <w:lang w:val="sr-Latn-BA"/>
            </w:rPr>
            <w:tab/>
          </w:r>
          <w:r>
            <w:fldChar w:fldCharType="begin"/>
          </w:r>
          <w:r>
            <w:instrText xml:space="preserve"> HYPERLINK \l _Toc13224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1.4. </w:t>
          </w:r>
          <w:r>
            <w:rPr>
              <w:rFonts w:hint="default"/>
              <w:lang w:val="en-US"/>
            </w:rPr>
            <w:t>Granice primene sistema</w:t>
          </w:r>
          <w:r>
            <w:tab/>
          </w:r>
          <w:r>
            <w:fldChar w:fldCharType="begin"/>
          </w:r>
          <w:r>
            <w:instrText xml:space="preserve"> PAGEREF _Toc13224 \h </w:instrText>
          </w:r>
          <w:r>
            <w:fldChar w:fldCharType="separate"/>
          </w:r>
          <w:r>
            <w:t>9</w:t>
          </w:r>
          <w:r>
            <w:fldChar w:fldCharType="end"/>
          </w:r>
          <w:r>
            <w:fldChar w:fldCharType="end"/>
          </w:r>
        </w:p>
        <w:p w14:paraId="7BA59BE2">
          <w:pPr>
            <w:pStyle w:val="16"/>
            <w:tabs>
              <w:tab w:val="right" w:leader="dot" w:pos="9076"/>
            </w:tabs>
          </w:pPr>
          <w:r>
            <w:rPr>
              <w:rFonts w:hint="default"/>
              <w:lang w:val="sr-Latn-BA"/>
            </w:rPr>
            <w:tab/>
          </w:r>
          <w:r>
            <w:fldChar w:fldCharType="begin"/>
          </w:r>
          <w:r>
            <w:instrText xml:space="preserve"> HYPERLINK \l _Toc14410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1.5. </w:t>
          </w:r>
          <w:r>
            <w:rPr>
              <w:rFonts w:hint="default"/>
              <w:lang w:val="en-US"/>
            </w:rPr>
            <w:t>Organizacija rada</w:t>
          </w:r>
          <w:r>
            <w:tab/>
          </w:r>
          <w:r>
            <w:fldChar w:fldCharType="begin"/>
          </w:r>
          <w:r>
            <w:instrText xml:space="preserve"> PAGEREF _Toc14410 \h </w:instrText>
          </w:r>
          <w:r>
            <w:fldChar w:fldCharType="separate"/>
          </w:r>
          <w:r>
            <w:t>9</w:t>
          </w:r>
          <w:r>
            <w:fldChar w:fldCharType="end"/>
          </w:r>
          <w:r>
            <w:fldChar w:fldCharType="end"/>
          </w:r>
        </w:p>
        <w:p w14:paraId="6FF4013E">
          <w:pPr>
            <w:pStyle w:val="16"/>
            <w:tabs>
              <w:tab w:val="right" w:leader="dot" w:pos="9076"/>
            </w:tabs>
          </w:pPr>
          <w:r>
            <w:fldChar w:fldCharType="begin"/>
          </w:r>
          <w:r>
            <w:instrText xml:space="preserve"> HYPERLINK \l _Toc9059 </w:instrText>
          </w:r>
          <w:r>
            <w:fldChar w:fldCharType="separate"/>
          </w:r>
          <w:r>
            <w:rPr>
              <w:rFonts w:hint="default" w:ascii="Times New Roman" w:hAnsi="Times New Roman" w:eastAsia="Times New Roman" w:cs="Times New Roman"/>
              <w:bCs/>
              <w:i w:val="0"/>
              <w:iCs w:val="0"/>
              <w:spacing w:val="0"/>
              <w:w w:val="100"/>
              <w:szCs w:val="36"/>
              <w:lang w:val="bs" w:eastAsia="en-US" w:bidi="ar-SA"/>
            </w:rPr>
            <w:t xml:space="preserve">2. </w:t>
          </w:r>
          <w:r>
            <w:rPr>
              <w:rFonts w:hint="default"/>
              <w:spacing w:val="-4"/>
            </w:rPr>
            <w:t>Pregled oblasti i postojećih pristupa</w:t>
          </w:r>
          <w:r>
            <w:tab/>
          </w:r>
          <w:r>
            <w:fldChar w:fldCharType="begin"/>
          </w:r>
          <w:r>
            <w:instrText xml:space="preserve"> PAGEREF _Toc9059 \h </w:instrText>
          </w:r>
          <w:r>
            <w:fldChar w:fldCharType="separate"/>
          </w:r>
          <w:r>
            <w:t>10</w:t>
          </w:r>
          <w:r>
            <w:fldChar w:fldCharType="end"/>
          </w:r>
          <w:r>
            <w:fldChar w:fldCharType="end"/>
          </w:r>
        </w:p>
        <w:p w14:paraId="1AC9DC5D">
          <w:pPr>
            <w:pStyle w:val="16"/>
            <w:tabs>
              <w:tab w:val="right" w:leader="dot" w:pos="9076"/>
            </w:tabs>
          </w:pPr>
          <w:r>
            <w:rPr>
              <w:rFonts w:hint="default"/>
              <w:lang w:val="sr-Latn-BA"/>
            </w:rPr>
            <w:tab/>
          </w:r>
          <w:r>
            <w:fldChar w:fldCharType="begin"/>
          </w:r>
          <w:r>
            <w:instrText xml:space="preserve"> HYPERLINK \l _Toc17743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2.1. </w:t>
          </w:r>
          <w:r>
            <w:rPr>
              <w:rFonts w:hint="default"/>
              <w:lang w:val="en-US"/>
            </w:rPr>
            <w:t>Pretraga dokumentacije i generisanje odgovora</w:t>
          </w:r>
          <w:r>
            <w:tab/>
          </w:r>
          <w:r>
            <w:fldChar w:fldCharType="begin"/>
          </w:r>
          <w:r>
            <w:instrText xml:space="preserve"> PAGEREF _Toc17743 \h </w:instrText>
          </w:r>
          <w:r>
            <w:fldChar w:fldCharType="separate"/>
          </w:r>
          <w:r>
            <w:t>10</w:t>
          </w:r>
          <w:r>
            <w:fldChar w:fldCharType="end"/>
          </w:r>
          <w:r>
            <w:fldChar w:fldCharType="end"/>
          </w:r>
        </w:p>
        <w:p w14:paraId="00CC9231">
          <w:pPr>
            <w:pStyle w:val="16"/>
            <w:tabs>
              <w:tab w:val="right" w:leader="dot" w:pos="9076"/>
            </w:tabs>
          </w:pPr>
          <w:r>
            <w:rPr>
              <w:rFonts w:hint="default"/>
              <w:lang w:val="sr-Latn-BA"/>
            </w:rPr>
            <w:tab/>
          </w:r>
          <w:r>
            <w:fldChar w:fldCharType="begin"/>
          </w:r>
          <w:r>
            <w:instrText xml:space="preserve"> HYPERLINK \l _Toc2902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2.2. </w:t>
          </w:r>
          <w:r>
            <w:rPr>
              <w:rFonts w:hint="default"/>
              <w:lang w:val="en-US"/>
            </w:rPr>
            <w:t>Razvoj neuronskog pronalaženja informacija</w:t>
          </w:r>
          <w:r>
            <w:tab/>
          </w:r>
          <w:r>
            <w:fldChar w:fldCharType="begin"/>
          </w:r>
          <w:r>
            <w:instrText xml:space="preserve"> PAGEREF _Toc2902 \h </w:instrText>
          </w:r>
          <w:r>
            <w:fldChar w:fldCharType="separate"/>
          </w:r>
          <w:r>
            <w:t>10</w:t>
          </w:r>
          <w:r>
            <w:fldChar w:fldCharType="end"/>
          </w:r>
          <w:r>
            <w:fldChar w:fldCharType="end"/>
          </w:r>
        </w:p>
        <w:p w14:paraId="739B1B6D">
          <w:pPr>
            <w:pStyle w:val="16"/>
            <w:tabs>
              <w:tab w:val="right" w:leader="dot" w:pos="9076"/>
            </w:tabs>
          </w:pPr>
          <w:r>
            <w:rPr>
              <w:rFonts w:hint="default"/>
              <w:lang w:val="sr-Latn-BA"/>
            </w:rPr>
            <w:tab/>
          </w:r>
          <w:r>
            <w:fldChar w:fldCharType="begin"/>
          </w:r>
          <w:r>
            <w:instrText xml:space="preserve"> HYPERLINK \l _Toc30092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2.3. </w:t>
          </w:r>
          <w:r>
            <w:rPr>
              <w:rFonts w:hint="default"/>
              <w:lang w:val="en-US"/>
            </w:rPr>
            <w:t>Retke reprezentacije i kombinovanje rangova</w:t>
          </w:r>
          <w:r>
            <w:tab/>
          </w:r>
          <w:r>
            <w:fldChar w:fldCharType="begin"/>
          </w:r>
          <w:r>
            <w:instrText xml:space="preserve"> PAGEREF _Toc30092 \h </w:instrText>
          </w:r>
          <w:r>
            <w:fldChar w:fldCharType="separate"/>
          </w:r>
          <w:r>
            <w:t>10</w:t>
          </w:r>
          <w:r>
            <w:fldChar w:fldCharType="end"/>
          </w:r>
          <w:r>
            <w:fldChar w:fldCharType="end"/>
          </w:r>
        </w:p>
        <w:p w14:paraId="36FB48C7">
          <w:pPr>
            <w:pStyle w:val="16"/>
            <w:tabs>
              <w:tab w:val="right" w:leader="dot" w:pos="9076"/>
            </w:tabs>
          </w:pPr>
          <w:r>
            <w:rPr>
              <w:rFonts w:hint="default"/>
              <w:lang w:val="sr-Latn-BA"/>
            </w:rPr>
            <w:tab/>
          </w:r>
          <w:r>
            <w:fldChar w:fldCharType="begin"/>
          </w:r>
          <w:r>
            <w:instrText xml:space="preserve"> HYPERLINK \l _Toc760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2.4. </w:t>
          </w:r>
          <w:r>
            <w:rPr>
              <w:rFonts w:hint="default"/>
              <w:lang w:val="en-US"/>
            </w:rPr>
            <w:t>Izbor pristupa za praktični sistem</w:t>
          </w:r>
          <w:r>
            <w:tab/>
          </w:r>
          <w:r>
            <w:fldChar w:fldCharType="begin"/>
          </w:r>
          <w:r>
            <w:instrText xml:space="preserve"> PAGEREF _Toc760 \h </w:instrText>
          </w:r>
          <w:r>
            <w:fldChar w:fldCharType="separate"/>
          </w:r>
          <w:r>
            <w:t>11</w:t>
          </w:r>
          <w:r>
            <w:fldChar w:fldCharType="end"/>
          </w:r>
          <w:r>
            <w:fldChar w:fldCharType="end"/>
          </w:r>
        </w:p>
        <w:p w14:paraId="1D4B8BC6">
          <w:pPr>
            <w:pStyle w:val="16"/>
            <w:tabs>
              <w:tab w:val="right" w:leader="dot" w:pos="9076"/>
            </w:tabs>
          </w:pPr>
          <w:r>
            <w:fldChar w:fldCharType="begin"/>
          </w:r>
          <w:r>
            <w:instrText xml:space="preserve"> HYPERLINK \l _Toc13242 </w:instrText>
          </w:r>
          <w:r>
            <w:fldChar w:fldCharType="separate"/>
          </w:r>
          <w:r>
            <w:rPr>
              <w:rFonts w:hint="default" w:ascii="Times New Roman" w:hAnsi="Times New Roman" w:eastAsia="Times New Roman" w:cs="Times New Roman"/>
              <w:bCs/>
              <w:i w:val="0"/>
              <w:iCs w:val="0"/>
              <w:spacing w:val="0"/>
              <w:w w:val="100"/>
              <w:szCs w:val="36"/>
              <w:lang w:val="bs" w:eastAsia="en-US" w:bidi="ar-SA"/>
            </w:rPr>
            <w:t xml:space="preserve">3. </w:t>
          </w:r>
          <w:r>
            <w:rPr>
              <w:rFonts w:hint="default"/>
              <w:spacing w:val="-4"/>
              <w:lang w:val="en-US"/>
            </w:rPr>
            <w:t>Teorijske osnove</w:t>
          </w:r>
          <w:r>
            <w:tab/>
          </w:r>
          <w:r>
            <w:fldChar w:fldCharType="begin"/>
          </w:r>
          <w:r>
            <w:instrText xml:space="preserve"> PAGEREF _Toc13242 \h </w:instrText>
          </w:r>
          <w:r>
            <w:fldChar w:fldCharType="separate"/>
          </w:r>
          <w:r>
            <w:t>12</w:t>
          </w:r>
          <w:r>
            <w:fldChar w:fldCharType="end"/>
          </w:r>
          <w:r>
            <w:fldChar w:fldCharType="end"/>
          </w:r>
        </w:p>
        <w:p w14:paraId="28CFF1F9">
          <w:pPr>
            <w:pStyle w:val="16"/>
            <w:tabs>
              <w:tab w:val="right" w:leader="dot" w:pos="9076"/>
            </w:tabs>
          </w:pPr>
          <w:r>
            <w:rPr>
              <w:rFonts w:hint="default"/>
              <w:lang w:val="sr-Latn-BA"/>
            </w:rPr>
            <w:tab/>
          </w:r>
          <w:r>
            <w:fldChar w:fldCharType="begin"/>
          </w:r>
          <w:r>
            <w:instrText xml:space="preserve"> HYPERLINK \l _Toc7887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3.1. </w:t>
          </w:r>
          <w:r>
            <w:rPr>
              <w:rFonts w:hint="default"/>
              <w:lang w:val="en-US"/>
            </w:rPr>
            <w:t>Struktura RAG sistema</w:t>
          </w:r>
          <w:r>
            <w:tab/>
          </w:r>
          <w:r>
            <w:fldChar w:fldCharType="begin"/>
          </w:r>
          <w:r>
            <w:instrText xml:space="preserve"> PAGEREF _Toc7887 \h </w:instrText>
          </w:r>
          <w:r>
            <w:fldChar w:fldCharType="separate"/>
          </w:r>
          <w:r>
            <w:t>12</w:t>
          </w:r>
          <w:r>
            <w:fldChar w:fldCharType="end"/>
          </w:r>
          <w:r>
            <w:fldChar w:fldCharType="end"/>
          </w:r>
        </w:p>
        <w:p w14:paraId="4E19A6E6">
          <w:pPr>
            <w:pStyle w:val="16"/>
            <w:tabs>
              <w:tab w:val="right" w:leader="dot" w:pos="9076"/>
            </w:tabs>
          </w:pPr>
          <w:r>
            <w:rPr>
              <w:rFonts w:hint="default"/>
              <w:lang w:val="sr-Latn-BA"/>
            </w:rPr>
            <w:tab/>
          </w:r>
          <w:r>
            <w:fldChar w:fldCharType="begin"/>
          </w:r>
          <w:r>
            <w:instrText xml:space="preserve"> HYPERLINK \l _Toc3124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3.2. </w:t>
          </w:r>
          <w:r>
            <w:rPr>
              <w:rFonts w:hint="default" w:ascii="Times New Roman" w:hAnsi="Times New Roman" w:cs="Times New Roman"/>
              <w:lang w:val="en-US"/>
            </w:rPr>
            <w:t>Vektorizacija i semantička sličnost</w:t>
          </w:r>
          <w:r>
            <w:tab/>
          </w:r>
          <w:r>
            <w:fldChar w:fldCharType="begin"/>
          </w:r>
          <w:r>
            <w:instrText xml:space="preserve"> PAGEREF _Toc3124 \h </w:instrText>
          </w:r>
          <w:r>
            <w:fldChar w:fldCharType="separate"/>
          </w:r>
          <w:r>
            <w:t>12</w:t>
          </w:r>
          <w:r>
            <w:fldChar w:fldCharType="end"/>
          </w:r>
          <w:r>
            <w:fldChar w:fldCharType="end"/>
          </w:r>
        </w:p>
        <w:p w14:paraId="1C6A2956">
          <w:pPr>
            <w:pStyle w:val="16"/>
            <w:tabs>
              <w:tab w:val="right" w:leader="dot" w:pos="9076"/>
            </w:tabs>
          </w:pPr>
          <w:r>
            <w:rPr>
              <w:rFonts w:hint="default"/>
              <w:lang w:val="sr-Latn-BA"/>
            </w:rPr>
            <w:tab/>
          </w:r>
          <w:r>
            <w:fldChar w:fldCharType="begin"/>
          </w:r>
          <w:r>
            <w:instrText xml:space="preserve"> HYPERLINK \l _Toc1038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3.3. </w:t>
          </w:r>
          <w:r>
            <w:rPr>
              <w:rFonts w:hint="default" w:ascii="Times New Roman" w:hAnsi="Times New Roman" w:cs="Times New Roman"/>
              <w:lang w:val="en-US"/>
            </w:rPr>
            <w:t>Multijezična pretraga i korišćeni modeli</w:t>
          </w:r>
          <w:r>
            <w:tab/>
          </w:r>
          <w:r>
            <w:fldChar w:fldCharType="begin"/>
          </w:r>
          <w:r>
            <w:instrText xml:space="preserve"> PAGEREF _Toc1038 \h </w:instrText>
          </w:r>
          <w:r>
            <w:fldChar w:fldCharType="separate"/>
          </w:r>
          <w:r>
            <w:t>13</w:t>
          </w:r>
          <w:r>
            <w:fldChar w:fldCharType="end"/>
          </w:r>
          <w:r>
            <w:fldChar w:fldCharType="end"/>
          </w:r>
        </w:p>
        <w:p w14:paraId="54DFCCF2">
          <w:pPr>
            <w:pStyle w:val="16"/>
            <w:tabs>
              <w:tab w:val="right" w:leader="dot" w:pos="9076"/>
            </w:tabs>
          </w:pPr>
          <w:r>
            <w:rPr>
              <w:rFonts w:hint="default"/>
              <w:lang w:val="sr-Latn-BA"/>
            </w:rPr>
            <w:tab/>
          </w:r>
          <w:r>
            <w:fldChar w:fldCharType="begin"/>
          </w:r>
          <w:r>
            <w:instrText xml:space="preserve"> HYPERLINK \l _Toc14483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3.4. </w:t>
          </w:r>
          <w:r>
            <w:rPr>
              <w:rFonts w:hint="default" w:ascii="Times New Roman" w:hAnsi="Times New Roman" w:cs="Times New Roman"/>
              <w:lang w:val="en-US"/>
            </w:rPr>
            <w:t>Vektorske baze i ChromaDB</w:t>
          </w:r>
          <w:r>
            <w:tab/>
          </w:r>
          <w:r>
            <w:fldChar w:fldCharType="begin"/>
          </w:r>
          <w:r>
            <w:instrText xml:space="preserve"> PAGEREF _Toc14483 \h </w:instrText>
          </w:r>
          <w:r>
            <w:fldChar w:fldCharType="separate"/>
          </w:r>
          <w:r>
            <w:t>13</w:t>
          </w:r>
          <w:r>
            <w:fldChar w:fldCharType="end"/>
          </w:r>
          <w:r>
            <w:fldChar w:fldCharType="end"/>
          </w:r>
        </w:p>
        <w:p w14:paraId="4AF2DA52">
          <w:pPr>
            <w:pStyle w:val="16"/>
            <w:tabs>
              <w:tab w:val="right" w:leader="dot" w:pos="9076"/>
            </w:tabs>
          </w:pPr>
          <w:r>
            <w:rPr>
              <w:rFonts w:hint="default"/>
              <w:lang w:val="sr-Latn-BA"/>
            </w:rPr>
            <w:tab/>
          </w:r>
          <w:r>
            <w:fldChar w:fldCharType="begin"/>
          </w:r>
          <w:r>
            <w:instrText xml:space="preserve"> HYPERLINK \l _Toc29240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3.5. </w:t>
          </w:r>
          <w:r>
            <w:rPr>
              <w:rFonts w:hint="default"/>
              <w:lang w:val="en-US"/>
            </w:rPr>
            <w:t>Hibridna pretraga i grupisanje</w:t>
          </w:r>
          <w:r>
            <w:tab/>
          </w:r>
          <w:r>
            <w:fldChar w:fldCharType="begin"/>
          </w:r>
          <w:r>
            <w:instrText xml:space="preserve"> PAGEREF _Toc29240 \h </w:instrText>
          </w:r>
          <w:r>
            <w:fldChar w:fldCharType="separate"/>
          </w:r>
          <w:r>
            <w:t>14</w:t>
          </w:r>
          <w:r>
            <w:fldChar w:fldCharType="end"/>
          </w:r>
          <w:r>
            <w:fldChar w:fldCharType="end"/>
          </w:r>
        </w:p>
        <w:p w14:paraId="5F2F2127">
          <w:pPr>
            <w:pStyle w:val="16"/>
            <w:tabs>
              <w:tab w:val="right" w:leader="dot" w:pos="9076"/>
            </w:tabs>
          </w:pPr>
          <w:r>
            <w:rPr>
              <w:rFonts w:hint="default"/>
              <w:lang w:val="sr-Latn-BA"/>
            </w:rPr>
            <w:tab/>
          </w:r>
          <w:r>
            <w:fldChar w:fldCharType="begin"/>
          </w:r>
          <w:r>
            <w:instrText xml:space="preserve"> HYPERLINK \l _Toc32095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3.6. </w:t>
          </w:r>
          <w:r>
            <w:rPr>
              <w:rFonts w:hint="default" w:ascii="Times New Roman" w:hAnsi="Times New Roman" w:cs="Times New Roman"/>
              <w:lang w:val="en-US"/>
            </w:rPr>
            <w:t>Segmentacija i hijerarhijski kontekst</w:t>
          </w:r>
          <w:r>
            <w:tab/>
          </w:r>
          <w:r>
            <w:fldChar w:fldCharType="begin"/>
          </w:r>
          <w:r>
            <w:instrText xml:space="preserve"> PAGEREF _Toc32095 \h </w:instrText>
          </w:r>
          <w:r>
            <w:fldChar w:fldCharType="separate"/>
          </w:r>
          <w:r>
            <w:t>14</w:t>
          </w:r>
          <w:r>
            <w:fldChar w:fldCharType="end"/>
          </w:r>
          <w:r>
            <w:fldChar w:fldCharType="end"/>
          </w:r>
        </w:p>
        <w:p w14:paraId="4AA85598">
          <w:pPr>
            <w:pStyle w:val="16"/>
            <w:tabs>
              <w:tab w:val="right" w:leader="dot" w:pos="9076"/>
            </w:tabs>
          </w:pPr>
          <w:r>
            <w:rPr>
              <w:rFonts w:hint="default"/>
              <w:lang w:val="sr-Latn-BA"/>
            </w:rPr>
            <w:tab/>
          </w:r>
          <w:r>
            <w:fldChar w:fldCharType="begin"/>
          </w:r>
          <w:r>
            <w:instrText xml:space="preserve"> HYPERLINK \l _Toc15003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3.7. </w:t>
          </w:r>
          <w:r>
            <w:rPr>
              <w:rFonts w:hint="default" w:ascii="Times New Roman" w:hAnsi="Times New Roman" w:cs="Times New Roman"/>
              <w:lang w:val="en-US"/>
            </w:rPr>
            <w:t>Veliki jezički model i generisanje</w:t>
          </w:r>
          <w:r>
            <w:tab/>
          </w:r>
          <w:r>
            <w:fldChar w:fldCharType="begin"/>
          </w:r>
          <w:r>
            <w:instrText xml:space="preserve"> PAGEREF _Toc15003 \h </w:instrText>
          </w:r>
          <w:r>
            <w:fldChar w:fldCharType="separate"/>
          </w:r>
          <w:r>
            <w:t>15</w:t>
          </w:r>
          <w:r>
            <w:fldChar w:fldCharType="end"/>
          </w:r>
          <w:r>
            <w:fldChar w:fldCharType="end"/>
          </w:r>
        </w:p>
        <w:p w14:paraId="1ECA3769">
          <w:pPr>
            <w:pStyle w:val="16"/>
            <w:tabs>
              <w:tab w:val="right" w:leader="dot" w:pos="9076"/>
            </w:tabs>
          </w:pPr>
          <w:r>
            <w:fldChar w:fldCharType="begin"/>
          </w:r>
          <w:r>
            <w:instrText xml:space="preserve"> HYPERLINK \l _Toc4611 </w:instrText>
          </w:r>
          <w:r>
            <w:fldChar w:fldCharType="separate"/>
          </w:r>
          <w:r>
            <m:rPr/>
            <w:rPr>
              <w:rFonts w:hint="default" w:ascii="Times New Roman" w:hAnsi="Times New Roman" w:eastAsia="Times New Roman" w:cs="Times New Roman"/>
              <w:bCs/>
              <w:i w:val="0"/>
              <w:iCs w:val="0"/>
              <w:spacing w:val="0"/>
              <w:w w:val="100"/>
              <w:szCs w:val="36"/>
              <w:lang w:val="bs" w:eastAsia="en-US" w:bidi="ar-SA"/>
            </w:rPr>
            <w:t xml:space="preserve">4. </w:t>
          </w:r>
          <w:r>
            <w:rPr>
              <w:rFonts w:hint="default" w:ascii="Times New Roman" w:hAnsi="Times New Roman" w:cs="Times New Roman"/>
              <w:spacing w:val="-4"/>
              <w:lang w:val="en-US"/>
            </w:rPr>
            <w:t>Analiza problema i projektovanje sistema</w:t>
          </w:r>
          <w:r>
            <w:tab/>
          </w:r>
          <w:r>
            <w:fldChar w:fldCharType="begin"/>
          </w:r>
          <w:r>
            <w:instrText xml:space="preserve"> PAGEREF _Toc4611 \h </w:instrText>
          </w:r>
          <w:r>
            <w:fldChar w:fldCharType="separate"/>
          </w:r>
          <w:r>
            <w:t>16</w:t>
          </w:r>
          <w:r>
            <w:fldChar w:fldCharType="end"/>
          </w:r>
          <w:r>
            <w:fldChar w:fldCharType="end"/>
          </w:r>
        </w:p>
        <w:p w14:paraId="3EACBC3C">
          <w:pPr>
            <w:pStyle w:val="16"/>
            <w:tabs>
              <w:tab w:val="right" w:leader="dot" w:pos="9076"/>
            </w:tabs>
          </w:pPr>
          <w:r>
            <w:rPr>
              <w:rFonts w:hint="default"/>
              <w:lang w:val="sr-Latn-BA"/>
            </w:rPr>
            <w:tab/>
          </w:r>
          <w:r>
            <w:fldChar w:fldCharType="begin"/>
          </w:r>
          <w:r>
            <w:instrText xml:space="preserve"> HYPERLINK \l _Toc7395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4.1. </w:t>
          </w:r>
          <w:r>
            <w:rPr>
              <w:rFonts w:hint="default" w:ascii="Times New Roman" w:hAnsi="Times New Roman" w:cs="Times New Roman"/>
              <w:lang w:val="en-US"/>
            </w:rPr>
            <w:t>Korisnici, zadaci i granice primene</w:t>
          </w:r>
          <w:r>
            <w:tab/>
          </w:r>
          <w:r>
            <w:fldChar w:fldCharType="begin"/>
          </w:r>
          <w:r>
            <w:instrText xml:space="preserve"> PAGEREF _Toc7395 \h </w:instrText>
          </w:r>
          <w:r>
            <w:fldChar w:fldCharType="separate"/>
          </w:r>
          <w:r>
            <w:t>16</w:t>
          </w:r>
          <w:r>
            <w:fldChar w:fldCharType="end"/>
          </w:r>
          <w:r>
            <w:fldChar w:fldCharType="end"/>
          </w:r>
        </w:p>
        <w:p w14:paraId="13C6BCBF">
          <w:pPr>
            <w:pStyle w:val="16"/>
            <w:tabs>
              <w:tab w:val="right" w:leader="dot" w:pos="9076"/>
            </w:tabs>
          </w:pPr>
          <w:r>
            <w:rPr>
              <w:rFonts w:hint="default"/>
              <w:lang w:val="sr-Latn-BA"/>
            </w:rPr>
            <w:tab/>
          </w:r>
          <w:r>
            <w:fldChar w:fldCharType="begin"/>
          </w:r>
          <w:r>
            <w:instrText xml:space="preserve"> HYPERLINK \l _Toc19881 </w:instrText>
          </w:r>
          <w:r>
            <w:fldChar w:fldCharType="separate"/>
          </w:r>
          <w:r>
            <m:rPr/>
            <w:rPr>
              <w:rFonts w:hint="default" w:ascii="Times New Roman" w:hAnsi="Times New Roman" w:eastAsia="Times New Roman" w:cs="Times New Roman"/>
              <w:bCs/>
              <w:i w:val="0"/>
              <w:iCs w:val="0"/>
              <w:spacing w:val="0"/>
              <w:w w:val="100"/>
              <w:szCs w:val="26"/>
              <w:lang w:val="bs" w:eastAsia="en-US" w:bidi="ar-SA"/>
            </w:rPr>
            <w:t xml:space="preserve">4.2. </w:t>
          </w:r>
          <w:r>
            <w:rPr>
              <w:rFonts w:hint="default" w:hAnsi="Cambria Math" w:cs="Cambria Math"/>
              <w:i w:val="0"/>
              <w:iCs w:val="0"/>
              <w:szCs w:val="24"/>
              <w:lang w:val="en-US" w:eastAsia="en-US" w:bidi="ar-SA"/>
            </w:rPr>
            <w:t>Struktura i poreklo korpusa</w:t>
          </w:r>
          <w:r>
            <w:tab/>
          </w:r>
          <w:r>
            <w:fldChar w:fldCharType="begin"/>
          </w:r>
          <w:r>
            <w:instrText xml:space="preserve"> PAGEREF _Toc19881 \h </w:instrText>
          </w:r>
          <w:r>
            <w:fldChar w:fldCharType="separate"/>
          </w:r>
          <w:r>
            <w:t>16</w:t>
          </w:r>
          <w:r>
            <w:fldChar w:fldCharType="end"/>
          </w:r>
          <w:r>
            <w:fldChar w:fldCharType="end"/>
          </w:r>
        </w:p>
        <w:p w14:paraId="41E51B76">
          <w:pPr>
            <w:pStyle w:val="16"/>
            <w:tabs>
              <w:tab w:val="right" w:leader="dot" w:pos="9076"/>
            </w:tabs>
          </w:pPr>
          <w:r>
            <w:rPr>
              <w:rFonts w:hint="default"/>
              <w:lang w:val="sr-Latn-BA"/>
            </w:rPr>
            <w:tab/>
          </w:r>
          <w:r>
            <w:fldChar w:fldCharType="begin"/>
          </w:r>
          <w:r>
            <w:instrText xml:space="preserve"> HYPERLINK \l _Toc31003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4.3. </w:t>
          </w:r>
          <w:r>
            <w:rPr>
              <w:rFonts w:hint="default"/>
              <w:lang w:val="en-US"/>
            </w:rPr>
            <w:t>Funkcionalni i nefunkcionalni zahtevi</w:t>
          </w:r>
          <w:r>
            <w:tab/>
          </w:r>
          <w:r>
            <w:fldChar w:fldCharType="begin"/>
          </w:r>
          <w:r>
            <w:instrText xml:space="preserve"> PAGEREF _Toc31003 \h </w:instrText>
          </w:r>
          <w:r>
            <w:fldChar w:fldCharType="separate"/>
          </w:r>
          <w:r>
            <w:t>16</w:t>
          </w:r>
          <w:r>
            <w:fldChar w:fldCharType="end"/>
          </w:r>
          <w:r>
            <w:fldChar w:fldCharType="end"/>
          </w:r>
        </w:p>
        <w:p w14:paraId="03C6C11A">
          <w:pPr>
            <w:pStyle w:val="16"/>
            <w:tabs>
              <w:tab w:val="right" w:leader="dot" w:pos="9076"/>
            </w:tabs>
          </w:pPr>
          <w:r>
            <w:rPr>
              <w:rFonts w:hint="default"/>
              <w:lang w:val="sr-Latn-BA"/>
            </w:rPr>
            <w:tab/>
          </w:r>
          <w:r>
            <w:fldChar w:fldCharType="begin"/>
          </w:r>
          <w:r>
            <w:instrText xml:space="preserve"> HYPERLINK \l _Toc26534 </w:instrText>
          </w:r>
          <w:r>
            <w:fldChar w:fldCharType="separate"/>
          </w:r>
          <w:r>
            <m:rPr/>
            <w:rPr>
              <w:rFonts w:hint="default" w:ascii="Times New Roman" w:hAnsi="Times New Roman" w:eastAsia="Times New Roman" w:cs="Times New Roman"/>
              <w:bCs/>
              <w:i w:val="0"/>
              <w:iCs w:val="0"/>
              <w:spacing w:val="0"/>
              <w:w w:val="100"/>
              <w:szCs w:val="26"/>
              <w:lang w:val="bs" w:eastAsia="en-US" w:bidi="ar-SA"/>
            </w:rPr>
            <w:t xml:space="preserve">4.4. </w:t>
          </w:r>
          <w:r>
            <w:rPr>
              <w:rFonts w:hint="default"/>
              <w:lang w:val="en-US"/>
            </w:rPr>
            <w:t>Arhitektura i granice odgovornosti</w:t>
          </w:r>
          <w:r>
            <w:tab/>
          </w:r>
          <w:r>
            <w:fldChar w:fldCharType="begin"/>
          </w:r>
          <w:r>
            <w:instrText xml:space="preserve"> PAGEREF _Toc26534 \h </w:instrText>
          </w:r>
          <w:r>
            <w:fldChar w:fldCharType="separate"/>
          </w:r>
          <w:r>
            <w:t>17</w:t>
          </w:r>
          <w:r>
            <w:fldChar w:fldCharType="end"/>
          </w:r>
          <w:r>
            <w:fldChar w:fldCharType="end"/>
          </w:r>
        </w:p>
        <w:p w14:paraId="664A4F53">
          <w:pPr>
            <w:pStyle w:val="16"/>
            <w:tabs>
              <w:tab w:val="right" w:leader="dot" w:pos="9076"/>
            </w:tabs>
          </w:pPr>
          <w:r>
            <w:rPr>
              <w:rFonts w:hint="default"/>
              <w:lang w:val="sr-Latn-BA"/>
            </w:rPr>
            <w:tab/>
          </w:r>
          <w:r>
            <w:fldChar w:fldCharType="begin"/>
          </w:r>
          <w:r>
            <w:instrText xml:space="preserve"> HYPERLINK \l _Toc2768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4.5. </w:t>
          </w:r>
          <w:r>
            <w:rPr>
              <w:rFonts w:hint="default"/>
              <w:lang w:val="en-US"/>
            </w:rPr>
            <w:t>Model podataka i sledljivost</w:t>
          </w:r>
          <w:r>
            <w:tab/>
          </w:r>
          <w:r>
            <w:fldChar w:fldCharType="begin"/>
          </w:r>
          <w:r>
            <w:instrText xml:space="preserve"> PAGEREF _Toc2768 \h </w:instrText>
          </w:r>
          <w:r>
            <w:fldChar w:fldCharType="separate"/>
          </w:r>
          <w:r>
            <w:t>18</w:t>
          </w:r>
          <w:r>
            <w:fldChar w:fldCharType="end"/>
          </w:r>
          <w:r>
            <w:fldChar w:fldCharType="end"/>
          </w:r>
        </w:p>
        <w:p w14:paraId="041C48C7">
          <w:pPr>
            <w:pStyle w:val="16"/>
            <w:tabs>
              <w:tab w:val="right" w:leader="dot" w:pos="9076"/>
            </w:tabs>
          </w:pPr>
          <w:r>
            <w:rPr>
              <w:rFonts w:hint="default"/>
              <w:lang w:val="sr-Latn-BA"/>
            </w:rPr>
            <w:tab/>
          </w:r>
          <w:r>
            <w:fldChar w:fldCharType="begin"/>
          </w:r>
          <w:r>
            <w:instrText xml:space="preserve"> HYPERLINK \l _Toc20640 </w:instrText>
          </w:r>
          <w:r>
            <w:fldChar w:fldCharType="separate"/>
          </w:r>
          <w:r>
            <m:rPr/>
            <w:rPr>
              <w:rFonts w:hint="default" w:ascii="Times New Roman" w:hAnsi="Times New Roman" w:eastAsia="Times New Roman" w:cs="Times New Roman"/>
              <w:bCs/>
              <w:i w:val="0"/>
              <w:iCs w:val="0"/>
              <w:spacing w:val="0"/>
              <w:w w:val="100"/>
              <w:szCs w:val="26"/>
              <w:lang w:val="bs" w:eastAsia="en-US" w:bidi="ar-SA"/>
            </w:rPr>
            <w:t xml:space="preserve">4.6. </w:t>
          </w:r>
          <w:r>
            <w:rPr>
              <w:rFonts w:hint="default"/>
              <w:lang w:val="en-US"/>
            </w:rPr>
            <w:t>Projektne odluke i alternative</w:t>
          </w:r>
          <w:r>
            <w:tab/>
          </w:r>
          <w:r>
            <w:fldChar w:fldCharType="begin"/>
          </w:r>
          <w:r>
            <w:instrText xml:space="preserve"> PAGEREF _Toc20640 \h </w:instrText>
          </w:r>
          <w:r>
            <w:fldChar w:fldCharType="separate"/>
          </w:r>
          <w:r>
            <w:t>19</w:t>
          </w:r>
          <w:r>
            <w:fldChar w:fldCharType="end"/>
          </w:r>
          <w:r>
            <w:fldChar w:fldCharType="end"/>
          </w:r>
        </w:p>
        <w:p w14:paraId="2F60BAAD">
          <w:pPr>
            <w:pStyle w:val="16"/>
            <w:tabs>
              <w:tab w:val="right" w:leader="dot" w:pos="9076"/>
            </w:tabs>
          </w:pPr>
          <w:r>
            <w:fldChar w:fldCharType="begin"/>
          </w:r>
          <w:r>
            <w:instrText xml:space="preserve"> HYPERLINK \l _Toc15925 </w:instrText>
          </w:r>
          <w:r>
            <w:fldChar w:fldCharType="separate"/>
          </w:r>
          <w:r>
            <w:rPr>
              <w:rFonts w:hint="default" w:ascii="Times New Roman" w:hAnsi="Times New Roman" w:eastAsia="Times New Roman" w:cs="Times New Roman"/>
              <w:bCs/>
              <w:i w:val="0"/>
              <w:iCs w:val="0"/>
              <w:spacing w:val="0"/>
              <w:w w:val="100"/>
              <w:szCs w:val="36"/>
              <w:lang w:val="bs" w:eastAsia="en-US" w:bidi="ar-SA"/>
            </w:rPr>
            <w:t xml:space="preserve">5. </w:t>
          </w:r>
          <w:r>
            <w:rPr>
              <w:rFonts w:hint="default"/>
              <w:spacing w:val="-4"/>
              <w:lang w:val="en-US"/>
            </w:rPr>
            <w:t>Implementacija sistema</w:t>
          </w:r>
          <w:r>
            <w:tab/>
          </w:r>
          <w:r>
            <w:fldChar w:fldCharType="begin"/>
          </w:r>
          <w:r>
            <w:instrText xml:space="preserve"> PAGEREF _Toc15925 \h </w:instrText>
          </w:r>
          <w:r>
            <w:fldChar w:fldCharType="separate"/>
          </w:r>
          <w:r>
            <w:t>20</w:t>
          </w:r>
          <w:r>
            <w:fldChar w:fldCharType="end"/>
          </w:r>
          <w:r>
            <w:fldChar w:fldCharType="end"/>
          </w:r>
        </w:p>
        <w:p w14:paraId="3AB495BF">
          <w:pPr>
            <w:pStyle w:val="16"/>
            <w:tabs>
              <w:tab w:val="right" w:leader="dot" w:pos="9076"/>
            </w:tabs>
          </w:pPr>
          <w:r>
            <w:rPr>
              <w:rFonts w:hint="default"/>
              <w:lang w:val="sr-Latn-BA"/>
            </w:rPr>
            <w:tab/>
          </w:r>
          <w:r>
            <w:fldChar w:fldCharType="begin"/>
          </w:r>
          <w:r>
            <w:instrText xml:space="preserve"> HYPERLINK \l _Toc4505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5.1. </w:t>
          </w:r>
          <w:r>
            <w:rPr>
              <w:rFonts w:hint="default"/>
              <w:lang w:val="en-US"/>
            </w:rPr>
            <w:t>Razvojno okruženje i organizacija koda</w:t>
          </w:r>
          <w:r>
            <w:tab/>
          </w:r>
          <w:r>
            <w:fldChar w:fldCharType="begin"/>
          </w:r>
          <w:r>
            <w:instrText xml:space="preserve"> PAGEREF _Toc4505 \h </w:instrText>
          </w:r>
          <w:r>
            <w:fldChar w:fldCharType="separate"/>
          </w:r>
          <w:r>
            <w:t>20</w:t>
          </w:r>
          <w:r>
            <w:fldChar w:fldCharType="end"/>
          </w:r>
          <w:r>
            <w:fldChar w:fldCharType="end"/>
          </w:r>
        </w:p>
        <w:p w14:paraId="6ADA0904">
          <w:pPr>
            <w:pStyle w:val="16"/>
            <w:tabs>
              <w:tab w:val="right" w:leader="dot" w:pos="9076"/>
            </w:tabs>
          </w:pPr>
          <w:r>
            <w:rPr>
              <w:rFonts w:hint="default"/>
              <w:lang w:val="sr-Latn-BA"/>
            </w:rPr>
            <w:tab/>
          </w:r>
          <w:r>
            <w:fldChar w:fldCharType="begin"/>
          </w:r>
          <w:r>
            <w:instrText xml:space="preserve"> HYPERLINK \l _Toc30580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5.2. </w:t>
          </w:r>
          <w:r>
            <w:rPr>
              <w:rFonts w:hint="default"/>
              <w:lang w:val="en-US" w:eastAsia="en-US"/>
            </w:rPr>
            <w:t>Učitavanje PDF dokumenata</w:t>
          </w:r>
          <w:r>
            <w:tab/>
          </w:r>
          <w:r>
            <w:fldChar w:fldCharType="begin"/>
          </w:r>
          <w:r>
            <w:instrText xml:space="preserve"> PAGEREF _Toc30580 \h </w:instrText>
          </w:r>
          <w:r>
            <w:fldChar w:fldCharType="separate"/>
          </w:r>
          <w:r>
            <w:t>20</w:t>
          </w:r>
          <w:r>
            <w:fldChar w:fldCharType="end"/>
          </w:r>
          <w:r>
            <w:fldChar w:fldCharType="end"/>
          </w:r>
        </w:p>
        <w:p w14:paraId="03D6C8BE">
          <w:pPr>
            <w:pStyle w:val="16"/>
            <w:tabs>
              <w:tab w:val="right" w:leader="dot" w:pos="9076"/>
            </w:tabs>
          </w:pPr>
          <w:r>
            <w:rPr>
              <w:rFonts w:hint="default"/>
              <w:lang w:val="sr-Latn-BA"/>
            </w:rPr>
            <w:tab/>
          </w:r>
          <w:r>
            <w:fldChar w:fldCharType="begin"/>
          </w:r>
          <w:r>
            <w:instrText xml:space="preserve"> HYPERLINK \l _Toc18553 </w:instrText>
          </w:r>
          <w:r>
            <w:fldChar w:fldCharType="separate"/>
          </w:r>
          <w:r>
            <m:rPr/>
            <w:rPr>
              <w:rFonts w:hint="default" w:ascii="Times New Roman" w:hAnsi="Times New Roman" w:eastAsia="Times New Roman" w:cs="Times New Roman"/>
              <w:bCs/>
              <w:i w:val="0"/>
              <w:iCs w:val="0"/>
              <w:spacing w:val="0"/>
              <w:w w:val="100"/>
              <w:szCs w:val="26"/>
              <w:lang w:val="bs" w:eastAsia="en-US" w:bidi="ar-SA"/>
            </w:rPr>
            <w:t xml:space="preserve">5.3. </w:t>
          </w:r>
          <w:r>
            <w:rPr>
              <w:rFonts w:hint="default"/>
              <w:lang w:val="en-US" w:eastAsia="en-US"/>
            </w:rPr>
            <w:t>Prepoznavanje sekcija</w:t>
          </w:r>
          <w:r>
            <w:tab/>
          </w:r>
          <w:r>
            <w:fldChar w:fldCharType="begin"/>
          </w:r>
          <w:r>
            <w:instrText xml:space="preserve"> PAGEREF _Toc18553 \h </w:instrText>
          </w:r>
          <w:r>
            <w:fldChar w:fldCharType="separate"/>
          </w:r>
          <w:r>
            <w:t>21</w:t>
          </w:r>
          <w:r>
            <w:fldChar w:fldCharType="end"/>
          </w:r>
          <w:r>
            <w:fldChar w:fldCharType="end"/>
          </w:r>
        </w:p>
        <w:p w14:paraId="7A26E5E8">
          <w:pPr>
            <w:pStyle w:val="16"/>
            <w:tabs>
              <w:tab w:val="right" w:leader="dot" w:pos="9076"/>
            </w:tabs>
          </w:pPr>
          <w:r>
            <w:rPr>
              <w:rFonts w:hint="default"/>
              <w:lang w:val="sr-Latn-BA"/>
            </w:rPr>
            <w:tab/>
          </w:r>
          <w:r>
            <w:fldChar w:fldCharType="begin"/>
          </w:r>
          <w:r>
            <w:instrText xml:space="preserve"> HYPERLINK \l _Toc9627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5.4. </w:t>
          </w:r>
          <w:r>
            <w:rPr>
              <w:rFonts w:hint="default"/>
              <w:i/>
              <w:iCs/>
              <w:lang w:val="en-US" w:eastAsia="en-US"/>
            </w:rPr>
            <w:t>Parent-child</w:t>
          </w:r>
          <w:r>
            <w:rPr>
              <w:rFonts w:hint="default"/>
              <w:lang w:val="en-US" w:eastAsia="en-US"/>
            </w:rPr>
            <w:t xml:space="preserve"> segmentacija</w:t>
          </w:r>
          <w:r>
            <w:tab/>
          </w:r>
          <w:r>
            <w:fldChar w:fldCharType="begin"/>
          </w:r>
          <w:r>
            <w:instrText xml:space="preserve"> PAGEREF _Toc9627 \h </w:instrText>
          </w:r>
          <w:r>
            <w:fldChar w:fldCharType="separate"/>
          </w:r>
          <w:r>
            <w:t>21</w:t>
          </w:r>
          <w:r>
            <w:fldChar w:fldCharType="end"/>
          </w:r>
          <w:r>
            <w:fldChar w:fldCharType="end"/>
          </w:r>
        </w:p>
        <w:p w14:paraId="0F585580">
          <w:pPr>
            <w:pStyle w:val="16"/>
            <w:tabs>
              <w:tab w:val="right" w:leader="dot" w:pos="9076"/>
            </w:tabs>
          </w:pPr>
          <w:r>
            <w:rPr>
              <w:rFonts w:hint="default"/>
              <w:lang w:val="sr-Latn-BA"/>
            </w:rPr>
            <w:tab/>
          </w:r>
          <w:r>
            <w:fldChar w:fldCharType="begin"/>
          </w:r>
          <w:r>
            <w:instrText xml:space="preserve"> HYPERLINK \l _Toc21973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5.5. </w:t>
          </w:r>
          <w:r>
            <w:rPr>
              <w:rFonts w:hint="default"/>
              <w:lang w:val="en-US" w:eastAsia="en-US"/>
            </w:rPr>
            <w:t xml:space="preserve">Priprema zapisa za </w:t>
          </w:r>
          <w:r>
            <w:rPr>
              <w:rFonts w:hint="default"/>
              <w:i/>
              <w:iCs/>
              <w:lang w:val="en-US" w:eastAsia="en-US"/>
            </w:rPr>
            <w:t>Chroma Cloud</w:t>
          </w:r>
          <w:r>
            <w:tab/>
          </w:r>
          <w:r>
            <w:fldChar w:fldCharType="begin"/>
          </w:r>
          <w:r>
            <w:instrText xml:space="preserve"> PAGEREF _Toc21973 \h </w:instrText>
          </w:r>
          <w:r>
            <w:fldChar w:fldCharType="separate"/>
          </w:r>
          <w:r>
            <w:t>22</w:t>
          </w:r>
          <w:r>
            <w:fldChar w:fldCharType="end"/>
          </w:r>
          <w:r>
            <w:fldChar w:fldCharType="end"/>
          </w:r>
        </w:p>
        <w:p w14:paraId="7CBD7A03">
          <w:pPr>
            <w:pStyle w:val="16"/>
            <w:tabs>
              <w:tab w:val="right" w:leader="dot" w:pos="9076"/>
            </w:tabs>
          </w:pPr>
          <w:r>
            <w:rPr>
              <w:rFonts w:hint="default"/>
              <w:lang w:val="sr-Latn-BA"/>
            </w:rPr>
            <w:tab/>
          </w:r>
          <w:r>
            <w:fldChar w:fldCharType="begin"/>
          </w:r>
          <w:r>
            <w:instrText xml:space="preserve"> HYPERLINK \l _Toc1466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5.6. </w:t>
          </w:r>
          <w:r>
            <w:rPr>
              <w:rFonts w:hint="default"/>
              <w:lang w:val="en-US" w:eastAsia="en-US"/>
            </w:rPr>
            <w:t>Vektorizacija, kolekcija i upis</w:t>
          </w:r>
          <w:r>
            <w:tab/>
          </w:r>
          <w:r>
            <w:fldChar w:fldCharType="begin"/>
          </w:r>
          <w:r>
            <w:instrText xml:space="preserve"> PAGEREF _Toc1466 \h </w:instrText>
          </w:r>
          <w:r>
            <w:fldChar w:fldCharType="separate"/>
          </w:r>
          <w:r>
            <w:t>23</w:t>
          </w:r>
          <w:r>
            <w:fldChar w:fldCharType="end"/>
          </w:r>
          <w:r>
            <w:fldChar w:fldCharType="end"/>
          </w:r>
        </w:p>
        <w:p w14:paraId="5127003F">
          <w:pPr>
            <w:pStyle w:val="16"/>
            <w:tabs>
              <w:tab w:val="right" w:leader="dot" w:pos="9076"/>
            </w:tabs>
          </w:pPr>
          <w:r>
            <w:rPr>
              <w:rFonts w:hint="default"/>
              <w:lang w:val="sr-Latn-BA"/>
            </w:rPr>
            <w:tab/>
          </w:r>
          <w:r>
            <w:fldChar w:fldCharType="begin"/>
          </w:r>
          <w:r>
            <w:instrText xml:space="preserve"> HYPERLINK \l _Toc11778 </w:instrText>
          </w:r>
          <w:r>
            <w:fldChar w:fldCharType="separate"/>
          </w:r>
          <w:r>
            <w:rPr>
              <w:rFonts w:hint="default" w:ascii="Times New Roman" w:hAnsi="Times New Roman" w:eastAsia="Times New Roman" w:cs="Times New Roman"/>
              <w:bCs/>
              <w:i w:val="0"/>
              <w:iCs w:val="0"/>
              <w:spacing w:val="0"/>
              <w:w w:val="100"/>
              <w:szCs w:val="26"/>
              <w:lang w:val="bs" w:eastAsia="en-US" w:bidi="ar-SA"/>
            </w:rPr>
            <w:t xml:space="preserve">5.7. </w:t>
          </w:r>
          <w:r>
            <w:rPr>
              <w:rFonts w:hint="default"/>
              <w:lang w:val="en-US" w:eastAsia="en-US"/>
            </w:rPr>
            <w:t>Pretraga i proširivanje rezultata</w:t>
          </w:r>
          <w:r>
            <w:tab/>
          </w:r>
          <w:r>
            <w:fldChar w:fldCharType="begin"/>
          </w:r>
          <w:r>
            <w:instrText xml:space="preserve"> PAGEREF _Toc11778 \h </w:instrText>
          </w:r>
          <w:r>
            <w:fldChar w:fldCharType="separate"/>
          </w:r>
          <w:r>
            <w:t>23</w:t>
          </w:r>
          <w:r>
            <w:fldChar w:fldCharType="end"/>
          </w:r>
          <w:r>
            <w:fldChar w:fldCharType="end"/>
          </w:r>
        </w:p>
        <w:p w14:paraId="49B4A964">
          <w:pPr>
            <w:pStyle w:val="16"/>
            <w:tabs>
              <w:tab w:val="right" w:leader="dot" w:pos="9076"/>
            </w:tabs>
          </w:pPr>
          <w:r>
            <w:rPr>
              <w:rFonts w:hint="default"/>
              <w:lang w:val="sr-Latn-BA"/>
            </w:rPr>
            <w:tab/>
          </w:r>
          <w:r>
            <w:fldChar w:fldCharType="begin"/>
          </w:r>
          <w:r>
            <w:instrText xml:space="preserve"> HYPERLINK \l _Toc24626 </w:instrText>
          </w:r>
          <w:r>
            <w:fldChar w:fldCharType="separate"/>
          </w:r>
          <w:r>
            <w:t xml:space="preserve">5.8. </w:t>
          </w:r>
          <w:r>
            <w:rPr>
              <w:rFonts w:hint="default"/>
              <w:lang w:val="en-US"/>
            </w:rPr>
            <w:t>Formiranje konteksta i poziv</w:t>
          </w:r>
          <w:r>
            <w:t xml:space="preserve"> Gemini </w:t>
          </w:r>
          <w:r>
            <w:rPr>
              <w:rFonts w:hint="default"/>
              <w:lang w:val="en-US"/>
            </w:rPr>
            <w:t>modela</w:t>
          </w:r>
          <w:r>
            <w:tab/>
          </w:r>
          <w:r>
            <w:fldChar w:fldCharType="begin"/>
          </w:r>
          <w:r>
            <w:instrText xml:space="preserve"> PAGEREF _Toc24626 \h </w:instrText>
          </w:r>
          <w:r>
            <w:fldChar w:fldCharType="separate"/>
          </w:r>
          <w:r>
            <w:t>25</w:t>
          </w:r>
          <w:r>
            <w:fldChar w:fldCharType="end"/>
          </w:r>
          <w:r>
            <w:fldChar w:fldCharType="end"/>
          </w:r>
        </w:p>
        <w:p w14:paraId="400395BD">
          <w:pPr>
            <w:pStyle w:val="16"/>
            <w:tabs>
              <w:tab w:val="right" w:leader="dot" w:pos="9076"/>
            </w:tabs>
          </w:pPr>
          <w:r>
            <w:rPr>
              <w:rFonts w:hint="default"/>
              <w:lang w:val="sr-Latn-BA"/>
            </w:rPr>
            <w:tab/>
          </w:r>
          <w:r>
            <w:fldChar w:fldCharType="begin"/>
          </w:r>
          <w:r>
            <w:instrText xml:space="preserve"> HYPERLINK \l _Toc4027 </w:instrText>
          </w:r>
          <w:r>
            <w:fldChar w:fldCharType="separate"/>
          </w:r>
          <w:r>
            <w:t xml:space="preserve">5.9. </w:t>
          </w:r>
          <w:r>
            <w:rPr>
              <w:rFonts w:hint="default"/>
            </w:rPr>
            <w:t>Korisnički interfejs i istorija</w:t>
          </w:r>
          <w:r>
            <w:tab/>
          </w:r>
          <w:r>
            <w:fldChar w:fldCharType="begin"/>
          </w:r>
          <w:r>
            <w:instrText xml:space="preserve"> PAGEREF _Toc4027 \h </w:instrText>
          </w:r>
          <w:r>
            <w:fldChar w:fldCharType="separate"/>
          </w:r>
          <w:r>
            <w:t>27</w:t>
          </w:r>
          <w:r>
            <w:fldChar w:fldCharType="end"/>
          </w:r>
          <w:r>
            <w:fldChar w:fldCharType="end"/>
          </w:r>
        </w:p>
        <w:p w14:paraId="13A3CB0F">
          <w:pPr>
            <w:pStyle w:val="16"/>
            <w:tabs>
              <w:tab w:val="right" w:leader="dot" w:pos="9076"/>
            </w:tabs>
          </w:pPr>
          <w:r>
            <w:fldChar w:fldCharType="begin"/>
          </w:r>
          <w:r>
            <w:instrText xml:space="preserve"> HYPERLINK \l _Toc6472 </w:instrText>
          </w:r>
          <w:r>
            <w:fldChar w:fldCharType="separate"/>
          </w:r>
          <w:r>
            <w:t xml:space="preserve">6. </w:t>
          </w:r>
          <w:r>
            <w:rPr>
              <w:rFonts w:hint="default"/>
            </w:rPr>
            <w:t>Testiranje i eksperimentalni rezultati</w:t>
          </w:r>
          <w:r>
            <w:tab/>
          </w:r>
          <w:r>
            <w:fldChar w:fldCharType="begin"/>
          </w:r>
          <w:r>
            <w:instrText xml:space="preserve"> PAGEREF _Toc6472 \h </w:instrText>
          </w:r>
          <w:r>
            <w:fldChar w:fldCharType="separate"/>
          </w:r>
          <w:r>
            <w:t>30</w:t>
          </w:r>
          <w:r>
            <w:fldChar w:fldCharType="end"/>
          </w:r>
          <w:r>
            <w:fldChar w:fldCharType="end"/>
          </w:r>
        </w:p>
        <w:p w14:paraId="4B9CBBA1">
          <w:pPr>
            <w:pStyle w:val="16"/>
            <w:tabs>
              <w:tab w:val="right" w:leader="dot" w:pos="9076"/>
            </w:tabs>
          </w:pPr>
          <w:r>
            <w:rPr>
              <w:rFonts w:hint="default"/>
              <w:lang w:val="sr-Latn-BA"/>
            </w:rPr>
            <w:tab/>
          </w:r>
          <w:r>
            <w:fldChar w:fldCharType="begin"/>
          </w:r>
          <w:r>
            <w:instrText xml:space="preserve"> HYPERLINK \l _Toc13528 </w:instrText>
          </w:r>
          <w:r>
            <w:fldChar w:fldCharType="separate"/>
          </w:r>
          <w:r>
            <w:t xml:space="preserve">6.1. </w:t>
          </w:r>
          <w:r>
            <w:rPr>
              <w:rFonts w:hint="default"/>
            </w:rPr>
            <w:t>Izvori dokaza i ponovljivost</w:t>
          </w:r>
          <w:r>
            <w:tab/>
          </w:r>
          <w:r>
            <w:fldChar w:fldCharType="begin"/>
          </w:r>
          <w:r>
            <w:instrText xml:space="preserve"> PAGEREF _Toc13528 \h </w:instrText>
          </w:r>
          <w:r>
            <w:fldChar w:fldCharType="separate"/>
          </w:r>
          <w:r>
            <w:t>30</w:t>
          </w:r>
          <w:r>
            <w:fldChar w:fldCharType="end"/>
          </w:r>
          <w:r>
            <w:fldChar w:fldCharType="end"/>
          </w:r>
        </w:p>
        <w:p w14:paraId="2D2F56E3">
          <w:pPr>
            <w:pStyle w:val="16"/>
            <w:tabs>
              <w:tab w:val="right" w:leader="dot" w:pos="9076"/>
            </w:tabs>
          </w:pPr>
          <w:r>
            <w:rPr>
              <w:rFonts w:hint="default"/>
              <w:lang w:val="sr-Latn-BA"/>
            </w:rPr>
            <w:tab/>
          </w:r>
          <w:r>
            <w:fldChar w:fldCharType="begin"/>
          </w:r>
          <w:r>
            <w:instrText xml:space="preserve"> HYPERLINK \l _Toc30579 </w:instrText>
          </w:r>
          <w:r>
            <w:fldChar w:fldCharType="separate"/>
          </w:r>
          <w:r>
            <w:t xml:space="preserve">6.2. </w:t>
          </w:r>
          <w:r>
            <w:rPr>
              <w:rFonts w:hint="default"/>
            </w:rPr>
            <w:t>Softverski testovi</w:t>
          </w:r>
          <w:r>
            <w:tab/>
          </w:r>
          <w:r>
            <w:fldChar w:fldCharType="begin"/>
          </w:r>
          <w:r>
            <w:instrText xml:space="preserve"> PAGEREF _Toc30579 \h </w:instrText>
          </w:r>
          <w:r>
            <w:fldChar w:fldCharType="separate"/>
          </w:r>
          <w:r>
            <w:t>30</w:t>
          </w:r>
          <w:r>
            <w:fldChar w:fldCharType="end"/>
          </w:r>
          <w:r>
            <w:fldChar w:fldCharType="end"/>
          </w:r>
        </w:p>
        <w:p w14:paraId="45AD1AE9">
          <w:pPr>
            <w:pStyle w:val="16"/>
            <w:tabs>
              <w:tab w:val="right" w:leader="dot" w:pos="9076"/>
            </w:tabs>
          </w:pPr>
          <w:r>
            <w:rPr>
              <w:rFonts w:hint="default"/>
              <w:lang w:val="sr-Latn-BA"/>
            </w:rPr>
            <w:tab/>
          </w:r>
          <w:r>
            <w:fldChar w:fldCharType="begin"/>
          </w:r>
          <w:r>
            <w:instrText xml:space="preserve"> HYPERLINK \l _Toc30191 </w:instrText>
          </w:r>
          <w:r>
            <w:fldChar w:fldCharType="separate"/>
          </w:r>
          <w:r>
            <w:t xml:space="preserve">6.3. </w:t>
          </w:r>
          <w:r>
            <w:rPr>
              <w:rFonts w:hint="default"/>
            </w:rPr>
            <w:t>Provera korpusa i segmentacije</w:t>
          </w:r>
          <w:r>
            <w:tab/>
          </w:r>
          <w:r>
            <w:fldChar w:fldCharType="begin"/>
          </w:r>
          <w:r>
            <w:instrText xml:space="preserve"> PAGEREF _Toc30191 \h </w:instrText>
          </w:r>
          <w:r>
            <w:fldChar w:fldCharType="separate"/>
          </w:r>
          <w:r>
            <w:t>31</w:t>
          </w:r>
          <w:r>
            <w:fldChar w:fldCharType="end"/>
          </w:r>
          <w:r>
            <w:fldChar w:fldCharType="end"/>
          </w:r>
        </w:p>
        <w:p w14:paraId="2F3977A0">
          <w:pPr>
            <w:pStyle w:val="16"/>
            <w:tabs>
              <w:tab w:val="right" w:leader="dot" w:pos="9076"/>
            </w:tabs>
          </w:pPr>
          <w:r>
            <w:rPr>
              <w:rFonts w:hint="default"/>
              <w:lang w:val="sr-Latn-BA"/>
            </w:rPr>
            <w:tab/>
          </w:r>
          <w:r>
            <w:fldChar w:fldCharType="begin"/>
          </w:r>
          <w:r>
            <w:instrText xml:space="preserve"> HYPERLINK \l _Toc21763 </w:instrText>
          </w:r>
          <w:r>
            <w:fldChar w:fldCharType="separate"/>
          </w:r>
          <w:r>
            <w:t xml:space="preserve">6.4. </w:t>
          </w:r>
          <w:r>
            <w:rPr>
              <w:rFonts w:hint="default"/>
            </w:rPr>
            <w:t>Metodologija evaluacije pretrage</w:t>
          </w:r>
          <w:r>
            <w:tab/>
          </w:r>
          <w:r>
            <w:fldChar w:fldCharType="begin"/>
          </w:r>
          <w:r>
            <w:instrText xml:space="preserve"> PAGEREF _Toc21763 \h </w:instrText>
          </w:r>
          <w:r>
            <w:fldChar w:fldCharType="separate"/>
          </w:r>
          <w:r>
            <w:t>31</w:t>
          </w:r>
          <w:r>
            <w:fldChar w:fldCharType="end"/>
          </w:r>
          <w:r>
            <w:fldChar w:fldCharType="end"/>
          </w:r>
        </w:p>
        <w:p w14:paraId="17A6FA7C">
          <w:pPr>
            <w:pStyle w:val="16"/>
            <w:tabs>
              <w:tab w:val="right" w:leader="dot" w:pos="9076"/>
            </w:tabs>
          </w:pPr>
          <w:r>
            <w:rPr>
              <w:rFonts w:hint="default"/>
              <w:lang w:val="sr-Latn-BA"/>
            </w:rPr>
            <w:tab/>
          </w:r>
          <w:r>
            <w:fldChar w:fldCharType="begin"/>
          </w:r>
          <w:r>
            <w:instrText xml:space="preserve"> HYPERLINK \l _Toc24538 </w:instrText>
          </w:r>
          <w:r>
            <w:fldChar w:fldCharType="separate"/>
          </w:r>
          <w:r>
            <w:t xml:space="preserve">6.5. </w:t>
          </w:r>
          <w:r>
            <w:rPr>
              <w:rFonts w:hint="default"/>
            </w:rPr>
            <w:t>Rezultati osnovnog skupa</w:t>
          </w:r>
          <w:r>
            <w:tab/>
          </w:r>
          <w:r>
            <w:fldChar w:fldCharType="begin"/>
          </w:r>
          <w:r>
            <w:instrText xml:space="preserve"> PAGEREF _Toc24538 \h </w:instrText>
          </w:r>
          <w:r>
            <w:fldChar w:fldCharType="separate"/>
          </w:r>
          <w:r>
            <w:t>32</w:t>
          </w:r>
          <w:r>
            <w:fldChar w:fldCharType="end"/>
          </w:r>
          <w:r>
            <w:fldChar w:fldCharType="end"/>
          </w:r>
        </w:p>
        <w:p w14:paraId="30D2AF3C">
          <w:pPr>
            <w:pStyle w:val="16"/>
            <w:tabs>
              <w:tab w:val="right" w:leader="dot" w:pos="9076"/>
            </w:tabs>
          </w:pPr>
          <w:r>
            <w:fldChar w:fldCharType="begin"/>
          </w:r>
          <w:r>
            <w:instrText xml:space="preserve"> HYPERLINK \l _Toc24593 </w:instrText>
          </w:r>
          <w:r>
            <w:fldChar w:fldCharType="separate"/>
          </w:r>
          <w:r>
            <w:rPr>
              <w:rFonts w:hint="default"/>
              <w:lang w:val="sr-Latn-BA"/>
            </w:rPr>
            <w:tab/>
            <w:t>6</w:t>
          </w:r>
          <w:r>
            <w:t xml:space="preserve">.6. </w:t>
          </w:r>
          <w:r>
            <w:rPr>
              <w:rFonts w:hint="default"/>
            </w:rPr>
            <w:t>Dodatne jezičke provere</w:t>
          </w:r>
          <w:r>
            <w:tab/>
          </w:r>
          <w:r>
            <w:fldChar w:fldCharType="begin"/>
          </w:r>
          <w:r>
            <w:instrText xml:space="preserve"> PAGEREF _Toc24593 \h </w:instrText>
          </w:r>
          <w:r>
            <w:fldChar w:fldCharType="separate"/>
          </w:r>
          <w:r>
            <w:t>33</w:t>
          </w:r>
          <w:r>
            <w:fldChar w:fldCharType="end"/>
          </w:r>
          <w:r>
            <w:fldChar w:fldCharType="end"/>
          </w:r>
        </w:p>
        <w:p w14:paraId="47F78F32">
          <w:pPr>
            <w:pStyle w:val="16"/>
            <w:tabs>
              <w:tab w:val="right" w:leader="dot" w:pos="9076"/>
            </w:tabs>
          </w:pPr>
          <w:r>
            <w:rPr>
              <w:rFonts w:hint="default"/>
              <w:lang w:val="sr-Latn-BA"/>
            </w:rPr>
            <w:tab/>
          </w:r>
          <w:r>
            <w:fldChar w:fldCharType="begin"/>
          </w:r>
          <w:r>
            <w:instrText xml:space="preserve"> HYPERLINK \l _Toc29290 </w:instrText>
          </w:r>
          <w:r>
            <w:fldChar w:fldCharType="separate"/>
          </w:r>
          <w:r>
            <w:t xml:space="preserve">6.7. </w:t>
          </w:r>
          <w:r>
            <w:rPr>
              <w:rFonts w:hint="default"/>
            </w:rPr>
            <w:t>Provera generisanja i vremena odziva</w:t>
          </w:r>
          <w:r>
            <w:tab/>
          </w:r>
          <w:r>
            <w:fldChar w:fldCharType="begin"/>
          </w:r>
          <w:r>
            <w:instrText xml:space="preserve"> PAGEREF _Toc29290 \h </w:instrText>
          </w:r>
          <w:r>
            <w:fldChar w:fldCharType="separate"/>
          </w:r>
          <w:r>
            <w:t>34</w:t>
          </w:r>
          <w:r>
            <w:fldChar w:fldCharType="end"/>
          </w:r>
          <w:r>
            <w:fldChar w:fldCharType="end"/>
          </w:r>
        </w:p>
        <w:p w14:paraId="222E2806">
          <w:pPr>
            <w:pStyle w:val="16"/>
            <w:tabs>
              <w:tab w:val="right" w:leader="dot" w:pos="9076"/>
            </w:tabs>
          </w:pPr>
          <w:r>
            <w:rPr>
              <w:rFonts w:hint="default"/>
              <w:lang w:val="sr-Latn-BA"/>
            </w:rPr>
            <w:tab/>
          </w:r>
          <w:r>
            <w:fldChar w:fldCharType="begin"/>
          </w:r>
          <w:r>
            <w:instrText xml:space="preserve"> HYPERLINK \l _Toc25301 </w:instrText>
          </w:r>
          <w:r>
            <w:fldChar w:fldCharType="separate"/>
          </w:r>
          <w:r>
            <w:t xml:space="preserve">6.8. </w:t>
          </w:r>
          <w:r>
            <w:rPr>
              <w:rFonts w:hint="default"/>
            </w:rPr>
            <w:t>Analiza grešaka i valjanosti zaključaka</w:t>
          </w:r>
          <w:r>
            <w:tab/>
          </w:r>
          <w:r>
            <w:fldChar w:fldCharType="begin"/>
          </w:r>
          <w:r>
            <w:instrText xml:space="preserve"> PAGEREF _Toc25301 \h </w:instrText>
          </w:r>
          <w:r>
            <w:fldChar w:fldCharType="separate"/>
          </w:r>
          <w:r>
            <w:t>34</w:t>
          </w:r>
          <w:r>
            <w:fldChar w:fldCharType="end"/>
          </w:r>
          <w:r>
            <w:fldChar w:fldCharType="end"/>
          </w:r>
        </w:p>
        <w:p w14:paraId="166D2DE1">
          <w:pPr>
            <w:pStyle w:val="16"/>
            <w:tabs>
              <w:tab w:val="right" w:leader="dot" w:pos="9076"/>
            </w:tabs>
          </w:pPr>
          <w:r>
            <w:fldChar w:fldCharType="begin"/>
          </w:r>
          <w:r>
            <w:instrText xml:space="preserve"> HYPERLINK \l _Toc14813 </w:instrText>
          </w:r>
          <w:r>
            <w:fldChar w:fldCharType="separate"/>
          </w:r>
          <w:r>
            <w:rPr>
              <w:rFonts w:hint="default"/>
              <w:lang w:val="sr-Latn-BA"/>
            </w:rPr>
            <w:t>7</w:t>
          </w:r>
          <w:r>
            <w:t xml:space="preserve">. </w:t>
          </w:r>
          <w:r>
            <w:rPr>
              <w:rFonts w:hint="default"/>
            </w:rPr>
            <w:t>Testiranje i eksperimentalni rezultati</w:t>
          </w:r>
          <w:r>
            <w:tab/>
          </w:r>
          <w:r>
            <w:fldChar w:fldCharType="begin"/>
          </w:r>
          <w:r>
            <w:instrText xml:space="preserve"> PAGEREF _Toc14813 \h </w:instrText>
          </w:r>
          <w:r>
            <w:fldChar w:fldCharType="separate"/>
          </w:r>
          <w:r>
            <w:t>36</w:t>
          </w:r>
          <w:r>
            <w:fldChar w:fldCharType="end"/>
          </w:r>
          <w:r>
            <w:fldChar w:fldCharType="end"/>
          </w:r>
        </w:p>
        <w:p w14:paraId="28A1CF80">
          <w:pPr>
            <w:pStyle w:val="16"/>
            <w:tabs>
              <w:tab w:val="right" w:leader="dot" w:pos="9076"/>
            </w:tabs>
          </w:pPr>
          <w:r>
            <w:rPr>
              <w:rFonts w:hint="default"/>
              <w:lang w:val="sr-Latn-BA"/>
            </w:rPr>
            <w:tab/>
          </w:r>
          <w:r>
            <w:fldChar w:fldCharType="begin"/>
          </w:r>
          <w:r>
            <w:instrText xml:space="preserve"> HYPERLINK \l _Toc8155 </w:instrText>
          </w:r>
          <w:r>
            <w:fldChar w:fldCharType="separate"/>
          </w:r>
          <w:r>
            <w:rPr>
              <w:rFonts w:hint="default"/>
              <w:lang w:val="sr-Latn-BA"/>
            </w:rPr>
            <w:t>7</w:t>
          </w:r>
          <w:r>
            <w:t>.</w:t>
          </w:r>
          <w:r>
            <w:rPr>
              <w:rFonts w:hint="default"/>
              <w:lang w:val="sr-Latn-BA"/>
            </w:rPr>
            <w:t>1</w:t>
          </w:r>
          <w:r>
            <w:t xml:space="preserve">. </w:t>
          </w:r>
          <w:r>
            <w:rPr>
              <w:rFonts w:hint="default"/>
            </w:rPr>
            <w:t>Stručna odgovornost i korišćenje izvora</w:t>
          </w:r>
          <w:r>
            <w:tab/>
          </w:r>
          <w:r>
            <w:fldChar w:fldCharType="begin"/>
          </w:r>
          <w:r>
            <w:instrText xml:space="preserve"> PAGEREF _Toc8155 \h </w:instrText>
          </w:r>
          <w:r>
            <w:fldChar w:fldCharType="separate"/>
          </w:r>
          <w:r>
            <w:t>36</w:t>
          </w:r>
          <w:r>
            <w:fldChar w:fldCharType="end"/>
          </w:r>
          <w:r>
            <w:fldChar w:fldCharType="end"/>
          </w:r>
        </w:p>
        <w:p w14:paraId="0ED22CCF">
          <w:pPr>
            <w:pStyle w:val="16"/>
            <w:tabs>
              <w:tab w:val="right" w:leader="dot" w:pos="9076"/>
            </w:tabs>
          </w:pPr>
          <w:r>
            <w:rPr>
              <w:rFonts w:hint="default"/>
              <w:lang w:val="sr-Latn-BA"/>
            </w:rPr>
            <w:tab/>
          </w:r>
          <w:r>
            <w:fldChar w:fldCharType="begin"/>
          </w:r>
          <w:r>
            <w:instrText xml:space="preserve"> HYPERLINK \l _Toc16587 </w:instrText>
          </w:r>
          <w:r>
            <w:fldChar w:fldCharType="separate"/>
          </w:r>
          <w:r>
            <w:t xml:space="preserve">7.2. </w:t>
          </w:r>
          <w:r>
            <w:rPr>
              <w:rFonts w:hint="default"/>
            </w:rPr>
            <w:t>Podaci, pristup i spoljni servisi</w:t>
          </w:r>
          <w:r>
            <w:tab/>
          </w:r>
          <w:r>
            <w:fldChar w:fldCharType="begin"/>
          </w:r>
          <w:r>
            <w:instrText xml:space="preserve"> PAGEREF _Toc16587 \h </w:instrText>
          </w:r>
          <w:r>
            <w:fldChar w:fldCharType="separate"/>
          </w:r>
          <w:r>
            <w:t>36</w:t>
          </w:r>
          <w:r>
            <w:fldChar w:fldCharType="end"/>
          </w:r>
          <w:r>
            <w:fldChar w:fldCharType="end"/>
          </w:r>
        </w:p>
        <w:p w14:paraId="1DE430A1">
          <w:pPr>
            <w:pStyle w:val="16"/>
            <w:tabs>
              <w:tab w:val="right" w:leader="dot" w:pos="9076"/>
            </w:tabs>
          </w:pPr>
          <w:r>
            <w:rPr>
              <w:rFonts w:hint="default"/>
              <w:lang w:val="sr-Latn-BA"/>
            </w:rPr>
            <w:tab/>
          </w:r>
          <w:r>
            <w:fldChar w:fldCharType="begin"/>
          </w:r>
          <w:r>
            <w:instrText xml:space="preserve"> HYPERLINK \l _Toc26798 </w:instrText>
          </w:r>
          <w:r>
            <w:fldChar w:fldCharType="separate"/>
          </w:r>
          <w:r>
            <w:t>7.</w:t>
          </w:r>
          <w:r>
            <w:rPr>
              <w:rFonts w:hint="default"/>
              <w:lang w:val="sr-Latn-BA"/>
            </w:rPr>
            <w:t>3</w:t>
          </w:r>
          <w:r>
            <w:t xml:space="preserve">. </w:t>
          </w:r>
          <w:r>
            <w:rPr>
              <w:rFonts w:hint="default"/>
            </w:rPr>
            <w:t>Preostala tehnička ograničenja</w:t>
          </w:r>
          <w:r>
            <w:tab/>
          </w:r>
          <w:r>
            <w:fldChar w:fldCharType="begin"/>
          </w:r>
          <w:r>
            <w:instrText xml:space="preserve"> PAGEREF _Toc26798 \h </w:instrText>
          </w:r>
          <w:r>
            <w:fldChar w:fldCharType="separate"/>
          </w:r>
          <w:r>
            <w:t>37</w:t>
          </w:r>
          <w:r>
            <w:fldChar w:fldCharType="end"/>
          </w:r>
          <w:r>
            <w:fldChar w:fldCharType="end"/>
          </w:r>
        </w:p>
        <w:p w14:paraId="6BE255D4">
          <w:pPr>
            <w:pStyle w:val="16"/>
            <w:tabs>
              <w:tab w:val="right" w:leader="dot" w:pos="9076"/>
            </w:tabs>
          </w:pPr>
          <w:r>
            <w:rPr>
              <w:rFonts w:hint="default"/>
              <w:lang w:val="sr-Latn-BA"/>
            </w:rPr>
            <w:tab/>
          </w:r>
          <w:r>
            <w:fldChar w:fldCharType="begin"/>
          </w:r>
          <w:r>
            <w:instrText xml:space="preserve"> HYPERLINK \l _Toc1698 </w:instrText>
          </w:r>
          <w:r>
            <w:fldChar w:fldCharType="separate"/>
          </w:r>
          <w:r>
            <w:t xml:space="preserve">7.4. </w:t>
          </w:r>
          <w:r>
            <w:rPr>
              <w:rFonts w:hint="default"/>
              <w:lang w:val="en-US"/>
            </w:rPr>
            <w:t>Prioriteti i unapre</w:t>
          </w:r>
          <w:r>
            <w:rPr>
              <w:rFonts w:hint="default"/>
              <w:lang w:val="sr-Latn-BA"/>
            </w:rPr>
            <w:t>đenje</w:t>
          </w:r>
          <w:r>
            <w:tab/>
          </w:r>
          <w:r>
            <w:fldChar w:fldCharType="begin"/>
          </w:r>
          <w:r>
            <w:instrText xml:space="preserve"> PAGEREF _Toc1698 \h </w:instrText>
          </w:r>
          <w:r>
            <w:fldChar w:fldCharType="separate"/>
          </w:r>
          <w:r>
            <w:t>38</w:t>
          </w:r>
          <w:r>
            <w:fldChar w:fldCharType="end"/>
          </w:r>
          <w:r>
            <w:fldChar w:fldCharType="end"/>
          </w:r>
        </w:p>
        <w:p w14:paraId="6EFBC1BB">
          <w:pPr>
            <w:pStyle w:val="16"/>
            <w:tabs>
              <w:tab w:val="right" w:leader="dot" w:pos="9076"/>
            </w:tabs>
          </w:pPr>
          <w:r>
            <w:fldChar w:fldCharType="begin"/>
          </w:r>
          <w:r>
            <w:instrText xml:space="preserve"> HYPERLINK \l _Toc2789 </w:instrText>
          </w:r>
          <w:r>
            <w:fldChar w:fldCharType="separate"/>
          </w:r>
          <w:r>
            <w:t xml:space="preserve">8. </w:t>
          </w:r>
          <w:r>
            <w:rPr>
              <w:rFonts w:hint="default"/>
              <w:lang w:val="sr-Latn-BA"/>
            </w:rPr>
            <w:t>Zaključak</w:t>
          </w:r>
          <w:r>
            <w:tab/>
          </w:r>
          <w:r>
            <w:fldChar w:fldCharType="begin"/>
          </w:r>
          <w:r>
            <w:instrText xml:space="preserve"> PAGEREF _Toc2789 \h </w:instrText>
          </w:r>
          <w:r>
            <w:fldChar w:fldCharType="separate"/>
          </w:r>
          <w:r>
            <w:t>40</w:t>
          </w:r>
          <w:r>
            <w:fldChar w:fldCharType="end"/>
          </w:r>
          <w:r>
            <w:fldChar w:fldCharType="end"/>
          </w:r>
        </w:p>
        <w:p w14:paraId="0540026F">
          <w:pPr>
            <w:pStyle w:val="16"/>
            <w:tabs>
              <w:tab w:val="right" w:leader="dot" w:pos="9076"/>
            </w:tabs>
          </w:pPr>
          <w:r>
            <w:fldChar w:fldCharType="begin"/>
          </w:r>
          <w:r>
            <w:instrText xml:space="preserve"> HYPERLINK \l _Toc18158 </w:instrText>
          </w:r>
          <w:r>
            <w:fldChar w:fldCharType="separate"/>
          </w:r>
          <w:r>
            <w:rPr>
              <w:rFonts w:hint="default"/>
              <w:lang w:val="en-US"/>
            </w:rPr>
            <w:t>Literatura</w:t>
          </w:r>
          <w:r>
            <w:tab/>
          </w:r>
          <w:r>
            <w:fldChar w:fldCharType="begin"/>
          </w:r>
          <w:r>
            <w:instrText xml:space="preserve"> PAGEREF _Toc18158 \h </w:instrText>
          </w:r>
          <w:r>
            <w:fldChar w:fldCharType="separate"/>
          </w:r>
          <w:r>
            <w:t>41</w:t>
          </w:r>
          <w:r>
            <w:fldChar w:fldCharType="end"/>
          </w:r>
          <w:r>
            <w:fldChar w:fldCharType="end"/>
          </w:r>
        </w:p>
        <w:p w14:paraId="0EDBFB2F">
          <w:pPr>
            <w:pStyle w:val="15"/>
            <w:tabs>
              <w:tab w:val="right" w:leader="dot" w:pos="9060"/>
            </w:tabs>
            <w:ind w:left="0" w:firstLine="0"/>
            <w:rPr>
              <w:rFonts w:ascii="Times New Roman" w:hAnsi="Times New Roman" w:eastAsia="Times New Roman" w:cs="Times New Roman"/>
              <w:b/>
              <w:bCs/>
              <w:sz w:val="28"/>
              <w:szCs w:val="28"/>
              <w:lang w:val="bs" w:eastAsia="en-US" w:bidi="ar-SA"/>
            </w:rPr>
          </w:pPr>
          <w:r>
            <w:fldChar w:fldCharType="end"/>
          </w:r>
        </w:p>
      </w:sdtContent>
    </w:sdt>
    <w:p w14:paraId="1993E2E8">
      <w:pPr>
        <w:pStyle w:val="15"/>
        <w:tabs>
          <w:tab w:val="right" w:leader="dot" w:pos="9060"/>
        </w:tabs>
        <w:ind w:left="0" w:firstLine="0"/>
        <w:rPr>
          <w:rFonts w:ascii="Times New Roman" w:hAnsi="Times New Roman" w:eastAsia="Times New Roman" w:cs="Times New Roman"/>
          <w:b/>
          <w:bCs/>
          <w:sz w:val="28"/>
          <w:szCs w:val="28"/>
          <w:lang w:val="bs" w:eastAsia="en-US" w:bidi="ar-SA"/>
        </w:rPr>
      </w:pPr>
    </w:p>
    <w:p w14:paraId="46291B67">
      <w:pPr>
        <w:pStyle w:val="15"/>
        <w:spacing w:after="0"/>
        <w:sectPr>
          <w:pgSz w:w="11910" w:h="16840"/>
          <w:pgMar w:top="1417" w:right="1417" w:bottom="1417" w:left="1417" w:header="0" w:footer="792" w:gutter="0"/>
          <w:paperSrc/>
          <w:cols w:space="0" w:num="1"/>
          <w:rtlGutter w:val="0"/>
          <w:docGrid w:linePitch="0" w:charSpace="0"/>
        </w:sectPr>
      </w:pPr>
    </w:p>
    <w:p w14:paraId="068C8626">
      <w:pPr>
        <w:pStyle w:val="2"/>
        <w:numPr>
          <w:ilvl w:val="0"/>
          <w:numId w:val="2"/>
        </w:numPr>
        <w:tabs>
          <w:tab w:val="left" w:pos="540"/>
        </w:tabs>
        <w:spacing w:before="0" w:beforeAutospacing="0" w:after="0" w:afterAutospacing="0" w:line="240" w:lineRule="auto"/>
        <w:ind w:left="540" w:right="0" w:hanging="540"/>
        <w:jc w:val="left"/>
        <w:rPr>
          <w:rFonts w:hint="default"/>
          <w:lang w:val="sr-Latn-BA"/>
        </w:rPr>
      </w:pPr>
      <w:bookmarkStart w:id="5" w:name="_Toc31366"/>
      <w:r>
        <w:rPr>
          <w:spacing w:val="-4"/>
        </w:rPr>
        <w:t>U</w:t>
      </w:r>
      <w:r>
        <w:rPr>
          <w:rFonts w:hint="default"/>
          <w:spacing w:val="-4"/>
          <w:lang w:val="en-US"/>
        </w:rPr>
        <w:t>vod</w:t>
      </w:r>
      <w:bookmarkEnd w:id="5"/>
    </w:p>
    <w:p w14:paraId="403BD9D4">
      <w:pPr>
        <w:pStyle w:val="3"/>
        <w:numPr>
          <w:ilvl w:val="1"/>
          <w:numId w:val="2"/>
        </w:numPr>
        <w:tabs>
          <w:tab w:val="left" w:pos="431"/>
        </w:tabs>
        <w:spacing w:before="0" w:beforeAutospacing="0" w:after="0" w:line="240" w:lineRule="auto"/>
        <w:ind w:left="431" w:right="0" w:hanging="431"/>
        <w:jc w:val="left"/>
        <w:rPr>
          <w:rFonts w:hint="default"/>
        </w:rPr>
      </w:pPr>
      <w:bookmarkStart w:id="6" w:name="_Toc19354"/>
      <w:r>
        <w:rPr>
          <w:rFonts w:hint="default"/>
        </w:rPr>
        <w:t>Predmet i motivacija</w:t>
      </w:r>
      <w:bookmarkEnd w:id="6"/>
    </w:p>
    <w:p w14:paraId="4D24B2CF">
      <w:pPr>
        <w:pStyle w:val="7"/>
        <w:ind w:right="430" w:firstLine="720" w:firstLineChars="0"/>
        <w:jc w:val="both"/>
      </w:pPr>
      <w:r>
        <w:rPr>
          <w:rFonts w:hint="default"/>
        </w:rPr>
        <w:t>Rad u apoteci podrazumeva korišćenje različitih vrsta stručne dokumentacije. U tu dokumentaciju spadaju uputstva za lekove, materijali o interakcijama lekova i smernice dobre apotekarske prakse. Iako su takvi dokumenti neophodni za proveru informacija, njihovo ručno pregledanje može biti nepraktično kada korisnik postavi pitanje prirodnim jezikom i očekuje da se relevantan podatak pronađe u većoj zbirci dokumenata.</w:t>
      </w:r>
    </w:p>
    <w:p w14:paraId="2DE0173F">
      <w:pPr>
        <w:pStyle w:val="7"/>
        <w:ind w:right="431" w:firstLine="720" w:firstLineChars="0"/>
        <w:jc w:val="both"/>
      </w:pPr>
      <w:r>
        <w:rPr>
          <w:rFonts w:hint="default"/>
        </w:rPr>
        <w:t>Problem nije ograničen na pronalaženje dokumenta po nazivu. Jedna tema može biti opisana različitim izrazima, dok različiti dokumenti mogu sadržati slične standardizovane formulacije. Naziv leka, naziv aktivne supstance i opis pitanja mogu upućivati na istu oblast, iako ne predstavljaju isti tekstualni niz. Zbog toga je potreban postupak koji povezuje razumevanje korisničkog pitanja sa pretragom sadržaja dokumenata</w:t>
      </w:r>
      <w:r>
        <w:t>.</w:t>
      </w:r>
    </w:p>
    <w:p w14:paraId="1242923B">
      <w:pPr>
        <w:pStyle w:val="7"/>
        <w:ind w:right="431" w:firstLine="720" w:firstLineChars="0"/>
        <w:jc w:val="both"/>
        <w:rPr>
          <w:rFonts w:hint="default"/>
          <w:color w:val="FF0000"/>
          <w:lang w:val="en-US"/>
        </w:rPr>
      </w:pPr>
      <w:r>
        <w:rPr>
          <w:rFonts w:hint="default"/>
        </w:rPr>
        <w:t>Veliki jezički model može da formuliše povezan odgovor, ali njegovo korišćenje bez spoljnog konteksta ne obezbeđuje da je odgovor zasnovan na konkretnoj dokumentaciji koja je dostupna u posmatranom sistemu. Retrieval-Augmented Generation, odnosno generisanje uz pomoć pretraživanja, razdvaja izbor relevantnog sadržaja od njegovog jezičkog predstavljanja. U originalnom radu o RAG pristupu parametarsko znanje generativnog modela povezuje se sa neparametarskom memorijom koju predstavlja indeks spoljnih tekstova</w:t>
      </w:r>
      <w:r>
        <w:rPr>
          <w:rFonts w:hint="default"/>
          <w:lang w:val="sr-Latn-BA"/>
        </w:rPr>
        <w:t>.</w:t>
      </w:r>
      <w:r>
        <w:rPr>
          <w:rFonts w:hint="default"/>
          <w:color w:val="auto"/>
          <w:u w:val="none"/>
          <w:lang w:val="en-US"/>
        </w:rPr>
        <w:t>[1]</w:t>
      </w:r>
    </w:p>
    <w:p w14:paraId="6C223ED1">
      <w:pPr>
        <w:pStyle w:val="7"/>
        <w:ind w:right="431" w:firstLine="720" w:firstLineChars="0"/>
        <w:jc w:val="both"/>
        <w:rPr>
          <w:color w:val="auto"/>
        </w:rPr>
      </w:pPr>
      <w:r>
        <w:rPr>
          <w:rFonts w:hint="default"/>
          <w:color w:val="auto"/>
          <w:lang w:val="en-US"/>
        </w:rPr>
        <w:t>Predmet ovog rada je razvoj i analiza prototipa sistema koji navedeni princip primenjuje na ograničen korpus dokumenata relevantnih za rad u apoteci. Projekat obrađuje PDF dokumente, prepoznaje njihove tipove i sekcije, formira manje segmente za pretragu, skladišti ih u Chroma Cloud kolekciji i na osnovu pronađenog konteksta generiše odgovor pomoću Gemini modela. Praktični opis sistema zasnovan je na stvarnom izvornom kodu i sačuvanim eksperimentalnim artefaktima projekta. [2]</w:t>
      </w:r>
    </w:p>
    <w:p w14:paraId="61CB551B">
      <w:pPr>
        <w:pStyle w:val="3"/>
        <w:numPr>
          <w:ilvl w:val="1"/>
          <w:numId w:val="2"/>
        </w:numPr>
        <w:bidi w:val="0"/>
        <w:rPr>
          <w:rFonts w:hint="default"/>
          <w:sz w:val="24"/>
          <w:szCs w:val="24"/>
          <w:lang w:val="en-US"/>
        </w:rPr>
      </w:pPr>
      <w:bookmarkStart w:id="7" w:name="_Toc24951"/>
      <w:r>
        <w:rPr>
          <w:rFonts w:hint="default"/>
          <w:lang w:val="en-US"/>
        </w:rPr>
        <w:t>Definicija problema</w:t>
      </w:r>
      <w:bookmarkEnd w:id="7"/>
    </w:p>
    <w:p w14:paraId="2222F3B2">
      <w:pPr>
        <w:numPr>
          <w:numId w:val="0"/>
        </w:numPr>
        <w:bidi w:val="0"/>
        <w:ind w:left="1" w:leftChars="0" w:right="0" w:rightChars="0" w:firstLine="720" w:firstLineChars="0"/>
        <w:jc w:val="both"/>
        <w:rPr>
          <w:rFonts w:hint="default"/>
          <w:sz w:val="24"/>
          <w:szCs w:val="24"/>
          <w:lang w:val="en-US"/>
        </w:rPr>
      </w:pPr>
      <w:r>
        <w:rPr>
          <w:rFonts w:hint="default"/>
          <w:sz w:val="24"/>
          <w:szCs w:val="24"/>
          <w:lang w:val="en-US"/>
        </w:rPr>
        <w:t>Osnovni problem koji se rešava jeste podrška korisniku pri pronalaženju relevantnih delova farmaceutske dokumentacije i formulisanju odgovora na pitanje postavljeno prirodnim jezikom. Ulaz sistema je pitanje korisnika, dok se odgovor formira na osnovu sadržaja koji je prethodno učitan i pripremljen u bazi znanja.</w:t>
      </w:r>
    </w:p>
    <w:p w14:paraId="1DB7B955">
      <w:pPr>
        <w:numPr>
          <w:numId w:val="0"/>
        </w:numPr>
        <w:bidi w:val="0"/>
        <w:ind w:left="1" w:leftChars="0" w:right="0" w:rightChars="0" w:firstLine="720" w:firstLineChars="0"/>
        <w:jc w:val="both"/>
        <w:rPr>
          <w:rFonts w:hint="default"/>
          <w:sz w:val="24"/>
          <w:szCs w:val="24"/>
          <w:lang w:val="en-US"/>
        </w:rPr>
      </w:pPr>
      <w:r>
        <w:rPr>
          <w:rFonts w:hint="default"/>
          <w:sz w:val="24"/>
          <w:szCs w:val="24"/>
          <w:lang w:val="en-US"/>
        </w:rPr>
        <w:t xml:space="preserve">Da bi se ovaj problem rešio, potrebno je obuhvatiti više povezanih koraka. Najpre se PDF dokumenti moraju učitati tako da se sačuvaju podaci o izvoru i stranicama. Zatim je potrebno uzeti u obzir da različite grupe dokumenata imaju različitu strukturu. Uputstva za lekove sadrže standardne glavne sekcije, </w:t>
      </w:r>
      <w:r>
        <w:rPr>
          <w:rFonts w:hint="default"/>
          <w:sz w:val="24"/>
          <w:szCs w:val="24"/>
          <w:lang w:val="sr-Latn-BA"/>
        </w:rPr>
        <w:t>v</w:t>
      </w:r>
      <w:r>
        <w:rPr>
          <w:rFonts w:hint="default"/>
          <w:sz w:val="24"/>
          <w:szCs w:val="24"/>
          <w:lang w:val="en-US"/>
        </w:rPr>
        <w:t>odič dobre apotekarske prakse koristi PDF obeleživače kada su dostupni, a dokument o interakcijama zahteva pravila za prepoznavanje poznatih naslova.</w:t>
      </w:r>
    </w:p>
    <w:p w14:paraId="12DC0F6E">
      <w:pPr>
        <w:numPr>
          <w:numId w:val="0"/>
        </w:numPr>
        <w:bidi w:val="0"/>
        <w:ind w:left="1" w:leftChars="0" w:right="0" w:rightChars="0" w:firstLine="720" w:firstLineChars="0"/>
        <w:jc w:val="both"/>
        <w:rPr>
          <w:rFonts w:hint="default"/>
          <w:sz w:val="24"/>
          <w:szCs w:val="24"/>
          <w:lang w:val="en-US"/>
        </w:rPr>
      </w:pPr>
      <w:r>
        <w:rPr>
          <w:rFonts w:hint="default"/>
          <w:sz w:val="24"/>
          <w:szCs w:val="24"/>
          <w:lang w:val="en-US"/>
        </w:rPr>
        <w:t>Nakon prepoznavanja strukture, tekst se deli na manje child segmente koji su pogodniji za pretragu. Svaki segment zadržava vezu sa širom parent sekcijom, izvornim PDF dokumentom, stranicama i, kada je reč o uputstvu za lek, nazivom leka i aktivnom supstancom. Na taj način se rezultat pretrage ne svodi samo na sličnost teksta, već sadrži i podatke potrebne za tumačenje i prikaz izvora.</w:t>
      </w:r>
    </w:p>
    <w:p w14:paraId="38BBE1F1">
      <w:pPr>
        <w:bidi w:val="0"/>
        <w:ind w:firstLine="720" w:firstLineChars="0"/>
        <w:jc w:val="both"/>
        <w:rPr>
          <w:rFonts w:hint="default"/>
          <w:lang w:val="en-US"/>
        </w:rPr>
      </w:pPr>
      <w:r>
        <w:rPr>
          <w:rFonts w:hint="default"/>
          <w:sz w:val="24"/>
          <w:szCs w:val="24"/>
          <w:lang w:val="en-US"/>
        </w:rPr>
        <w:t>Problem ima i bezbednosnu i metodološku stranu. Sistem koji pronalazi tematski sličan tekst ne mora nužno da je pronašao odgovarajući lek ili tačan dokaz za svaku tvrdnju u odgovoru. Zato se rezultati u ovom radu tumače kao podrška pretrazi i čitanju dokumentacije, a ne kao automatska zamena za stručnu procenu.</w:t>
      </w:r>
    </w:p>
    <w:p w14:paraId="5E0FEDA7">
      <w:pPr>
        <w:pStyle w:val="3"/>
        <w:numPr>
          <w:ilvl w:val="1"/>
          <w:numId w:val="2"/>
        </w:numPr>
        <w:bidi w:val="0"/>
        <w:rPr>
          <w:rFonts w:hint="default"/>
          <w:sz w:val="24"/>
          <w:szCs w:val="24"/>
          <w:lang w:val="en-US"/>
        </w:rPr>
      </w:pPr>
      <w:bookmarkStart w:id="8" w:name="_Toc5059"/>
      <w:r>
        <w:rPr>
          <w:rFonts w:hint="default"/>
          <w:lang w:val="en-US"/>
        </w:rPr>
        <w:t>Cilj i obuhvat rad</w:t>
      </w:r>
      <w:bookmarkEnd w:id="8"/>
    </w:p>
    <w:p w14:paraId="755D3B97">
      <w:pPr>
        <w:bidi w:val="0"/>
        <w:ind w:firstLine="720" w:firstLineChars="0"/>
        <w:jc w:val="both"/>
        <w:rPr>
          <w:rFonts w:hint="default"/>
          <w:sz w:val="24"/>
          <w:szCs w:val="24"/>
          <w:lang w:val="en-US"/>
        </w:rPr>
      </w:pPr>
      <w:r>
        <w:rPr>
          <w:rFonts w:hint="default"/>
          <w:sz w:val="24"/>
          <w:szCs w:val="24"/>
          <w:lang w:val="en-US"/>
        </w:rPr>
        <w:t>Cilj rada je razvoj funkcionalnog RAG prototipa koji povezuje obradu PDF dokumenata, multijezičnu vektorizaciju, ChromaDB pretragu i generisanje odgovora. Posebna pažnja posvećena je očuvanju veze između child segmenta i parent sekcije kojoj pripada, jer se precizna pretraga i dovoljno širok kontekst za generisanje ne ostvaruju nužno istim tekstualnim nivoom.</w:t>
      </w:r>
    </w:p>
    <w:p w14:paraId="5ACF9C00">
      <w:pPr>
        <w:bidi w:val="0"/>
        <w:ind w:firstLine="720" w:firstLineChars="0"/>
        <w:jc w:val="both"/>
        <w:rPr>
          <w:rFonts w:hint="default"/>
          <w:b w:val="0"/>
          <w:bCs w:val="0"/>
          <w:sz w:val="24"/>
          <w:szCs w:val="24"/>
          <w:lang w:val="en-US"/>
        </w:rPr>
      </w:pPr>
      <w:r>
        <w:rPr>
          <w:rFonts w:hint="default"/>
          <w:sz w:val="24"/>
          <w:szCs w:val="24"/>
          <w:lang w:val="en-US"/>
        </w:rPr>
        <w:t>Obuhvat realizacije čine učitavanje PDF stranica, klasifikacija dokumenata, prepoznavanje sekcija i formiranje parent i child segmenata. Chroma Cloud koristi gustu Qwen i retku SPLADE reprezentaciju, uz kombinovanje rangova metodom RRF. Gemini dobija pitanje i ograničeni kontekst, a Streamlit prikazuje odgovor, izvore i kontekst u okviru sesije. Jedinični i integracioni testovi dopunjeni su ocenom pretrage na referentnom skupu pitanja.</w:t>
      </w:r>
    </w:p>
    <w:p w14:paraId="1B7A17D2">
      <w:pPr>
        <w:bidi w:val="0"/>
        <w:spacing w:line="240" w:lineRule="auto"/>
        <w:ind w:firstLine="720" w:firstLineChars="0"/>
        <w:jc w:val="both"/>
        <w:rPr>
          <w:rFonts w:hint="default"/>
          <w:b w:val="0"/>
          <w:bCs w:val="0"/>
          <w:sz w:val="24"/>
          <w:szCs w:val="24"/>
          <w:lang w:val="en-US"/>
        </w:rPr>
      </w:pPr>
      <w:r>
        <w:rPr>
          <w:rFonts w:hint="default"/>
          <w:b w:val="0"/>
          <w:bCs w:val="0"/>
          <w:sz w:val="24"/>
          <w:szCs w:val="24"/>
          <w:lang w:val="en-US"/>
        </w:rPr>
        <w:t>Praktični doprinos rada obuhvata razdvajanje faza obrade, pravila za različite vrste dokumenata, parent-child organizaciju, dodavanje identifikacionog konteksta u tekst segmenata i povezivanje sa spoljnim servisima za vektorizaciju, pretragu i generisanje. Dodatni doprinos predstavljaju testovi i evaluacija, jer omogućavaju da se razlikuju uspešan prolazak programskog toka, pronalaženje očekivane sekcije i stvarna potkrepljenost generisanog odgovora.</w:t>
      </w:r>
    </w:p>
    <w:p w14:paraId="32409372">
      <w:pPr>
        <w:pStyle w:val="3"/>
        <w:numPr>
          <w:ilvl w:val="1"/>
          <w:numId w:val="2"/>
        </w:numPr>
        <w:bidi w:val="0"/>
        <w:rPr>
          <w:rFonts w:hint="default"/>
          <w:lang w:val="en-US"/>
        </w:rPr>
      </w:pPr>
      <w:bookmarkStart w:id="9" w:name="_Toc13224"/>
      <w:r>
        <w:rPr>
          <w:rFonts w:hint="default"/>
          <w:lang w:val="en-US"/>
        </w:rPr>
        <w:t>Granice primene sistema</w:t>
      </w:r>
      <w:bookmarkEnd w:id="9"/>
    </w:p>
    <w:p w14:paraId="3D599C54">
      <w:pPr>
        <w:bidi w:val="0"/>
        <w:ind w:firstLine="720" w:firstLineChars="0"/>
        <w:jc w:val="both"/>
        <w:rPr>
          <w:rFonts w:hint="default"/>
          <w:sz w:val="24"/>
          <w:szCs w:val="24"/>
          <w:lang w:val="en-US"/>
        </w:rPr>
      </w:pPr>
      <w:r>
        <w:rPr>
          <w:rFonts w:hint="default"/>
          <w:sz w:val="24"/>
          <w:szCs w:val="24"/>
          <w:lang w:val="en-US"/>
        </w:rPr>
        <w:t>Rad ne predstavlja razvoj novog jezičkog modela niti obučavanje modela od početka. U sistemu se koriste već dostupne komponente: pypdf za čitanje PDF dokumenata, LangChain Document objekti za zajednički oblik teksta i metapodataka, Chroma Cloud za vektorsku pretragu i Gemini za generisanje odgovora.</w:t>
      </w:r>
    </w:p>
    <w:p w14:paraId="064AE437">
      <w:pPr>
        <w:bidi w:val="0"/>
        <w:ind w:firstLine="720" w:firstLineChars="0"/>
        <w:jc w:val="both"/>
        <w:rPr>
          <w:rFonts w:hint="default"/>
          <w:sz w:val="24"/>
          <w:szCs w:val="24"/>
          <w:lang w:val="en-US"/>
        </w:rPr>
      </w:pPr>
      <w:r>
        <w:rPr>
          <w:rFonts w:hint="default"/>
          <w:sz w:val="24"/>
          <w:szCs w:val="24"/>
          <w:lang w:val="en-US"/>
        </w:rPr>
        <w:t>Prototip nije klinički validiran i nije ispitano da li su svi njegovi odgovori medicinski tačni. Korpus je ograničen na zatečene dokumente, a osnovni referentni skup sadrži ograničen broj pitanja. Takođe, projekat ne vodi evidenciju pacijenata, ne sadrži autentifikaciju i sistem uloga, ne postavlja dijagnoze i ne donosi terapijske odluke.</w:t>
      </w:r>
    </w:p>
    <w:p w14:paraId="4D0A80BE">
      <w:pPr>
        <w:bidi w:val="0"/>
        <w:ind w:firstLine="720" w:firstLineChars="0"/>
        <w:jc w:val="both"/>
        <w:rPr>
          <w:rFonts w:hint="default"/>
          <w:b w:val="0"/>
          <w:bCs w:val="0"/>
          <w:sz w:val="24"/>
          <w:szCs w:val="24"/>
          <w:lang w:val="en-US"/>
        </w:rPr>
      </w:pPr>
      <w:r>
        <w:rPr>
          <w:rFonts w:hint="default"/>
          <w:sz w:val="24"/>
          <w:szCs w:val="24"/>
          <w:lang w:val="en-US"/>
        </w:rPr>
        <w:t>Sistem je namenjen podršci pretrazi i razumevanju dokumentacije. Odgovor treba proveriti u odgovarajućem izvornom dokumentu, a odluke koje zahtevaju farmaceutsku ili lekarsku procenu ostaju u nadležnosti kvalifikovanog stručnjaka. Ova granica je važna i za tumačenje rezultata: merene vrednosti retrieval metrika ne mogu se tumačiti kao klinička tačnost ili bezbednost sistema.</w:t>
      </w:r>
    </w:p>
    <w:p w14:paraId="4495D968">
      <w:pPr>
        <w:pStyle w:val="3"/>
        <w:numPr>
          <w:ilvl w:val="1"/>
          <w:numId w:val="2"/>
        </w:numPr>
        <w:bidi w:val="0"/>
        <w:rPr>
          <w:rFonts w:hint="default"/>
          <w:b w:val="0"/>
          <w:bCs w:val="0"/>
          <w:sz w:val="24"/>
          <w:szCs w:val="24"/>
          <w:lang w:val="en-US"/>
        </w:rPr>
      </w:pPr>
      <w:bookmarkStart w:id="10" w:name="_Toc14410"/>
      <w:r>
        <w:rPr>
          <w:rFonts w:hint="default"/>
          <w:lang w:val="en-US"/>
        </w:rPr>
        <w:t>Organizacija rada</w:t>
      </w:r>
      <w:bookmarkEnd w:id="10"/>
    </w:p>
    <w:p w14:paraId="06080447">
      <w:pPr>
        <w:bidi w:val="0"/>
        <w:spacing w:line="240" w:lineRule="auto"/>
        <w:ind w:firstLine="720" w:firstLineChars="0"/>
        <w:jc w:val="both"/>
        <w:rPr>
          <w:rFonts w:hint="default"/>
          <w:b w:val="0"/>
          <w:bCs w:val="0"/>
          <w:sz w:val="24"/>
          <w:szCs w:val="24"/>
          <w:lang w:val="en-US"/>
        </w:rPr>
      </w:pPr>
      <w:r>
        <w:rPr>
          <w:rFonts w:hint="default"/>
          <w:b w:val="0"/>
          <w:bCs w:val="0"/>
          <w:sz w:val="24"/>
          <w:szCs w:val="24"/>
          <w:lang w:val="en-US"/>
        </w:rPr>
        <w:t xml:space="preserve">Posle uvoda slede pregled postojećih pristupa i teorijske osnove RAG-a, vektorizacije, hibridne pretrage i generisanja. Četvrto poglavlje opisuje problem, korpus i arhitekturu, a peto konkretnu implementaciju. Šesto poglavlje prikazuje softverske provere i rezultate evaluacije. Sedmo razmatra bezbednost, ograničenja i pravce razvoja, dok osmo donosi zaključak. Literatura i dodaci sadrže korišćene izvore, inventar korpusa, testna pitanja i komande za reprodukciju. </w:t>
      </w:r>
    </w:p>
    <w:p w14:paraId="27853753">
      <w:pPr>
        <w:bidi w:val="0"/>
        <w:spacing w:line="240" w:lineRule="auto"/>
        <w:ind w:firstLine="720" w:firstLineChars="0"/>
        <w:jc w:val="both"/>
        <w:rPr>
          <w:rFonts w:hint="default"/>
          <w:b w:val="0"/>
          <w:bCs w:val="0"/>
          <w:sz w:val="24"/>
          <w:szCs w:val="24"/>
          <w:lang w:val="en-US"/>
        </w:rPr>
        <w:sectPr>
          <w:footerReference r:id="rId5" w:type="default"/>
          <w:pgSz w:w="11910" w:h="16840"/>
          <w:pgMar w:top="1417" w:right="1417" w:bottom="1417" w:left="1417" w:header="0" w:footer="792" w:gutter="0"/>
          <w:paperSrc/>
          <w:cols w:space="0" w:num="1"/>
          <w:rtlGutter w:val="0"/>
          <w:docGrid w:linePitch="0" w:charSpace="0"/>
        </w:sectPr>
      </w:pPr>
    </w:p>
    <w:p w14:paraId="0CF879E2">
      <w:pPr>
        <w:pStyle w:val="2"/>
        <w:numPr>
          <w:ilvl w:val="0"/>
          <w:numId w:val="2"/>
        </w:numPr>
        <w:tabs>
          <w:tab w:val="left" w:pos="540"/>
        </w:tabs>
        <w:spacing w:before="0" w:beforeAutospacing="0" w:after="0" w:afterLines="101" w:afterAutospacing="0" w:line="240" w:lineRule="auto"/>
        <w:ind w:left="540" w:right="0" w:hanging="540"/>
        <w:jc w:val="left"/>
      </w:pPr>
      <w:bookmarkStart w:id="11" w:name="_Toc9059"/>
      <w:r>
        <w:rPr>
          <w:rFonts w:hint="default"/>
          <w:spacing w:val="-4"/>
        </w:rPr>
        <w:t>Pregled oblasti i postojećih pristupa</w:t>
      </w:r>
      <w:bookmarkEnd w:id="11"/>
    </w:p>
    <w:p w14:paraId="7DAEA066">
      <w:pPr>
        <w:pStyle w:val="3"/>
        <w:numPr>
          <w:ilvl w:val="1"/>
          <w:numId w:val="2"/>
        </w:numPr>
        <w:bidi w:val="0"/>
        <w:spacing w:before="0" w:beforeAutospacing="0" w:after="0" w:afterLines="101" w:afterAutospacing="0"/>
        <w:rPr>
          <w:rFonts w:hint="default"/>
          <w:lang w:val="en-US"/>
        </w:rPr>
      </w:pPr>
      <w:bookmarkStart w:id="12" w:name="_Toc17743"/>
      <w:r>
        <w:rPr>
          <w:rFonts w:hint="default"/>
          <w:lang w:val="en-US"/>
        </w:rPr>
        <w:t>Pretraga dokumentacije i generisanje odgovora</w:t>
      </w:r>
      <w:bookmarkEnd w:id="12"/>
    </w:p>
    <w:p w14:paraId="620F2A18">
      <w:pPr>
        <w:numPr>
          <w:numId w:val="0"/>
        </w:numPr>
        <w:bidi w:val="0"/>
        <w:spacing w:line="240" w:lineRule="auto"/>
        <w:ind w:leftChars="0" w:right="0" w:rightChars="0" w:firstLine="720" w:firstLineChars="0"/>
        <w:jc w:val="both"/>
        <w:rPr>
          <w:rFonts w:hint="default" w:ascii="Times New Roman" w:hAnsi="Times New Roman" w:cs="Times New Roman"/>
          <w:b w:val="0"/>
          <w:bCs w:val="0"/>
          <w:color w:val="auto"/>
          <w:sz w:val="24"/>
          <w:szCs w:val="24"/>
          <w:lang w:val="en-US"/>
        </w:rPr>
      </w:pPr>
      <w:r>
        <w:rPr>
          <w:rFonts w:hint="default" w:ascii="Times New Roman" w:hAnsi="Times New Roman" w:eastAsia="Segoe UI" w:cs="Times New Roman"/>
          <w:i w:val="0"/>
          <w:iCs w:val="0"/>
          <w:caps w:val="0"/>
          <w:color w:val="auto"/>
          <w:spacing w:val="0"/>
          <w:sz w:val="24"/>
          <w:szCs w:val="24"/>
        </w:rPr>
        <w:t>Za postavljeni problem mogu se razmatrati tri osnovna pristupa. Prvi je neposredna pretraga tekstova, pri kojoj korisnik dobija listu dokumenata ili pasusa i sam sastavlja odgovor. Drugi je postavljanje pitanja generativnom modelu bez spoljnog konteksta. Treći razdvaja izbor dokaza od njegovog jezičkog predstavljanja i odgovara RAG arhitekturi. To su arhitektonske alternative, a ne tri eksperimentalno upoređena proizvoda u ovom projektu.</w:t>
      </w:r>
    </w:p>
    <w:p w14:paraId="5C3722BC">
      <w:pPr>
        <w:numPr>
          <w:numId w:val="0"/>
        </w:numPr>
        <w:bidi w:val="0"/>
        <w:spacing w:line="240" w:lineRule="auto"/>
        <w:ind w:leftChars="0" w:right="0" w:rightChars="0" w:firstLine="720" w:firstLineChars="0"/>
        <w:jc w:val="both"/>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Neposredna pretraga ima važnu prednost: izvorni tekst ostaje vidljiv i nije preformulisan modelom. Međutim, postupak pronalaženja, poređenja i sažimanja ostaje na korisniku. Generisanje bez pretrage može dati čitljiv odgovor, ali ne uspostavlja kontrolisanu vezu sa lokalnom zbirkom PDF-ova. Izbor RAG-a u ovom radu motivisan je potrebom da se jezička upotrebljivost poveže sa pronalaženjem proverljivih dokumenata.</w:t>
      </w:r>
    </w:p>
    <w:p w14:paraId="1F7FE9F6">
      <w:pPr>
        <w:numPr>
          <w:numId w:val="0"/>
        </w:numPr>
        <w:bidi w:val="0"/>
        <w:spacing w:line="240" w:lineRule="auto"/>
        <w:ind w:leftChars="0" w:right="0" w:rightChars="0" w:firstLine="720" w:firstLineChars="0"/>
        <w:jc w:val="both"/>
        <w:rPr>
          <w:rFonts w:hint="default" w:cs="Times New Roman"/>
          <w:b w:val="0"/>
          <w:bCs w:val="0"/>
          <w:color w:val="FF0000"/>
          <w:sz w:val="24"/>
          <w:szCs w:val="24"/>
          <w:lang w:val="en-US"/>
        </w:rPr>
      </w:pPr>
      <w:r>
        <w:rPr>
          <w:rFonts w:hint="default" w:ascii="Times New Roman" w:hAnsi="Times New Roman" w:cs="Times New Roman"/>
          <w:b w:val="0"/>
          <w:bCs w:val="0"/>
          <w:color w:val="auto"/>
          <w:sz w:val="24"/>
          <w:szCs w:val="24"/>
          <w:lang w:val="en-US"/>
        </w:rPr>
        <w:t>Originalni RAG rad opisuje obučive modele i eksperimente sa indeksom Wikipedia pasusa. Praktični sistem u ovom radu ne reprodukuje taj postupak obučavanja: koristi već dostupne modele i programski organizovan tok pretrage i generisanja. Zato je preciznije govoriti o primeni RAG arhitektonskog principa nego o implementaciji celokupnog algoritma obučavanja iz originalnog rada.</w:t>
      </w:r>
      <w:r>
        <w:rPr>
          <w:rFonts w:hint="default" w:cs="Times New Roman"/>
          <w:b w:val="0"/>
          <w:bCs w:val="0"/>
          <w:color w:val="auto"/>
          <w:sz w:val="24"/>
          <w:szCs w:val="24"/>
          <w:lang w:val="en-US"/>
        </w:rPr>
        <w:t>[1]</w:t>
      </w:r>
    </w:p>
    <w:p w14:paraId="469FC106">
      <w:pPr>
        <w:pStyle w:val="3"/>
        <w:numPr>
          <w:ilvl w:val="1"/>
          <w:numId w:val="2"/>
        </w:numPr>
        <w:bidi w:val="0"/>
        <w:spacing w:before="0" w:beforeLines="101" w:beforeAutospacing="0" w:after="0" w:afterLines="101" w:afterAutospacing="0"/>
        <w:rPr>
          <w:rFonts w:hint="default"/>
          <w:lang w:val="en-US"/>
        </w:rPr>
      </w:pPr>
      <w:bookmarkStart w:id="13" w:name="_Toc2902"/>
      <w:r>
        <w:rPr>
          <w:rFonts w:hint="default"/>
          <w:lang w:val="en-US"/>
        </w:rPr>
        <w:t>Razvoj neuronskog pronalaženja informacija</w:t>
      </w:r>
      <w:bookmarkEnd w:id="13"/>
    </w:p>
    <w:p w14:paraId="33159E6C">
      <w:pPr>
        <w:numPr>
          <w:numId w:val="0"/>
        </w:numPr>
        <w:bidi w:val="0"/>
        <w:spacing w:before="0" w:beforeAutospacing="0" w:line="240" w:lineRule="auto"/>
        <w:ind w:leftChars="0" w:right="0" w:rightChars="0" w:firstLine="720" w:firstLineChars="0"/>
        <w:jc w:val="both"/>
        <w:rPr>
          <w:rFonts w:hint="default" w:cs="Times New Roman"/>
          <w:b w:val="0"/>
          <w:bCs w:val="0"/>
          <w:color w:val="auto"/>
          <w:sz w:val="24"/>
          <w:szCs w:val="24"/>
          <w:lang w:val="en-US"/>
        </w:rPr>
      </w:pPr>
      <w:r>
        <w:rPr>
          <w:rFonts w:hint="default" w:cs="Times New Roman"/>
          <w:b w:val="0"/>
          <w:bCs w:val="0"/>
          <w:color w:val="auto"/>
          <w:sz w:val="24"/>
          <w:szCs w:val="24"/>
          <w:lang w:val="en-US"/>
        </w:rPr>
        <w:t>Transformer arhitektura uvela je model obrade sekvenci zasnovan na mehanizmima pažnje, bez obaveznog rekurentnog ili konvolucionog jezgra. Njen značaj za ovaj rad je konceptualan: savremeni modeli mogu formirati predstave teksta koje zavise od okolnih tokena. Iz toga ne sledi da svaki model isto predstavlja rečenicu, niti da je svaki generativni model neposredno dobar pretraživač. [3]</w:t>
      </w:r>
    </w:p>
    <w:p w14:paraId="3C9B4B1B">
      <w:pPr>
        <w:numPr>
          <w:numId w:val="0"/>
        </w:numPr>
        <w:bidi w:val="0"/>
        <w:spacing w:line="240" w:lineRule="auto"/>
        <w:ind w:leftChars="0" w:right="0" w:rightChars="0" w:firstLine="720" w:firstLineChars="0"/>
        <w:jc w:val="both"/>
        <w:rPr>
          <w:rFonts w:hint="default" w:cs="Times New Roman"/>
          <w:b w:val="0"/>
          <w:bCs w:val="0"/>
          <w:color w:val="auto"/>
          <w:sz w:val="24"/>
          <w:szCs w:val="24"/>
          <w:lang w:val="en-US"/>
        </w:rPr>
      </w:pPr>
      <w:r>
        <w:rPr>
          <w:rFonts w:hint="default" w:cs="Times New Roman"/>
          <w:b w:val="0"/>
          <w:bCs w:val="0"/>
          <w:color w:val="auto"/>
          <w:sz w:val="24"/>
          <w:szCs w:val="24"/>
          <w:lang w:val="en-US"/>
        </w:rPr>
        <w:t>Sentence-BERT pokazuje kako se semantički smislene reprezentacije rečenica mogu koristiti za efikasno poređenje, umesto ponovnog zajedničkog obrađivanja svakog para rečenica. Za sistem pretrage važan je princip da se vektori dokumenata pripreme unapred, a da se u vreme upita izračuna reprezentacija pitanja. Sentence-BERT je ovde teorijska referenca; aktuelni program ne koristi SentenceTransformer za lokalno izračunavanje vektora. [4]</w:t>
      </w:r>
    </w:p>
    <w:p w14:paraId="3BF608BD">
      <w:pPr>
        <w:numPr>
          <w:numId w:val="0"/>
        </w:numPr>
        <w:bidi w:val="0"/>
        <w:spacing w:after="0" w:afterAutospacing="0" w:line="240" w:lineRule="auto"/>
        <w:ind w:leftChars="0" w:right="0" w:rightChars="0" w:firstLine="720" w:firstLineChars="0"/>
        <w:jc w:val="both"/>
        <w:rPr>
          <w:rFonts w:hint="default" w:cs="Times New Roman"/>
          <w:b w:val="0"/>
          <w:bCs w:val="0"/>
          <w:color w:val="auto"/>
          <w:sz w:val="24"/>
          <w:szCs w:val="24"/>
          <w:lang w:val="en-US"/>
        </w:rPr>
      </w:pPr>
      <w:r>
        <w:rPr>
          <w:rFonts w:hint="default" w:cs="Times New Roman"/>
          <w:b w:val="0"/>
          <w:bCs w:val="0"/>
          <w:color w:val="auto"/>
          <w:sz w:val="24"/>
          <w:szCs w:val="24"/>
          <w:lang w:val="en-US"/>
        </w:rPr>
        <w:t>Dense Passage Retrieval razmatra pronalaženje pasusa korišćenjem gustih reprezentacija pitanja i dokumenata u dual-encoder okviru. Veza sa ovim projektom nije u preuzimanju istih težina modela, već u izboru manjeg pasusa kao jedinice pretrage. Vektor čitavog priručnika teško može jednako dobro predstavljati sve teme koje se u njemu pojavljuju. Zato se u projektu indeks pretražuje preko manjih segmenata, a širi tekst naknadno dohvata. [5]</w:t>
      </w:r>
    </w:p>
    <w:p w14:paraId="6530791D">
      <w:pPr>
        <w:pStyle w:val="3"/>
        <w:numPr>
          <w:ilvl w:val="1"/>
          <w:numId w:val="2"/>
        </w:numPr>
        <w:bidi w:val="0"/>
        <w:spacing w:before="0" w:beforeLines="101" w:beforeAutospacing="0" w:after="0" w:afterLines="101" w:afterAutospacing="0"/>
        <w:rPr>
          <w:rFonts w:hint="default" w:cs="Times New Roman"/>
          <w:b w:val="0"/>
          <w:bCs w:val="0"/>
          <w:color w:val="auto"/>
          <w:sz w:val="24"/>
          <w:szCs w:val="24"/>
          <w:lang w:val="en-US"/>
        </w:rPr>
      </w:pPr>
      <w:bookmarkStart w:id="14" w:name="_Toc30092"/>
      <w:r>
        <w:rPr>
          <w:rFonts w:hint="default"/>
          <w:color w:val="auto"/>
          <w:lang w:val="en-US"/>
        </w:rPr>
        <w:t>Retke reprezentacije i kombinovanje rangova</w:t>
      </w:r>
      <w:bookmarkEnd w:id="14"/>
    </w:p>
    <w:p w14:paraId="263DFFD9">
      <w:pPr>
        <w:numPr>
          <w:numId w:val="0"/>
        </w:numPr>
        <w:bidi w:val="0"/>
        <w:spacing w:line="240" w:lineRule="auto"/>
        <w:ind w:right="0" w:rightChars="0" w:firstLine="720" w:firstLineChars="0"/>
        <w:jc w:val="both"/>
        <w:rPr>
          <w:rFonts w:hint="default" w:cs="Times New Roman"/>
          <w:b w:val="0"/>
          <w:bCs w:val="0"/>
          <w:color w:val="auto"/>
          <w:sz w:val="24"/>
          <w:szCs w:val="24"/>
          <w:lang w:val="en-US"/>
        </w:rPr>
      </w:pPr>
      <w:r>
        <w:rPr>
          <w:rFonts w:hint="default" w:cs="Times New Roman"/>
          <w:b w:val="0"/>
          <w:bCs w:val="0"/>
          <w:color w:val="auto"/>
          <w:sz w:val="24"/>
          <w:szCs w:val="24"/>
          <w:lang w:val="en-US"/>
        </w:rPr>
        <w:t>Gusta reprezentacija nije jedini način predstavljanja teksta. SPLADE razvija retke leksičke reprezentacije sa naučenim težinama i proširenjem termina. Retka reprezentacija zato nije isto što i jednostavno brojanje pojavljivanja reči. U ovom radu ona služi kao drugi signal pretrage, uz semantički signal gustog modela. Nije sprovedeno lokalno obučavanje SPLADE modela. [6]</w:t>
      </w:r>
    </w:p>
    <w:p w14:paraId="37EAE2ED">
      <w:pPr>
        <w:numPr>
          <w:numId w:val="0"/>
        </w:numPr>
        <w:bidi w:val="0"/>
        <w:spacing w:after="0" w:afterAutospacing="0" w:line="240" w:lineRule="auto"/>
        <w:ind w:right="0" w:rightChars="0" w:firstLine="720" w:firstLineChars="0"/>
        <w:jc w:val="both"/>
        <w:rPr>
          <w:rFonts w:hint="default" w:cs="Times New Roman"/>
          <w:b w:val="0"/>
          <w:bCs w:val="0"/>
          <w:color w:val="FF0000"/>
          <w:sz w:val="24"/>
          <w:szCs w:val="24"/>
          <w:lang w:val="en-US"/>
        </w:rPr>
      </w:pPr>
      <w:r>
        <w:rPr>
          <w:rFonts w:hint="default" w:cs="Times New Roman"/>
          <w:b w:val="0"/>
          <w:bCs w:val="0"/>
          <w:color w:val="auto"/>
          <w:sz w:val="24"/>
          <w:szCs w:val="24"/>
          <w:lang w:val="en-US"/>
        </w:rPr>
        <w:t xml:space="preserve">Kada dve pretrage daju različite skale ocena, njihovo neposredno sabiranje zahteva pažljivo usaglašavanje. Reciprocal Rank Fusion kombinuje položaje rezultata na rang-listama. Izvorni rad Cormack-a, Clarke-a i Büttcher-a predlaže jednostavan način spajanja više lista bez obučavanja novog modela rangiranja. Projekat koristi ponderisanu varijantu dostupnu u Chroma Cloud-u. To nije isto što i cross-encoder reranking, jer se pitanje i kandidat ne prosleđuju dodatnom modelu koji ponovo procenjuje njihovu relevantnost.[7] </w:t>
      </w:r>
    </w:p>
    <w:p w14:paraId="4D27E000">
      <w:pPr>
        <w:pStyle w:val="3"/>
        <w:numPr>
          <w:ilvl w:val="1"/>
          <w:numId w:val="2"/>
        </w:numPr>
        <w:bidi w:val="0"/>
        <w:spacing w:before="0" w:beforeLines="101" w:beforeAutospacing="0" w:after="0" w:afterLines="101" w:afterAutospacing="0"/>
        <w:rPr>
          <w:rFonts w:hint="default" w:cs="Times New Roman"/>
          <w:b w:val="0"/>
          <w:bCs w:val="0"/>
          <w:color w:val="FF0000"/>
          <w:sz w:val="24"/>
          <w:szCs w:val="24"/>
          <w:lang w:val="en-US"/>
        </w:rPr>
      </w:pPr>
      <w:bookmarkStart w:id="15" w:name="_Toc760"/>
      <w:r>
        <w:rPr>
          <w:rFonts w:hint="default"/>
          <w:lang w:val="en-US"/>
        </w:rPr>
        <w:t>Izbor pristupa za praktični sistem</w:t>
      </w:r>
      <w:bookmarkEnd w:id="15"/>
    </w:p>
    <w:p w14:paraId="0C0135F1">
      <w:pPr>
        <w:numPr>
          <w:numId w:val="0"/>
        </w:numPr>
        <w:bidi w:val="0"/>
        <w:spacing w:line="240" w:lineRule="auto"/>
        <w:ind w:right="0" w:rightChars="0" w:firstLine="720" w:firstLineChars="0"/>
        <w:jc w:val="both"/>
        <w:rPr>
          <w:rFonts w:hint="default" w:cs="Times New Roman"/>
          <w:b w:val="0"/>
          <w:bCs w:val="0"/>
          <w:color w:val="auto"/>
          <w:sz w:val="24"/>
          <w:szCs w:val="24"/>
          <w:lang w:val="en-US"/>
        </w:rPr>
      </w:pPr>
      <w:r>
        <w:rPr>
          <w:rFonts w:hint="default" w:cs="Times New Roman"/>
          <w:b w:val="0"/>
          <w:bCs w:val="0"/>
          <w:color w:val="auto"/>
          <w:sz w:val="24"/>
          <w:szCs w:val="24"/>
          <w:lang w:val="en-US"/>
        </w:rPr>
        <w:t>Izabrana arhitektura kombinuje strukturu izvora i vektorsku pretragu. Poznate granice sekcija koriste se pre vektorizacije, dok model pretrage rešava koji je segment najbliži konkretnom pitanju. Ova podela izbegava zahtev da embedding model sam rekonstruiše organizaciju čitavog PDF-a.</w:t>
      </w:r>
    </w:p>
    <w:p w14:paraId="014B8079">
      <w:pPr>
        <w:numPr>
          <w:numId w:val="0"/>
        </w:numPr>
        <w:bidi w:val="0"/>
        <w:spacing w:line="240" w:lineRule="auto"/>
        <w:ind w:right="0" w:rightChars="0" w:firstLine="720" w:firstLineChars="0"/>
        <w:jc w:val="both"/>
        <w:rPr>
          <w:rFonts w:hint="default" w:cs="Times New Roman"/>
          <w:b w:val="0"/>
          <w:bCs w:val="0"/>
          <w:color w:val="auto"/>
          <w:sz w:val="24"/>
          <w:szCs w:val="24"/>
          <w:lang w:val="en-US"/>
        </w:rPr>
      </w:pPr>
      <w:r>
        <w:rPr>
          <w:rFonts w:hint="default" w:cs="Times New Roman"/>
          <w:b w:val="0"/>
          <w:bCs w:val="0"/>
          <w:color w:val="auto"/>
          <w:sz w:val="24"/>
          <w:szCs w:val="24"/>
          <w:lang w:val="en-US"/>
        </w:rPr>
        <w:t>Za uputstvo za lek posebno je važno da segment ima identitet leka. Tekstovi različitih uputstava često sadrže slične formulacije i iste glavne naslove. Ukoliko je predstavljeno samo telo pasusa, dobro tematsko poklapanje može pripadati pogrešnom dokumentu. Zato u ovom projektu naziv leka i aktivna supstanca postaju deo teksta koji se vektorizuje. Ova odluka je razumljiva po konstrukciji sistema, ali njen izolovani doprinos nije izmeren posebnim eksperimentom sa i bez prefiksa.</w:t>
      </w:r>
    </w:p>
    <w:p w14:paraId="54B30249">
      <w:pPr>
        <w:numPr>
          <w:numId w:val="0"/>
        </w:numPr>
        <w:bidi w:val="0"/>
        <w:spacing w:line="240" w:lineRule="auto"/>
        <w:ind w:right="0" w:rightChars="0" w:firstLine="720" w:firstLineChars="0"/>
        <w:jc w:val="both"/>
        <w:rPr>
          <w:rFonts w:hint="default" w:cs="Times New Roman"/>
          <w:b w:val="0"/>
          <w:bCs w:val="0"/>
          <w:color w:val="auto"/>
          <w:sz w:val="24"/>
          <w:szCs w:val="24"/>
          <w:lang w:val="en-US"/>
        </w:rPr>
        <w:sectPr>
          <w:pgSz w:w="11910" w:h="16840"/>
          <w:pgMar w:top="1417" w:right="1417" w:bottom="1417" w:left="1417" w:header="0" w:footer="792" w:gutter="0"/>
          <w:paperSrc/>
          <w:cols w:space="0" w:num="1"/>
          <w:rtlGutter w:val="0"/>
          <w:docGrid w:linePitch="0" w:charSpace="0"/>
        </w:sectPr>
      </w:pPr>
      <w:r>
        <w:rPr>
          <w:rFonts w:hint="default" w:cs="Times New Roman"/>
          <w:b w:val="0"/>
          <w:bCs w:val="0"/>
          <w:color w:val="auto"/>
          <w:sz w:val="24"/>
          <w:szCs w:val="24"/>
          <w:lang w:val="en-US"/>
        </w:rPr>
        <w:t>Roditeljska sekcija predstavlja drugi nivo organizacije. Pretraga ne mora da pronađe sve njene delove da bi generator dobio širi opis. Sa druge strane, preobimna sekcija može potrošiti čitav budžet konteksta. Parent-child pristup zato nije automatsko rešenje svih problema segmentacije, već kompromis čiji efekti moraju da se ispitaju na stvarnom korpusu.</w:t>
      </w:r>
    </w:p>
    <w:p w14:paraId="4685756E">
      <w:pPr>
        <w:pStyle w:val="2"/>
        <w:numPr>
          <w:ilvl w:val="0"/>
          <w:numId w:val="2"/>
        </w:numPr>
        <w:tabs>
          <w:tab w:val="left" w:pos="540"/>
        </w:tabs>
        <w:spacing w:before="58" w:after="0" w:line="240" w:lineRule="auto"/>
        <w:ind w:left="540" w:right="0" w:hanging="540"/>
        <w:jc w:val="left"/>
      </w:pPr>
      <w:bookmarkStart w:id="16" w:name="_Toc13242"/>
      <w:r>
        <w:rPr>
          <w:rFonts w:hint="default"/>
          <w:spacing w:val="-4"/>
          <w:lang w:val="en-US"/>
        </w:rPr>
        <w:t>Teorijske osnove</w:t>
      </w:r>
      <w:bookmarkEnd w:id="16"/>
    </w:p>
    <w:p w14:paraId="7A0618EE">
      <w:pPr>
        <w:pStyle w:val="3"/>
        <w:numPr>
          <w:ilvl w:val="1"/>
          <w:numId w:val="2"/>
        </w:numPr>
        <w:bidi w:val="0"/>
      </w:pPr>
      <w:bookmarkStart w:id="17" w:name="_Toc7887"/>
      <w:r>
        <w:rPr>
          <w:rFonts w:hint="default"/>
          <w:color w:val="auto"/>
          <w:lang w:val="en-US"/>
        </w:rPr>
        <w:t>Struktura RAG sistema</w:t>
      </w:r>
      <w:bookmarkEnd w:id="17"/>
    </w:p>
    <w:p w14:paraId="2F16C2CC">
      <w:pPr>
        <w:numPr>
          <w:numId w:val="0"/>
        </w:numPr>
        <w:bidi w:val="0"/>
        <w:spacing w:line="240" w:lineRule="auto"/>
        <w:ind w:right="0" w:rightChars="0" w:firstLine="720" w:firstLineChars="0"/>
        <w:jc w:val="both"/>
        <w:rPr>
          <w:rFonts w:hint="default" w:cs="Times New Roman"/>
          <w:b w:val="0"/>
          <w:bCs w:val="0"/>
          <w:color w:val="auto"/>
          <w:sz w:val="24"/>
          <w:szCs w:val="24"/>
          <w:lang w:val="en-US"/>
        </w:rPr>
      </w:pPr>
      <w:r>
        <w:rPr>
          <w:rFonts w:hint="default" w:cs="Times New Roman"/>
          <w:b w:val="0"/>
          <w:bCs w:val="0"/>
          <w:color w:val="auto"/>
          <w:sz w:val="24"/>
          <w:szCs w:val="24"/>
          <w:lang w:val="en-US"/>
        </w:rPr>
        <w:t>Za potrebe realizacije korisno je razdvojiti dve faze. U fazi pripreme baza znanja se gradi iz dokumenata. U fazi odgovaranja obrađuje se pojedinačno pitanje nad već pripremljenim indeksom. Učitavanje PDF-a i ponovna vektorizacija celog korpusa nisu potrebni za svako pitanje.</w:t>
      </w:r>
    </w:p>
    <w:p w14:paraId="4981AA84">
      <w:pPr>
        <w:numPr>
          <w:numId w:val="0"/>
        </w:numPr>
        <w:bidi w:val="0"/>
        <w:spacing w:line="240" w:lineRule="auto"/>
        <w:ind w:right="0" w:rightChars="0" w:firstLine="720" w:firstLineChars="0"/>
        <w:jc w:val="both"/>
        <w:rPr>
          <w:rFonts w:hint="default" w:cs="Times New Roman"/>
          <w:b w:val="0"/>
          <w:bCs w:val="0"/>
          <w:color w:val="auto"/>
          <w:sz w:val="24"/>
          <w:szCs w:val="24"/>
          <w:lang w:val="en-US"/>
        </w:rPr>
      </w:pPr>
    </w:p>
    <w:p w14:paraId="26C25552">
      <w:pPr>
        <w:numPr>
          <w:numId w:val="0"/>
        </w:numPr>
        <w:bidi w:val="0"/>
        <w:spacing w:line="240" w:lineRule="auto"/>
        <w:ind w:right="0" w:rightChars="0" w:firstLine="720" w:firstLineChars="0"/>
        <w:jc w:val="both"/>
        <w:rPr>
          <w:rFonts w:hint="default" w:cs="Times New Roman"/>
          <w:b w:val="0"/>
          <w:bCs w:val="0"/>
          <w:color w:val="auto"/>
          <w:sz w:val="24"/>
          <w:szCs w:val="24"/>
          <w:lang w:val="en-US"/>
        </w:rPr>
      </w:pPr>
      <w:r>
        <w:rPr>
          <w:rFonts w:hint="default" w:cs="Times New Roman"/>
          <w:b w:val="0"/>
          <w:bCs w:val="0"/>
          <w:color w:val="auto"/>
          <w:sz w:val="24"/>
          <w:szCs w:val="24"/>
          <w:lang w:val="en-US"/>
        </w:rPr>
        <w:t xml:space="preserve">Neka je </w:t>
      </w:r>
      <w:r>
        <w:rPr>
          <w:rFonts w:hint="default" w:cs="Times New Roman"/>
          <w:b w:val="0"/>
          <w:bCs w:val="0"/>
          <w:i/>
          <w:iCs/>
          <w:color w:val="auto"/>
          <w:sz w:val="24"/>
          <w:szCs w:val="24"/>
          <w:lang w:val="en-US"/>
        </w:rPr>
        <w:t>D</w:t>
      </w:r>
      <w:r>
        <w:rPr>
          <w:rFonts w:hint="default" w:cs="Times New Roman"/>
          <w:b w:val="0"/>
          <w:bCs w:val="0"/>
          <w:color w:val="auto"/>
          <w:sz w:val="24"/>
          <w:szCs w:val="24"/>
          <w:lang w:val="en-US"/>
        </w:rPr>
        <w:t xml:space="preserve"> korpus, </w:t>
      </w:r>
      <w:r>
        <w:rPr>
          <w:rFonts w:hint="default" w:cs="Times New Roman"/>
          <w:b w:val="0"/>
          <w:bCs w:val="0"/>
          <w:i/>
          <w:iCs/>
          <w:color w:val="auto"/>
          <w:sz w:val="24"/>
          <w:szCs w:val="24"/>
          <w:lang w:val="en-US"/>
        </w:rPr>
        <w:t>q</w:t>
      </w:r>
      <w:r>
        <w:rPr>
          <w:rFonts w:hint="default" w:cs="Times New Roman"/>
          <w:b w:val="0"/>
          <w:bCs w:val="0"/>
          <w:color w:val="auto"/>
          <w:sz w:val="24"/>
          <w:szCs w:val="24"/>
          <w:lang w:val="en-US"/>
        </w:rPr>
        <w:t xml:space="preserve"> pitanje, </w:t>
      </w:r>
      <w:r>
        <w:rPr>
          <w:rFonts w:hint="default" w:cs="Times New Roman"/>
          <w:b w:val="0"/>
          <w:bCs w:val="0"/>
          <w:i/>
          <w:iCs/>
          <w:color w:val="auto"/>
          <w:sz w:val="24"/>
          <w:szCs w:val="24"/>
          <w:lang w:val="en-US"/>
        </w:rPr>
        <w:t>R</w:t>
      </w:r>
      <w:r>
        <w:rPr>
          <w:rFonts w:hint="default" w:cs="Times New Roman"/>
          <w:b w:val="0"/>
          <w:bCs w:val="0"/>
          <w:color w:val="auto"/>
          <w:sz w:val="24"/>
          <w:szCs w:val="24"/>
          <w:lang w:val="en-US"/>
        </w:rPr>
        <w:t xml:space="preserve"> postupak pretrage, </w:t>
      </w:r>
      <w:r>
        <w:rPr>
          <w:rFonts w:hint="default" w:cs="Times New Roman"/>
          <w:b w:val="0"/>
          <w:bCs w:val="0"/>
          <w:i/>
          <w:iCs/>
          <w:color w:val="auto"/>
          <w:sz w:val="24"/>
          <w:szCs w:val="24"/>
          <w:lang w:val="en-US"/>
        </w:rPr>
        <w:t>E</w:t>
      </w:r>
      <w:r>
        <w:rPr>
          <w:rFonts w:hint="default" w:cs="Times New Roman"/>
          <w:b w:val="0"/>
          <w:bCs w:val="0"/>
          <w:color w:val="auto"/>
          <w:sz w:val="24"/>
          <w:szCs w:val="24"/>
          <w:lang w:val="en-US"/>
        </w:rPr>
        <w:t xml:space="preserve"> proširivanje rezultata, </w:t>
      </w:r>
      <w:r>
        <w:rPr>
          <w:rFonts w:hint="default" w:cs="Times New Roman"/>
          <w:b w:val="0"/>
          <w:bCs w:val="0"/>
          <w:i/>
          <w:iCs/>
          <w:color w:val="auto"/>
          <w:sz w:val="24"/>
          <w:szCs w:val="24"/>
          <w:lang w:val="en-US"/>
        </w:rPr>
        <w:t>B</w:t>
      </w:r>
      <w:r>
        <w:rPr>
          <w:rFonts w:hint="default" w:cs="Times New Roman"/>
          <w:b w:val="0"/>
          <w:bCs w:val="0"/>
          <w:color w:val="auto"/>
          <w:sz w:val="24"/>
          <w:szCs w:val="24"/>
          <w:lang w:val="en-US"/>
        </w:rPr>
        <w:t xml:space="preserve"> priprema ograničenog konteksta i </w:t>
      </w:r>
      <w:r>
        <w:rPr>
          <w:rFonts w:hint="default" w:cs="Times New Roman"/>
          <w:b w:val="0"/>
          <w:bCs w:val="0"/>
          <w:i/>
          <w:iCs/>
          <w:color w:val="auto"/>
          <w:sz w:val="24"/>
          <w:szCs w:val="24"/>
          <w:lang w:val="en-US"/>
        </w:rPr>
        <w:t>G</w:t>
      </w:r>
      <w:r>
        <w:rPr>
          <w:rFonts w:hint="default" w:cs="Times New Roman"/>
          <w:b w:val="0"/>
          <w:bCs w:val="0"/>
          <w:color w:val="auto"/>
          <w:sz w:val="24"/>
          <w:szCs w:val="24"/>
          <w:lang w:val="en-US"/>
        </w:rPr>
        <w:t xml:space="preserve"> generator. Aplikacioni tok može se zapisati kao:</w:t>
      </w:r>
    </w:p>
    <w:p w14:paraId="3D151090">
      <w:pPr>
        <w:pStyle w:val="23"/>
        <w:tabs>
          <w:tab w:val="center" w:pos="4535"/>
          <w:tab w:val="right" w:pos="9071"/>
        </w:tabs>
        <m:rPr/>
        <w:rPr>
          <w:rFonts w:hint="default" w:hAnsi="Cambria Math" w:cs="Times New Roman"/>
          <w:b w:val="0"/>
          <w:bCs w:val="0"/>
          <w:i w:val="0"/>
          <w:color w:val="auto"/>
          <w:sz w:val="24"/>
          <w:szCs w:val="24"/>
          <w:lang w:val="en-US" w:eastAsia="en-US" w:bidi="ar-SA"/>
        </w:rPr>
      </w:pPr>
      <w:r>
        <w:tab/>
      </w:r>
      <m:oMath>
        <m:r>
          <m:rPr/>
          <w:rPr>
            <w:rFonts w:hint="default" w:ascii="Cambria Math" w:hAnsi="Cambria Math" w:cs="Times New Roman"/>
            <w:color w:val="auto"/>
            <w:sz w:val="24"/>
            <w:szCs w:val="24"/>
            <w:lang w:val="en-US" w:eastAsia="en-US" w:bidi="ar-SA"/>
          </w:rPr>
          <m:t>C = B(E(R(q,D)))),             a= G(q,C,I)</m:t>
        </m:r>
      </m:oMath>
      <w:r>
        <w:tab/>
      </w:r>
      <w:r>
        <w:t>(1)</w:t>
      </w:r>
    </w:p>
    <w:p w14:paraId="24D013F7">
      <w:pPr>
        <w:numPr>
          <w:numId w:val="0"/>
        </w:numPr>
        <w:bidi w:val="0"/>
        <w:spacing w:line="240" w:lineRule="auto"/>
        <w:ind w:right="0" w:rightChars="0" w:firstLine="720" w:firstLineChars="0"/>
        <w:jc w:val="both"/>
        <m:rPr/>
        <w:rPr>
          <w:rFonts w:hint="default" w:ascii="Times New Roman" w:hAnsi="Times New Roman" w:cs="Times New Roman"/>
          <w:b w:val="0"/>
          <w:bCs w:val="0"/>
          <w:i w:val="0"/>
          <w:color w:val="auto"/>
          <w:sz w:val="24"/>
          <w:szCs w:val="24"/>
          <w:lang w:val="en-US" w:eastAsia="en-US" w:bidi="ar-SA"/>
        </w:rPr>
      </w:pPr>
      <w:r>
        <m:rPr/>
        <w:rPr>
          <w:rFonts w:hint="default" w:ascii="Times New Roman" w:hAnsi="Times New Roman" w:cs="Times New Roman"/>
          <w:b w:val="0"/>
          <w:bCs w:val="0"/>
          <w:i w:val="0"/>
          <w:color w:val="auto"/>
          <w:sz w:val="24"/>
          <w:szCs w:val="24"/>
          <w:lang w:val="en-US" w:eastAsia="en-US" w:bidi="ar-SA"/>
        </w:rPr>
        <w:t xml:space="preserve">gde je </w:t>
      </w:r>
      <w:r>
        <m:rPr/>
        <w:rPr>
          <w:rFonts w:hint="default" w:ascii="Times New Roman" w:hAnsi="Times New Roman" w:cs="Times New Roman"/>
          <w:b w:val="0"/>
          <w:bCs w:val="0"/>
          <w:i/>
          <w:iCs/>
          <w:color w:val="auto"/>
          <w:sz w:val="24"/>
          <w:szCs w:val="24"/>
          <w:lang w:val="en-US" w:eastAsia="en-US" w:bidi="ar-SA"/>
        </w:rPr>
        <w:t>I</w:t>
      </w:r>
      <w:r>
        <m:rPr/>
        <w:rPr>
          <w:rFonts w:hint="default" w:ascii="Times New Roman" w:hAnsi="Times New Roman" w:cs="Times New Roman"/>
          <w:b w:val="0"/>
          <w:bCs w:val="0"/>
          <w:i w:val="0"/>
          <w:color w:val="auto"/>
          <w:sz w:val="24"/>
          <w:szCs w:val="24"/>
          <w:lang w:val="en-US" w:eastAsia="en-US" w:bidi="ar-SA"/>
        </w:rPr>
        <w:t xml:space="preserve"> sistemska instrukcija, a </w:t>
      </w:r>
      <m:oMath>
        <m:r>
          <m:rPr>
            <m:nor/>
          </m:rPr>
          <w:rPr>
            <w:rFonts w:hint="default" w:ascii="Times New Roman" w:hAnsi="Times New Roman" w:cs="Times New Roman"/>
            <w:b w:val="0"/>
            <w:bCs w:val="0"/>
            <w:i/>
            <w:color w:val="auto"/>
            <w:sz w:val="24"/>
            <w:szCs w:val="24"/>
            <w:lang w:val="en-US" w:eastAsia="en-US" w:bidi="ar-SA"/>
          </w:rPr>
          <m:t>a</m:t>
        </m:r>
      </m:oMath>
      <w:r>
        <m:rPr/>
        <w:rPr>
          <w:rFonts w:hint="default" w:ascii="Times New Roman" w:hAnsi="Times New Roman" w:cs="Times New Roman"/>
          <w:b w:val="0"/>
          <w:bCs w:val="0"/>
          <w:i w:val="0"/>
          <w:color w:val="auto"/>
          <w:sz w:val="24"/>
          <w:szCs w:val="24"/>
          <w:lang w:val="en-US" w:eastAsia="en-US" w:bidi="ar-SA"/>
        </w:rPr>
        <w:t xml:space="preserve"> odgovor. Formula (1) je opis dekompozicije konkretnog sistema, a ne funkcija za obučavanje originalnog RAG modela. Ona izdvaja tri mesta na kojima ispravan dokument može biti izgubljen: pretragu, proširivanje i pakovanje konteksta.</w:t>
      </w:r>
    </w:p>
    <w:p w14:paraId="2F38F4D8">
      <w:pPr>
        <w:numPr>
          <w:numId w:val="0"/>
        </w:numPr>
        <w:bidi w:val="0"/>
        <w:spacing w:line="240" w:lineRule="auto"/>
        <w:ind w:right="0" w:rightChars="0" w:firstLine="720" w:firstLineChars="0"/>
        <w:jc w:val="both"/>
        <m:rPr/>
        <w:rPr>
          <w:rFonts w:hint="default" w:ascii="Times New Roman" w:hAnsi="Times New Roman" w:cs="Times New Roman"/>
          <w:b w:val="0"/>
          <w:bCs w:val="0"/>
          <w:i w:val="0"/>
          <w:color w:val="auto"/>
          <w:sz w:val="24"/>
          <w:szCs w:val="24"/>
          <w:lang w:val="en-US" w:eastAsia="en-US" w:bidi="ar-SA"/>
        </w:rPr>
      </w:pPr>
      <w:r>
        <m:rPr/>
        <w:rPr>
          <w:rFonts w:hint="default" w:ascii="Times New Roman" w:hAnsi="Times New Roman" w:cs="Times New Roman"/>
          <w:b w:val="0"/>
          <w:bCs w:val="0"/>
          <w:i w:val="0"/>
          <w:color w:val="auto"/>
          <w:sz w:val="24"/>
          <w:szCs w:val="24"/>
          <w:lang w:val="en-US" w:eastAsia="en-US" w:bidi="ar-SA"/>
        </w:rPr>
        <w:t>U tom smislu treba razlikovati relevantan izvor u korpusu, relevantan rezultat u pretrazi i relevantan dokaz koji je stvarno dostavljen generatoru. Ako je tražena informacija prisutna na kraju dugačke sekcije, vraćanje te sekcije još ne garantuje da će taj deo stati u ograničeni prompt. Ova razlika je značajna za tumačenje rezultata praktičnog sistema.</w:t>
      </w:r>
    </w:p>
    <w:p w14:paraId="663182CE">
      <w:pPr>
        <w:numPr>
          <w:numId w:val="0"/>
        </w:numPr>
        <w:bidi w:val="0"/>
        <w:spacing w:line="240" w:lineRule="auto"/>
        <w:ind w:right="0" w:rightChars="0" w:firstLine="720" w:firstLineChars="0"/>
        <w:jc w:val="both"/>
        <m:rPr/>
        <w:rPr>
          <w:rFonts w:hint="default" w:ascii="Times New Roman" w:hAnsi="Times New Roman" w:cs="Times New Roman"/>
          <w:b w:val="0"/>
          <w:bCs w:val="0"/>
          <w:i w:val="0"/>
          <w:color w:val="auto"/>
          <w:sz w:val="24"/>
          <w:szCs w:val="24"/>
          <w:lang w:val="en-US" w:eastAsia="en-US" w:bidi="ar-SA"/>
        </w:rPr>
      </w:pPr>
      <w:r>
        <m:rPr/>
        <w:rPr>
          <w:rFonts w:hint="default" w:ascii="Times New Roman" w:hAnsi="Times New Roman" w:cs="Times New Roman"/>
          <w:b w:val="0"/>
          <w:bCs w:val="0"/>
          <w:i w:val="0"/>
          <w:color w:val="auto"/>
          <w:sz w:val="24"/>
          <w:szCs w:val="24"/>
          <w:lang w:val="en-US" w:eastAsia="en-US" w:bidi="ar-SA"/>
        </w:rPr>
        <w:t>Generativna greška takođe nije jednaka retrieval grešci. Model može dobiti ispravan pasus, a da izostavi uslov primene, pogrešno poveže dve tvrdnje ili doda nepotkrepljen detalj. Obrnuto, uverljiv odgovor ne potvrđuje da je pretraga uspela. Zbog toga se u eksperimentalnom delu odvojeno razmatraju ispravnost programskog toka, relevantnost sekcija i kvalitativno ponašanje generatora.</w:t>
      </w:r>
    </w:p>
    <w:p w14:paraId="7BB1E890">
      <w:pPr>
        <w:pStyle w:val="3"/>
        <w:numPr>
          <w:ilvl w:val="1"/>
          <w:numId w:val="2"/>
        </w:numPr>
        <w:bidi w:val="0"/>
        <w:rPr>
          <w:rFonts w:hint="default" w:ascii="Times New Roman" w:hAnsi="Times New Roman" w:cs="Times New Roman"/>
          <w:color w:val="auto"/>
          <w:lang w:val="en-US"/>
        </w:rPr>
      </w:pPr>
      <w:bookmarkStart w:id="18" w:name="_Toc3124"/>
      <w:r>
        <w:rPr>
          <w:rFonts w:hint="default" w:ascii="Times New Roman" w:hAnsi="Times New Roman" w:cs="Times New Roman"/>
          <w:color w:val="auto"/>
          <w:lang w:val="en-US"/>
        </w:rPr>
        <w:t>Vektorizacija i semantička sličnost</w:t>
      </w:r>
      <w:bookmarkEnd w:id="18"/>
    </w:p>
    <w:p w14:paraId="72332DF7">
      <w:pPr>
        <w:bidi w:val="0"/>
        <w:ind w:firstLine="720" w:firstLineChars="0"/>
        <w:jc w:val="both"/>
        <m:rPr/>
        <w:rPr>
          <w:rFonts w:hint="default" w:ascii="Times New Roman" w:hAnsi="Times New Roman" w:cs="Times New Roman"/>
          <w:i w:val="0"/>
          <w:iCs w:val="0"/>
          <w:sz w:val="24"/>
          <w:szCs w:val="24"/>
          <w:lang w:val="en-US" w:eastAsia="en-US" w:bidi="ar-SA"/>
        </w:rPr>
      </w:pPr>
      <w:r>
        <m:rPr/>
        <w:rPr>
          <w:rFonts w:hint="default" w:ascii="Times New Roman" w:hAnsi="Times New Roman" w:cs="Times New Roman"/>
          <w:sz w:val="24"/>
          <w:szCs w:val="24"/>
          <w:lang w:val="en-US" w:eastAsia="en-US"/>
        </w:rPr>
        <w:t xml:space="preserve">Vektorizacija teksta je preslikavanje tekstualnog ulaza u brojčanu reprezentaciju. Za guste reprezentacije može se zapisati </w:t>
      </w:r>
      <m:oMath>
        <m:r>
          <m:rPr>
            <m:nor/>
          </m:rPr>
          <w:rPr>
            <w:rFonts w:hint="default" w:ascii="Times New Roman" w:hAnsi="Times New Roman" w:cs="Times New Roman"/>
            <w:i/>
            <w:sz w:val="24"/>
            <w:szCs w:val="24"/>
            <w:lang w:val="en-US" w:eastAsia="en-US" w:bidi="ar-SA"/>
          </w:rPr>
          <m:t>f</m:t>
        </m:r>
        <m:r>
          <m:rPr>
            <m:nor/>
            <m:sty m:val="p"/>
          </m:rPr>
          <w:rPr>
            <w:rFonts w:hint="default" w:ascii="Times New Roman" w:hAnsi="Times New Roman" w:cs="Times New Roman"/>
            <w:i w:val="0"/>
            <w:sz w:val="24"/>
            <w:szCs w:val="24"/>
            <w:lang w:val="en-US" w:eastAsia="en-US" w:bidi="ar-SA"/>
          </w:rPr>
          <m:t>(</m:t>
        </m:r>
        <m:r>
          <m:rPr>
            <m:nor/>
          </m:rPr>
          <w:rPr>
            <w:rFonts w:hint="default" w:ascii="Times New Roman" w:hAnsi="Times New Roman" w:cs="Times New Roman"/>
            <w:i/>
            <w:sz w:val="24"/>
            <w:szCs w:val="24"/>
            <w:lang w:val="en-US" w:eastAsia="en-US" w:bidi="ar-SA"/>
          </w:rPr>
          <m:t>d</m:t>
        </m:r>
        <m:r>
          <m:rPr>
            <m:nor/>
            <m:sty m:val="p"/>
          </m:rPr>
          <w:rPr>
            <w:rFonts w:hint="default" w:ascii="Times New Roman" w:hAnsi="Times New Roman" w:cs="Times New Roman"/>
            <w:i w:val="0"/>
            <w:sz w:val="24"/>
            <w:szCs w:val="24"/>
            <w:lang w:val="en-US" w:eastAsia="en-US" w:bidi="ar-SA"/>
          </w:rPr>
          <m:t xml:space="preserve">) ∈ </m:t>
        </m:r>
        <m:sSup>
          <m:sSupPr>
            <m:ctrlPr>
              <m:rPr/>
              <w:rPr>
                <w:rFonts w:hint="default" w:ascii="Cambria Math" w:hAnsi="Cambria Math" w:cs="Times New Roman"/>
                <w:i/>
                <w:sz w:val="24"/>
                <w:szCs w:val="24"/>
                <w:lang w:val="en-US" w:eastAsia="en-US" w:bidi="ar-SA"/>
              </w:rPr>
            </m:ctrlPr>
          </m:sSupPr>
          <m:e>
            <m:r>
              <m:rPr>
                <m:nor/>
                <m:sty m:val="p"/>
                <m:scr m:val="double-struck"/>
              </m:rPr>
              <w:rPr>
                <w:rFonts w:hint="default" w:ascii="Times New Roman" w:hAnsi="Times New Roman" w:eastAsia="MS Mincho" w:cs="MS Mincho"/>
                <w:i w:val="0"/>
                <w:sz w:val="24"/>
                <w:szCs w:val="24"/>
                <w:lang w:val="en-US" w:bidi="ar-SA"/>
              </w:rPr>
              <m:t>ℝ</m:t>
            </m:r>
            <m:ctrlPr>
              <m:rPr/>
              <w:rPr>
                <w:rFonts w:hint="default" w:ascii="Cambria Math" w:hAnsi="Cambria Math" w:cs="Times New Roman"/>
                <w:i/>
                <w:sz w:val="24"/>
                <w:szCs w:val="24"/>
                <w:lang w:val="en-US" w:eastAsia="en-US" w:bidi="ar-SA"/>
              </w:rPr>
            </m:ctrlPr>
          </m:e>
          <m:sup>
            <m:r>
              <m:rPr>
                <m:nor/>
              </m:rPr>
              <w:rPr>
                <w:rFonts w:hint="default" w:ascii="Times New Roman" w:hAnsi="Times New Roman" w:cs="Times New Roman"/>
                <w:i/>
                <w:sz w:val="24"/>
                <w:szCs w:val="24"/>
                <w:lang w:val="en-US" w:eastAsia="en-US" w:bidi="ar-SA"/>
              </w:rPr>
              <m:t>m</m:t>
            </m:r>
            <m:ctrlPr>
              <m:rPr/>
              <w:rPr>
                <w:rFonts w:hint="default" w:ascii="Cambria Math" w:hAnsi="Cambria Math" w:cs="Times New Roman"/>
                <w:i/>
                <w:sz w:val="24"/>
                <w:szCs w:val="24"/>
                <w:lang w:val="en-US" w:eastAsia="en-US" w:bidi="ar-SA"/>
              </w:rPr>
            </m:ctrlPr>
          </m:sup>
        </m:sSup>
      </m:oMath>
      <w:r>
        <m:rPr/>
        <w:rPr>
          <w:rFonts w:hint="default" w:ascii="Times New Roman" w:hAnsi="Times New Roman" w:cs="Times New Roman"/>
          <w:i w:val="0"/>
          <w:sz w:val="24"/>
          <w:szCs w:val="24"/>
          <w:lang w:val="en-US" w:eastAsia="en-US" w:bidi="ar-SA"/>
        </w:rPr>
        <w:t xml:space="preserve"> , gde je </w:t>
      </w:r>
      <w:r>
        <m:rPr/>
        <w:rPr>
          <w:rFonts w:hint="default" w:ascii="Times New Roman" w:hAnsi="Times New Roman" w:cs="Times New Roman"/>
          <w:i/>
          <w:iCs/>
          <w:sz w:val="24"/>
          <w:szCs w:val="24"/>
          <w:lang w:val="en-US" w:eastAsia="en-US" w:bidi="ar-SA"/>
        </w:rPr>
        <w:t>m</w:t>
      </w:r>
      <w:r>
        <m:rPr/>
        <w:rPr>
          <w:rFonts w:hint="default" w:ascii="Times New Roman" w:hAnsi="Times New Roman" w:cs="Times New Roman"/>
          <w:i w:val="0"/>
          <w:iCs w:val="0"/>
          <w:sz w:val="24"/>
          <w:szCs w:val="24"/>
          <w:lang w:val="en-US" w:eastAsia="en-US" w:bidi="ar-SA"/>
        </w:rPr>
        <w:t xml:space="preserve"> dimenzija vektora. Tekst i vektor nisu dva ekvivalentna formata čuvanja istog sadržaja: iz embedding-a se u ovom sistemu ne rekonstruiše originalni pasus. Zato baza zadržava i tekst i metapodatke.</w:t>
      </w:r>
    </w:p>
    <w:p w14:paraId="53FE91A9">
      <w:pPr>
        <w:bidi w:val="0"/>
        <w:ind w:firstLine="720" w:firstLineChars="0"/>
        <w:jc w:val="both"/>
        <m:rPr/>
        <w:rPr>
          <w:rFonts w:hint="default" w:ascii="Times New Roman" w:hAnsi="Times New Roman" w:cs="Times New Roman"/>
          <w:i w:val="0"/>
          <w:iCs w:val="0"/>
          <w:sz w:val="24"/>
          <w:szCs w:val="24"/>
          <w:lang w:val="en-US" w:eastAsia="en-US" w:bidi="ar-SA"/>
        </w:rPr>
      </w:pPr>
      <w:r>
        <m:rPr/>
        <w:rPr>
          <w:rFonts w:hint="default" w:ascii="Times New Roman" w:hAnsi="Times New Roman" w:cs="Times New Roman"/>
          <w:i w:val="0"/>
          <w:iCs w:val="0"/>
          <w:sz w:val="24"/>
          <w:szCs w:val="24"/>
          <w:lang w:val="en-US" w:eastAsia="en-US" w:bidi="ar-SA"/>
        </w:rPr>
        <w:t>Upit i dokument moraju biti predstavljeni kompatibilnim postupkom. Ista dimenzija dva vektora nije dovoljna ako potiču iz različitih modela ili različito konfigurisanih prostora. Promena modela za dokumente, bez odgovarajuće promene reprezentacije pitanja, narušila bi smisao poređenja. To je razlog da se konfiguracija embedding modela posmatra kao deo verzije indeksa.</w:t>
      </w:r>
    </w:p>
    <w:p w14:paraId="532B5F28">
      <w:pPr>
        <w:bidi w:val="0"/>
        <w:ind w:firstLine="720" w:firstLineChars="0"/>
        <w:jc w:val="both"/>
        <m:rPr/>
        <w:rPr>
          <w:rFonts w:hint="default" w:ascii="Times New Roman" w:hAnsi="Times New Roman" w:cs="Times New Roman"/>
          <w:i w:val="0"/>
          <w:iCs w:val="0"/>
          <w:sz w:val="24"/>
          <w:szCs w:val="24"/>
          <w:lang w:val="en-US" w:eastAsia="en-US" w:bidi="ar-SA"/>
        </w:rPr>
      </w:pPr>
    </w:p>
    <w:p w14:paraId="46646B74">
      <w:pPr>
        <w:bidi w:val="0"/>
        <w:ind w:firstLine="720" w:firstLineChars="0"/>
        <w:jc w:val="both"/>
        <m:rPr/>
        <w:rPr>
          <w:rFonts w:hint="default" w:ascii="Times New Roman" w:hAnsi="Times New Roman" w:cs="Times New Roman"/>
          <w:i w:val="0"/>
          <w:iCs w:val="0"/>
          <w:sz w:val="24"/>
          <w:szCs w:val="24"/>
          <w:lang w:val="en-US" w:eastAsia="en-US" w:bidi="ar-SA"/>
        </w:rPr>
      </w:pPr>
      <w:r>
        <m:rPr/>
        <w:rPr>
          <w:rFonts w:hint="default" w:ascii="Times New Roman" w:hAnsi="Times New Roman" w:cs="Times New Roman"/>
          <w:i w:val="0"/>
          <w:iCs w:val="0"/>
          <w:sz w:val="24"/>
          <w:szCs w:val="24"/>
          <w:lang w:val="en-US" w:eastAsia="en-US" w:bidi="ar-SA"/>
        </w:rPr>
        <w:t>U konkretnoj implementaciji za gust indeks koristi se kosinusna sličnost:</w:t>
      </w:r>
    </w:p>
    <w:p w14:paraId="0CA0D163">
      <w:pPr>
        <w:pStyle w:val="23"/>
        <w:tabs>
          <w:tab w:val="center" w:pos="4535"/>
          <w:tab w:val="right" w:pos="9071"/>
        </w:tabs>
        <m:rPr/>
        <w:rPr>
          <w:rFonts w:hint="default" w:hAnsi="Cambria Math" w:cs="Cambria Math"/>
          <w:i w:val="0"/>
          <w:iCs w:val="0"/>
          <w:sz w:val="24"/>
          <w:szCs w:val="24"/>
          <w:lang w:val="en-US" w:eastAsia="en-US" w:bidi="ar-SA"/>
        </w:rPr>
      </w:pPr>
      <w:r>
        <w:tab/>
      </w:r>
      <m:oMath>
        <m:r>
          <m:rPr/>
          <w:rPr>
            <w:rFonts w:hint="default" w:ascii="Cambria Math" w:hAnsi="Cambria Math" w:cs="Cambria Math"/>
            <w:sz w:val="24"/>
            <w:szCs w:val="24"/>
            <w:lang w:val="en-US" w:eastAsia="en-US" w:bidi="ar-SA"/>
          </w:rPr>
          <m:t xml:space="preserve">cos(u,v) = </m:t>
        </m:r>
        <m:f>
          <m:fPr>
            <m:ctrlPr>
              <w:rPr>
                <w:rFonts w:hint="default" w:ascii="Cambria Math" w:hAnsi="Cambria Math" w:cs="Cambria Math"/>
                <w:i/>
                <w:iCs w:val="0"/>
                <w:sz w:val="24"/>
                <w:szCs w:val="24"/>
                <w:lang w:val="en-US" w:eastAsia="en-US" w:bidi="ar-SA"/>
              </w:rPr>
            </m:ctrlPr>
          </m:fPr>
          <m:num>
            <m:nary>
              <m:naryPr>
                <m:chr m:val="∑"/>
                <m:limLoc m:val="subSup"/>
                <m:ctrlPr>
                  <w:rPr>
                    <w:rFonts w:hint="default" w:ascii="Cambria Math" w:hAnsi="Cambria Math" w:cs="Cambria Math"/>
                    <w:i/>
                    <w:iCs w:val="0"/>
                    <w:sz w:val="24"/>
                    <w:szCs w:val="24"/>
                    <w:lang w:val="en-US" w:eastAsia="en-US" w:bidi="ar-SA"/>
                  </w:rPr>
                </m:ctrlPr>
              </m:naryPr>
              <m:sub>
                <m:r>
                  <m:rPr/>
                  <w:rPr>
                    <w:rFonts w:hint="default" w:ascii="Cambria Math" w:hAnsi="Cambria Math" w:cs="Cambria Math"/>
                    <w:sz w:val="24"/>
                    <w:szCs w:val="24"/>
                    <w:lang w:val="en-US" w:eastAsia="en-US" w:bidi="ar-SA"/>
                  </w:rPr>
                  <m:t>j = 1</m:t>
                </m:r>
                <m:ctrlPr>
                  <w:rPr>
                    <w:rFonts w:hint="default" w:ascii="Cambria Math" w:hAnsi="Cambria Math" w:cs="Cambria Math"/>
                    <w:i/>
                    <w:iCs w:val="0"/>
                    <w:sz w:val="24"/>
                    <w:szCs w:val="24"/>
                    <w:lang w:val="en-US" w:eastAsia="en-US" w:bidi="ar-SA"/>
                  </w:rPr>
                </m:ctrlPr>
              </m:sub>
              <m:sup>
                <m:r>
                  <m:rPr/>
                  <w:rPr>
                    <w:rFonts w:hint="default" w:ascii="Cambria Math" w:hAnsi="Cambria Math" w:cs="Cambria Math"/>
                    <w:sz w:val="24"/>
                    <w:szCs w:val="24"/>
                    <w:lang w:val="en-US" w:eastAsia="en-US" w:bidi="ar-SA"/>
                  </w:rPr>
                  <m:t>m</m:t>
                </m:r>
                <m:ctrlPr>
                  <w:rPr>
                    <w:rFonts w:hint="default" w:ascii="Cambria Math" w:hAnsi="Cambria Math" w:cs="Cambria Math"/>
                    <w:i/>
                    <w:iCs w:val="0"/>
                    <w:sz w:val="24"/>
                    <w:szCs w:val="24"/>
                    <w:lang w:val="en-US" w:eastAsia="en-US" w:bidi="ar-SA"/>
                  </w:rPr>
                </m:ctrlPr>
              </m:sup>
              <m:e>
                <m:sSub>
                  <m:sSubPr>
                    <m:ctrlPr>
                      <w:rPr>
                        <w:rFonts w:hint="default" w:ascii="Cambria Math" w:hAnsi="Cambria Math" w:cs="Cambria Math"/>
                        <w:i/>
                        <w:iCs w:val="0"/>
                        <w:sz w:val="24"/>
                        <w:szCs w:val="24"/>
                        <w:lang w:val="en-US" w:eastAsia="en-US" w:bidi="ar-SA"/>
                      </w:rPr>
                    </m:ctrlPr>
                  </m:sSubPr>
                  <m:e>
                    <m:sSub>
                      <m:sSubPr>
                        <m:ctrlPr>
                          <w:rPr>
                            <w:rFonts w:hint="default" w:ascii="Cambria Math" w:hAnsi="Cambria Math" w:cs="Cambria Math"/>
                            <w:i/>
                            <w:iCs w:val="0"/>
                            <w:sz w:val="24"/>
                            <w:szCs w:val="24"/>
                            <w:lang w:val="en-US" w:eastAsia="en-US" w:bidi="ar-SA"/>
                          </w:rPr>
                        </m:ctrlPr>
                      </m:sSubPr>
                      <m:e>
                        <m:r>
                          <m:rPr/>
                          <w:rPr>
                            <w:rFonts w:hint="default" w:ascii="Cambria Math" w:hAnsi="Cambria Math" w:cs="Cambria Math"/>
                            <w:sz w:val="24"/>
                            <w:szCs w:val="24"/>
                            <w:lang w:val="en-US" w:eastAsia="en-US" w:bidi="ar-SA"/>
                          </w:rPr>
                          <m:t>u</m:t>
                        </m:r>
                        <m:ctrlPr>
                          <w:rPr>
                            <w:rFonts w:hint="default" w:ascii="Cambria Math" w:hAnsi="Cambria Math" w:cs="Cambria Math"/>
                            <w:i/>
                            <w:iCs w:val="0"/>
                            <w:sz w:val="24"/>
                            <w:szCs w:val="24"/>
                            <w:lang w:val="en-US" w:eastAsia="en-US" w:bidi="ar-SA"/>
                          </w:rPr>
                        </m:ctrlPr>
                      </m:e>
                      <m:sub>
                        <m:r>
                          <m:rPr/>
                          <w:rPr>
                            <w:rFonts w:hint="default" w:ascii="Cambria Math" w:hAnsi="Cambria Math" w:cs="Cambria Math"/>
                            <w:sz w:val="24"/>
                            <w:szCs w:val="24"/>
                            <w:lang w:val="en-US" w:eastAsia="en-US" w:bidi="ar-SA"/>
                          </w:rPr>
                          <m:t>j</m:t>
                        </m:r>
                        <m:ctrlPr>
                          <w:rPr>
                            <w:rFonts w:hint="default" w:ascii="Cambria Math" w:hAnsi="Cambria Math" w:cs="Cambria Math"/>
                            <w:i/>
                            <w:iCs w:val="0"/>
                            <w:sz w:val="24"/>
                            <w:szCs w:val="24"/>
                            <w:lang w:val="en-US" w:eastAsia="en-US" w:bidi="ar-SA"/>
                          </w:rPr>
                        </m:ctrlPr>
                      </m:sub>
                    </m:sSub>
                    <m:r>
                      <m:rPr/>
                      <w:rPr>
                        <w:rFonts w:hint="default" w:ascii="Cambria Math" w:hAnsi="Cambria Math" w:cs="Cambria Math"/>
                        <w:sz w:val="24"/>
                        <w:szCs w:val="24"/>
                        <w:lang w:val="en-US" w:eastAsia="en-US" w:bidi="ar-SA"/>
                      </w:rPr>
                      <m:t>v</m:t>
                    </m:r>
                    <m:ctrlPr>
                      <w:rPr>
                        <w:rFonts w:hint="default" w:ascii="Cambria Math" w:hAnsi="Cambria Math" w:cs="Cambria Math"/>
                        <w:i/>
                        <w:iCs w:val="0"/>
                        <w:sz w:val="24"/>
                        <w:szCs w:val="24"/>
                        <w:lang w:val="en-US" w:eastAsia="en-US" w:bidi="ar-SA"/>
                      </w:rPr>
                    </m:ctrlPr>
                  </m:e>
                  <m:sub>
                    <m:r>
                      <m:rPr/>
                      <w:rPr>
                        <w:rFonts w:hint="default" w:ascii="Cambria Math" w:hAnsi="Cambria Math" w:cs="Cambria Math"/>
                        <w:sz w:val="24"/>
                        <w:szCs w:val="24"/>
                        <w:lang w:val="en-US" w:eastAsia="en-US" w:bidi="ar-SA"/>
                      </w:rPr>
                      <m:t>j</m:t>
                    </m:r>
                    <m:ctrlPr>
                      <w:rPr>
                        <w:rFonts w:hint="default" w:ascii="Cambria Math" w:hAnsi="Cambria Math" w:cs="Cambria Math"/>
                        <w:i/>
                        <w:iCs w:val="0"/>
                        <w:sz w:val="24"/>
                        <w:szCs w:val="24"/>
                        <w:lang w:val="en-US" w:eastAsia="en-US" w:bidi="ar-SA"/>
                      </w:rPr>
                    </m:ctrlPr>
                  </m:sub>
                </m:sSub>
                <m:ctrlPr>
                  <w:rPr>
                    <w:rFonts w:hint="default" w:ascii="Cambria Math" w:hAnsi="Cambria Math" w:cs="Cambria Math"/>
                    <w:i/>
                    <w:iCs w:val="0"/>
                    <w:sz w:val="24"/>
                    <w:szCs w:val="24"/>
                    <w:lang w:val="en-US" w:eastAsia="en-US" w:bidi="ar-SA"/>
                  </w:rPr>
                </m:ctrlPr>
              </m:e>
            </m:nary>
            <m:ctrlPr>
              <w:rPr>
                <w:rFonts w:hint="default" w:ascii="Cambria Math" w:hAnsi="Cambria Math" w:cs="Cambria Math"/>
                <w:i/>
                <w:iCs w:val="0"/>
                <w:sz w:val="24"/>
                <w:szCs w:val="24"/>
                <w:lang w:val="en-US" w:eastAsia="en-US" w:bidi="ar-SA"/>
              </w:rPr>
            </m:ctrlPr>
          </m:num>
          <m:den>
            <m:rad>
              <m:radPr>
                <m:degHide m:val="1"/>
                <m:ctrlPr>
                  <w:rPr>
                    <w:rFonts w:hint="default" w:ascii="Cambria Math" w:hAnsi="Cambria Math" w:cs="Cambria Math"/>
                    <w:i/>
                    <w:iCs w:val="0"/>
                    <w:sz w:val="24"/>
                    <w:szCs w:val="24"/>
                    <w:lang w:val="en-US" w:eastAsia="en-US" w:bidi="ar-SA"/>
                  </w:rPr>
                </m:ctrlPr>
              </m:radPr>
              <m:deg>
                <m:ctrlPr>
                  <w:rPr>
                    <w:rFonts w:hint="default" w:ascii="Cambria Math" w:hAnsi="Cambria Math" w:cs="Cambria Math"/>
                    <w:i/>
                    <w:iCs w:val="0"/>
                    <w:sz w:val="24"/>
                    <w:szCs w:val="24"/>
                    <w:lang w:val="en-US" w:eastAsia="en-US" w:bidi="ar-SA"/>
                  </w:rPr>
                </m:ctrlPr>
              </m:deg>
              <m:e>
                <m:nary>
                  <m:naryPr>
                    <m:chr m:val="∑"/>
                    <m:limLoc m:val="subSup"/>
                    <m:ctrlPr>
                      <w:rPr>
                        <w:rFonts w:hint="default" w:ascii="Cambria Math" w:hAnsi="Cambria Math" w:cs="Cambria Math"/>
                        <w:i/>
                        <w:iCs w:val="0"/>
                        <w:sz w:val="24"/>
                        <w:szCs w:val="24"/>
                        <w:lang w:val="en-US" w:eastAsia="en-US" w:bidi="ar-SA"/>
                      </w:rPr>
                    </m:ctrlPr>
                  </m:naryPr>
                  <m:sub>
                    <m:r>
                      <m:rPr/>
                      <w:rPr>
                        <w:rFonts w:hint="default" w:ascii="Cambria Math" w:hAnsi="Cambria Math" w:cs="Cambria Math"/>
                        <w:sz w:val="24"/>
                        <w:szCs w:val="24"/>
                        <w:lang w:val="en-US" w:eastAsia="en-US" w:bidi="ar-SA"/>
                      </w:rPr>
                      <m:t>j = 1</m:t>
                    </m:r>
                    <m:ctrlPr>
                      <w:rPr>
                        <w:rFonts w:hint="default" w:ascii="Cambria Math" w:hAnsi="Cambria Math" w:cs="Cambria Math"/>
                        <w:i/>
                        <w:iCs w:val="0"/>
                        <w:sz w:val="24"/>
                        <w:szCs w:val="24"/>
                        <w:lang w:val="en-US" w:eastAsia="en-US" w:bidi="ar-SA"/>
                      </w:rPr>
                    </m:ctrlPr>
                  </m:sub>
                  <m:sup>
                    <m:r>
                      <m:rPr/>
                      <w:rPr>
                        <w:rFonts w:hint="default" w:ascii="Cambria Math" w:hAnsi="Cambria Math" w:cs="Cambria Math"/>
                        <w:sz w:val="24"/>
                        <w:szCs w:val="24"/>
                        <w:lang w:val="en-US" w:eastAsia="en-US" w:bidi="ar-SA"/>
                      </w:rPr>
                      <m:t>m</m:t>
                    </m:r>
                    <m:ctrlPr>
                      <w:rPr>
                        <w:rFonts w:hint="default" w:ascii="Cambria Math" w:hAnsi="Cambria Math" w:cs="Cambria Math"/>
                        <w:i/>
                        <w:iCs w:val="0"/>
                        <w:sz w:val="24"/>
                        <w:szCs w:val="24"/>
                        <w:lang w:val="en-US" w:eastAsia="en-US" w:bidi="ar-SA"/>
                      </w:rPr>
                    </m:ctrlPr>
                  </m:sup>
                  <m:e>
                    <m:sSubSup>
                      <m:sSubSupPr>
                        <m:ctrlPr>
                          <w:rPr>
                            <w:rFonts w:hint="default" w:ascii="Cambria Math" w:hAnsi="Cambria Math" w:cs="Cambria Math"/>
                            <w:i/>
                            <w:iCs w:val="0"/>
                            <w:sz w:val="24"/>
                            <w:szCs w:val="24"/>
                            <w:lang w:val="en-US" w:eastAsia="en-US" w:bidi="ar-SA"/>
                          </w:rPr>
                        </m:ctrlPr>
                      </m:sSubSupPr>
                      <m:e>
                        <m:r>
                          <m:rPr/>
                          <w:rPr>
                            <w:rFonts w:hint="default" w:ascii="Cambria Math" w:hAnsi="Cambria Math" w:cs="Cambria Math"/>
                            <w:sz w:val="24"/>
                            <w:szCs w:val="24"/>
                            <w:lang w:val="en-US" w:eastAsia="en-US" w:bidi="ar-SA"/>
                          </w:rPr>
                          <m:t>u</m:t>
                        </m:r>
                        <m:ctrlPr>
                          <w:rPr>
                            <w:rFonts w:hint="default" w:ascii="Cambria Math" w:hAnsi="Cambria Math" w:cs="Cambria Math"/>
                            <w:i/>
                            <w:iCs w:val="0"/>
                            <w:sz w:val="24"/>
                            <w:szCs w:val="24"/>
                            <w:lang w:val="en-US" w:eastAsia="en-US" w:bidi="ar-SA"/>
                          </w:rPr>
                        </m:ctrlPr>
                      </m:e>
                      <m:sub>
                        <m:r>
                          <m:rPr/>
                          <w:rPr>
                            <w:rFonts w:hint="default" w:ascii="Cambria Math" w:hAnsi="Cambria Math" w:cs="Cambria Math"/>
                            <w:sz w:val="24"/>
                            <w:szCs w:val="24"/>
                            <w:lang w:val="en-US" w:eastAsia="en-US" w:bidi="ar-SA"/>
                          </w:rPr>
                          <m:t>j</m:t>
                        </m:r>
                        <m:ctrlPr>
                          <w:rPr>
                            <w:rFonts w:hint="default" w:ascii="Cambria Math" w:hAnsi="Cambria Math" w:cs="Cambria Math"/>
                            <w:i/>
                            <w:iCs w:val="0"/>
                            <w:sz w:val="24"/>
                            <w:szCs w:val="24"/>
                            <w:lang w:val="en-US" w:eastAsia="en-US" w:bidi="ar-SA"/>
                          </w:rPr>
                        </m:ctrlPr>
                      </m:sub>
                      <m:sup>
                        <m:r>
                          <m:rPr/>
                          <w:rPr>
                            <w:rFonts w:hint="default" w:ascii="Cambria Math" w:hAnsi="Cambria Math" w:cs="Cambria Math"/>
                            <w:sz w:val="24"/>
                            <w:szCs w:val="24"/>
                            <w:lang w:val="en-US" w:eastAsia="en-US" w:bidi="ar-SA"/>
                          </w:rPr>
                          <m:t>2</m:t>
                        </m:r>
                        <m:ctrlPr>
                          <w:rPr>
                            <w:rFonts w:hint="default" w:ascii="Cambria Math" w:hAnsi="Cambria Math" w:cs="Cambria Math"/>
                            <w:i/>
                            <w:iCs w:val="0"/>
                            <w:sz w:val="24"/>
                            <w:szCs w:val="24"/>
                            <w:lang w:val="en-US" w:eastAsia="en-US" w:bidi="ar-SA"/>
                          </w:rPr>
                        </m:ctrlPr>
                      </m:sup>
                    </m:sSubSup>
                    <m:ctrlPr>
                      <w:rPr>
                        <w:rFonts w:hint="default" w:ascii="Cambria Math" w:hAnsi="Cambria Math" w:cs="Cambria Math"/>
                        <w:i/>
                        <w:iCs w:val="0"/>
                        <w:sz w:val="24"/>
                        <w:szCs w:val="24"/>
                        <w:lang w:val="en-US" w:eastAsia="en-US" w:bidi="ar-SA"/>
                      </w:rPr>
                    </m:ctrlPr>
                  </m:e>
                </m:nary>
                <m:ctrlPr>
                  <w:rPr>
                    <w:rFonts w:hint="default" w:ascii="Cambria Math" w:hAnsi="Cambria Math" w:cs="Cambria Math"/>
                    <w:i/>
                    <w:iCs w:val="0"/>
                    <w:sz w:val="24"/>
                    <w:szCs w:val="24"/>
                    <w:lang w:val="en-US" w:eastAsia="en-US" w:bidi="ar-SA"/>
                  </w:rPr>
                </m:ctrlPr>
              </m:e>
            </m:rad>
            <m:rad>
              <m:radPr>
                <m:degHide m:val="1"/>
                <m:ctrlPr>
                  <w:rPr>
                    <w:rFonts w:hint="default" w:ascii="Cambria Math" w:hAnsi="Cambria Math" w:cs="Cambria Math"/>
                    <w:i/>
                    <w:iCs w:val="0"/>
                    <w:sz w:val="24"/>
                    <w:szCs w:val="24"/>
                    <w:lang w:val="en-US" w:eastAsia="en-US" w:bidi="ar-SA"/>
                  </w:rPr>
                </m:ctrlPr>
              </m:radPr>
              <m:deg>
                <m:ctrlPr>
                  <w:rPr>
                    <w:rFonts w:hint="default" w:ascii="Cambria Math" w:hAnsi="Cambria Math" w:cs="Cambria Math"/>
                    <w:i/>
                    <w:iCs w:val="0"/>
                    <w:sz w:val="24"/>
                    <w:szCs w:val="24"/>
                    <w:lang w:val="en-US" w:eastAsia="en-US" w:bidi="ar-SA"/>
                  </w:rPr>
                </m:ctrlPr>
              </m:deg>
              <m:e>
                <m:nary>
                  <m:naryPr>
                    <m:chr m:val="∑"/>
                    <m:limLoc m:val="undOvr"/>
                    <m:ctrlPr>
                      <w:rPr>
                        <w:rFonts w:hint="default" w:ascii="Cambria Math" w:hAnsi="Cambria Math" w:cs="Cambria Math"/>
                        <w:i/>
                        <w:iCs w:val="0"/>
                        <w:sz w:val="24"/>
                        <w:szCs w:val="24"/>
                        <w:lang w:val="en-US" w:eastAsia="en-US" w:bidi="ar-SA"/>
                      </w:rPr>
                    </m:ctrlPr>
                  </m:naryPr>
                  <m:sub>
                    <m:r>
                      <m:rPr/>
                      <w:rPr>
                        <w:rFonts w:hint="default" w:ascii="Cambria Math" w:hAnsi="Cambria Math" w:cs="Cambria Math"/>
                        <w:sz w:val="24"/>
                        <w:szCs w:val="24"/>
                        <w:lang w:val="en-US" w:eastAsia="en-US" w:bidi="ar-SA"/>
                      </w:rPr>
                      <m:t>j = 1</m:t>
                    </m:r>
                    <m:ctrlPr>
                      <w:rPr>
                        <w:rFonts w:hint="default" w:ascii="Cambria Math" w:hAnsi="Cambria Math" w:cs="Cambria Math"/>
                        <w:i/>
                        <w:iCs w:val="0"/>
                        <w:sz w:val="24"/>
                        <w:szCs w:val="24"/>
                        <w:lang w:val="en-US" w:eastAsia="en-US" w:bidi="ar-SA"/>
                      </w:rPr>
                    </m:ctrlPr>
                  </m:sub>
                  <m:sup>
                    <m:r>
                      <m:rPr/>
                      <w:rPr>
                        <w:rFonts w:hint="default" w:ascii="Cambria Math" w:hAnsi="Cambria Math" w:cs="Cambria Math"/>
                        <w:sz w:val="24"/>
                        <w:szCs w:val="24"/>
                        <w:lang w:val="en-US" w:eastAsia="en-US" w:bidi="ar-SA"/>
                      </w:rPr>
                      <m:t>m</m:t>
                    </m:r>
                    <m:ctrlPr>
                      <w:rPr>
                        <w:rFonts w:hint="default" w:ascii="Cambria Math" w:hAnsi="Cambria Math" w:cs="Cambria Math"/>
                        <w:i/>
                        <w:iCs w:val="0"/>
                        <w:sz w:val="24"/>
                        <w:szCs w:val="24"/>
                        <w:lang w:val="en-US" w:eastAsia="en-US" w:bidi="ar-SA"/>
                      </w:rPr>
                    </m:ctrlPr>
                  </m:sup>
                  <m:e>
                    <m:sSubSup>
                      <m:sSubSupPr>
                        <m:ctrlPr>
                          <w:rPr>
                            <w:rFonts w:hint="default" w:ascii="Cambria Math" w:hAnsi="Cambria Math" w:cs="Cambria Math"/>
                            <w:i/>
                            <w:iCs w:val="0"/>
                            <w:sz w:val="24"/>
                            <w:szCs w:val="24"/>
                            <w:lang w:val="en-US" w:eastAsia="en-US" w:bidi="ar-SA"/>
                          </w:rPr>
                        </m:ctrlPr>
                      </m:sSubSupPr>
                      <m:e>
                        <m:r>
                          <m:rPr/>
                          <w:rPr>
                            <w:rFonts w:hint="default" w:ascii="Cambria Math" w:hAnsi="Cambria Math" w:cs="Cambria Math"/>
                            <w:sz w:val="24"/>
                            <w:szCs w:val="24"/>
                            <w:lang w:val="en-US" w:eastAsia="en-US" w:bidi="ar-SA"/>
                          </w:rPr>
                          <m:t>v</m:t>
                        </m:r>
                        <m:ctrlPr>
                          <w:rPr>
                            <w:rFonts w:hint="default" w:ascii="Cambria Math" w:hAnsi="Cambria Math" w:cs="Cambria Math"/>
                            <w:i/>
                            <w:iCs w:val="0"/>
                            <w:sz w:val="24"/>
                            <w:szCs w:val="24"/>
                            <w:lang w:val="en-US" w:eastAsia="en-US" w:bidi="ar-SA"/>
                          </w:rPr>
                        </m:ctrlPr>
                      </m:e>
                      <m:sub>
                        <m:r>
                          <m:rPr/>
                          <w:rPr>
                            <w:rFonts w:hint="default" w:ascii="Cambria Math" w:hAnsi="Cambria Math" w:cs="Cambria Math"/>
                            <w:sz w:val="24"/>
                            <w:szCs w:val="24"/>
                            <w:lang w:val="en-US" w:eastAsia="en-US" w:bidi="ar-SA"/>
                          </w:rPr>
                          <m:t>j</m:t>
                        </m:r>
                        <m:ctrlPr>
                          <w:rPr>
                            <w:rFonts w:hint="default" w:ascii="Cambria Math" w:hAnsi="Cambria Math" w:cs="Cambria Math"/>
                            <w:i/>
                            <w:iCs w:val="0"/>
                            <w:sz w:val="24"/>
                            <w:szCs w:val="24"/>
                            <w:lang w:val="en-US" w:eastAsia="en-US" w:bidi="ar-SA"/>
                          </w:rPr>
                        </m:ctrlPr>
                      </m:sub>
                      <m:sup>
                        <m:r>
                          <m:rPr/>
                          <w:rPr>
                            <w:rFonts w:hint="default" w:ascii="Cambria Math" w:hAnsi="Cambria Math" w:cs="Cambria Math"/>
                            <w:sz w:val="24"/>
                            <w:szCs w:val="24"/>
                            <w:lang w:val="en-US" w:eastAsia="en-US" w:bidi="ar-SA"/>
                          </w:rPr>
                          <m:t>2</m:t>
                        </m:r>
                        <m:ctrlPr>
                          <w:rPr>
                            <w:rFonts w:hint="default" w:ascii="Cambria Math" w:hAnsi="Cambria Math" w:cs="Cambria Math"/>
                            <w:i/>
                            <w:iCs w:val="0"/>
                            <w:sz w:val="24"/>
                            <w:szCs w:val="24"/>
                            <w:lang w:val="en-US" w:eastAsia="en-US" w:bidi="ar-SA"/>
                          </w:rPr>
                        </m:ctrlPr>
                      </m:sup>
                    </m:sSubSup>
                    <m:ctrlPr>
                      <w:rPr>
                        <w:rFonts w:hint="default" w:ascii="Cambria Math" w:hAnsi="Cambria Math" w:cs="Cambria Math"/>
                        <w:i/>
                        <w:iCs w:val="0"/>
                        <w:sz w:val="24"/>
                        <w:szCs w:val="24"/>
                        <w:lang w:val="en-US" w:eastAsia="en-US" w:bidi="ar-SA"/>
                      </w:rPr>
                    </m:ctrlPr>
                  </m:e>
                </m:nary>
                <m:ctrlPr>
                  <w:rPr>
                    <w:rFonts w:hint="default" w:ascii="Cambria Math" w:hAnsi="Cambria Math" w:cs="Cambria Math"/>
                    <w:i/>
                    <w:iCs w:val="0"/>
                    <w:sz w:val="24"/>
                    <w:szCs w:val="24"/>
                    <w:lang w:val="en-US" w:eastAsia="en-US" w:bidi="ar-SA"/>
                  </w:rPr>
                </m:ctrlPr>
              </m:e>
            </m:rad>
            <m:ctrlPr>
              <w:rPr>
                <w:rFonts w:hint="default" w:ascii="Cambria Math" w:hAnsi="Cambria Math" w:cs="Cambria Math"/>
                <w:i/>
                <w:iCs w:val="0"/>
                <w:sz w:val="24"/>
                <w:szCs w:val="24"/>
                <w:lang w:val="en-US" w:eastAsia="en-US" w:bidi="ar-SA"/>
              </w:rPr>
            </m:ctrlPr>
          </m:den>
        </m:f>
      </m:oMath>
      <w:r>
        <w:tab/>
      </w:r>
      <w:r>
        <w:t>(2)</w:t>
      </w:r>
    </w:p>
    <w:p w14:paraId="753E2F0C">
      <w:pPr>
        <w:bidi w:val="0"/>
        <w:ind w:firstLine="720" w:firstLineChars="0"/>
        <w:jc w:val="center"/>
        <m:rPr/>
        <w:rPr>
          <w:rFonts w:hint="default" w:hAnsi="Cambria Math" w:cs="Cambria Math"/>
          <w:i w:val="0"/>
          <w:iCs w:val="0"/>
          <w:sz w:val="24"/>
          <w:szCs w:val="24"/>
          <w:lang w:val="en-US" w:eastAsia="en-US" w:bidi="ar-SA"/>
        </w:rPr>
      </w:pPr>
    </w:p>
    <w:p w14:paraId="7C6ABDEB">
      <w:pPr>
        <w:bidi w:val="0"/>
        <w:ind w:firstLine="720" w:firstLineChars="0"/>
        <w:jc w:val="both"/>
        <m:rPr/>
        <w:rPr>
          <w:rFonts w:hint="default" w:ascii="Times New Roman" w:hAnsi="Times New Roman" w:cs="Times New Roman"/>
          <w:i w:val="0"/>
          <w:iCs w:val="0"/>
          <w:sz w:val="24"/>
          <w:szCs w:val="24"/>
          <w:lang w:val="en-US" w:eastAsia="en-US" w:bidi="ar-SA"/>
        </w:rPr>
      </w:pPr>
      <w:r>
        <m:rPr/>
        <w:rPr>
          <w:rFonts w:hint="default" w:ascii="Times New Roman" w:hAnsi="Times New Roman" w:cs="Times New Roman"/>
          <w:i w:val="0"/>
          <w:iCs w:val="0"/>
          <w:sz w:val="24"/>
          <w:szCs w:val="24"/>
          <w:lang w:val="en-US" w:eastAsia="en-US" w:bidi="ar-SA"/>
        </w:rPr>
        <w:t xml:space="preserve">Kosinusna sličnost poredi orijentaciju nenultih vektora. Kada API vrati kosinusno rastojanje, aplikacija izračunava ocenu kao </w:t>
      </w:r>
      <w:r>
        <m:rPr/>
        <w:rPr>
          <w:rFonts w:hint="default" w:ascii="Times New Roman" w:hAnsi="Times New Roman" w:cs="Times New Roman"/>
          <w:i/>
          <w:iCs/>
          <w:sz w:val="24"/>
          <w:szCs w:val="24"/>
          <w:u w:val="none"/>
          <w:lang w:val="en-US" w:eastAsia="en-US" w:bidi="ar-SA"/>
        </w:rPr>
        <w:t>1.0 − distance</w:t>
      </w:r>
      <w:r>
        <m:rPr/>
        <w:rPr>
          <w:rFonts w:hint="default" w:ascii="Times New Roman" w:hAnsi="Times New Roman" w:cs="Times New Roman"/>
          <w:i w:val="0"/>
          <w:iCs w:val="0"/>
          <w:sz w:val="24"/>
          <w:szCs w:val="24"/>
          <w:lang w:val="en-US" w:eastAsia="en-US" w:bidi="ar-SA"/>
        </w:rPr>
        <w:t>. Ova ocena nije verovatnoća da je odgovor medicinski tačan, već služi za poređenje kandidata u okviru iste pretrage. Zbog toga se prag prihvatanja rezultata ne može opravdati samo činjenicom da neka ocena deluje brojčano visoka.</w:t>
      </w:r>
    </w:p>
    <w:p w14:paraId="42ABFB17">
      <w:pPr>
        <w:bidi w:val="0"/>
        <w:ind w:firstLine="720" w:firstLineChars="0"/>
        <w:jc w:val="both"/>
        <m:rPr/>
        <w:rPr>
          <w:rFonts w:hint="default" w:ascii="Times New Roman" w:hAnsi="Times New Roman" w:cs="Times New Roman"/>
          <w:i w:val="0"/>
          <w:iCs w:val="0"/>
          <w:sz w:val="24"/>
          <w:szCs w:val="24"/>
          <w:lang w:val="en-US" w:eastAsia="en-US" w:bidi="ar-SA"/>
        </w:rPr>
      </w:pPr>
      <w:r>
        <m:rPr/>
        <w:rPr>
          <w:rFonts w:hint="default" w:ascii="Times New Roman" w:hAnsi="Times New Roman" w:cs="Times New Roman"/>
          <w:i w:val="0"/>
          <w:iCs w:val="0"/>
          <w:sz w:val="24"/>
          <w:szCs w:val="24"/>
          <w:lang w:val="en-US" w:eastAsia="en-US" w:bidi="ar-SA"/>
        </w:rPr>
        <w:t xml:space="preserve">Za reprezentaciju je važan ceo ulazni tekst, uključujući dodate identifikacione linije. U konkretnom projektu pitanje ne dobija vektor čitave prethodne konverzacije, već reprezentaciju trenutnog upita. Dokument dobija reprezentaciju svog </w:t>
      </w:r>
      <w:r>
        <m:rPr/>
        <w:rPr>
          <w:rFonts w:hint="default" w:ascii="Times New Roman" w:hAnsi="Times New Roman" w:cs="Times New Roman"/>
          <w:i/>
          <w:iCs/>
          <w:sz w:val="24"/>
          <w:szCs w:val="24"/>
          <w:lang w:val="en-US" w:eastAsia="en-US" w:bidi="ar-SA"/>
        </w:rPr>
        <w:t>page_content</w:t>
      </w:r>
      <w:r>
        <m:rPr/>
        <w:rPr>
          <w:rFonts w:hint="default" w:ascii="Times New Roman" w:hAnsi="Times New Roman" w:cs="Times New Roman"/>
          <w:i w:val="0"/>
          <w:iCs w:val="0"/>
          <w:sz w:val="24"/>
          <w:szCs w:val="24"/>
          <w:lang w:val="en-US" w:eastAsia="en-US" w:bidi="ar-SA"/>
        </w:rPr>
        <w:t xml:space="preserve"> polja, a ne proizvoljnih metapodataka koji nisu navedeni kao izvor embedding-a.</w:t>
      </w:r>
    </w:p>
    <w:p w14:paraId="07210AE5">
      <w:pPr>
        <w:pStyle w:val="3"/>
        <w:numPr>
          <w:ilvl w:val="1"/>
          <w:numId w:val="2"/>
        </w:numPr>
        <w:bidi w:val="0"/>
        <w:rPr>
          <w:rFonts w:hint="default" w:ascii="Times New Roman" w:hAnsi="Times New Roman" w:cs="Times New Roman"/>
          <w:b w:val="0"/>
          <w:bCs w:val="0"/>
          <w:i w:val="0"/>
          <w:color w:val="auto"/>
          <w:sz w:val="24"/>
          <w:szCs w:val="24"/>
          <w:lang w:val="en-US" w:eastAsia="en-US" w:bidi="ar-SA"/>
        </w:rPr>
      </w:pPr>
      <w:bookmarkStart w:id="19" w:name="_Toc1038"/>
      <w:r>
        <w:rPr>
          <w:rFonts w:hint="default" w:ascii="Times New Roman" w:hAnsi="Times New Roman" w:cs="Times New Roman"/>
          <w:color w:val="auto"/>
          <w:lang w:val="en-US"/>
        </w:rPr>
        <w:t>Multijezična pretraga i korišćeni modeli</w:t>
      </w:r>
      <w:bookmarkEnd w:id="19"/>
    </w:p>
    <w:p w14:paraId="2D2AED27">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sz w:val="24"/>
          <w:szCs w:val="24"/>
          <w:lang w:val="en-US" w:eastAsia="en-US" w:bidi="ar-SA"/>
        </w:rPr>
        <w:t xml:space="preserve">Qwen3-Embedding-0.6B je model namenjen predstavljanju teksta za embedding zadatke. Autorska dokumentacija navodi multijezičnu podršku za više od 100 jezika, maksimalnu dimenziju reprezentacije 1.024 i podršku za instrukcije zadatka. To su svojstva objavljenog modela, a ne rezultati ovog diplomskog eksperimenta. Broj dimenzija ne označava broj reči ili broj tokena koji se čuvaju. </w:t>
      </w:r>
      <w:r>
        <m:rPr/>
        <w:rPr>
          <w:rFonts w:hint="default" w:ascii="Times New Roman" w:hAnsi="Times New Roman" w:cs="Times New Roman"/>
          <w:i w:val="0"/>
          <w:iCs w:val="0"/>
          <w:color w:val="auto"/>
          <w:sz w:val="24"/>
          <w:szCs w:val="24"/>
          <w:lang w:val="en-US" w:eastAsia="en-US" w:bidi="ar-SA"/>
        </w:rPr>
        <w:t>[8]</w:t>
      </w:r>
    </w:p>
    <w:p w14:paraId="4BC2495F">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U aktuelnoj implementaciji bira se </w:t>
      </w:r>
      <w:r>
        <m:rPr/>
        <w:rPr>
          <w:rFonts w:hint="default" w:ascii="Times New Roman" w:hAnsi="Times New Roman" w:cs="Times New Roman"/>
          <w:i/>
          <w:iCs/>
          <w:color w:val="auto"/>
          <w:sz w:val="24"/>
          <w:szCs w:val="24"/>
          <w:lang w:val="en-US" w:eastAsia="en-US" w:bidi="ar-SA"/>
        </w:rPr>
        <w:t xml:space="preserve">QWEN3_EMBEDDING_0p6B </w:t>
      </w:r>
      <w:r>
        <m:rPr/>
        <w:rPr>
          <w:rFonts w:hint="default" w:ascii="Times New Roman" w:hAnsi="Times New Roman" w:cs="Times New Roman"/>
          <w:i w:val="0"/>
          <w:iCs w:val="0"/>
          <w:color w:val="auto"/>
          <w:sz w:val="24"/>
          <w:szCs w:val="24"/>
          <w:lang w:val="en-US" w:eastAsia="en-US" w:bidi="ar-SA"/>
        </w:rPr>
        <w:t xml:space="preserve">preko </w:t>
      </w:r>
      <w:r>
        <m:rPr/>
        <w:rPr>
          <w:rFonts w:hint="default" w:ascii="Times New Roman" w:hAnsi="Times New Roman" w:cs="Times New Roman"/>
          <w:i/>
          <w:iCs/>
          <w:color w:val="auto"/>
          <w:sz w:val="24"/>
          <w:szCs w:val="24"/>
          <w:lang w:val="en-US" w:eastAsia="en-US" w:bidi="ar-SA"/>
        </w:rPr>
        <w:t>ChromaCloudQwenEmbeddingFunction</w:t>
      </w:r>
      <w:r>
        <m:rPr/>
        <w:rPr>
          <w:rFonts w:hint="default" w:ascii="Times New Roman" w:hAnsi="Times New Roman" w:cs="Times New Roman"/>
          <w:i w:val="0"/>
          <w:iCs w:val="0"/>
          <w:color w:val="auto"/>
          <w:sz w:val="24"/>
          <w:szCs w:val="24"/>
          <w:lang w:val="en-US" w:eastAsia="en-US" w:bidi="ar-SA"/>
        </w:rPr>
        <w:t>. Ova integracija poziva udaljeni Chroma servis, pa lokalni program ne učitava težine Qwen modela u GPU memoriju. Instrukcije za dokument i pitanje su različite, ali oba ulaza pripadaju istom retrieval zadatku. Dostupnost servisa i njegova ograničenja zavise od Cloud konfiguracije.</w:t>
      </w:r>
      <w:r>
        <m:rPr/>
        <w:rPr>
          <w:rFonts w:hint="default" w:cs="Times New Roman"/>
          <w:i w:val="0"/>
          <w:iCs w:val="0"/>
          <w:color w:val="auto"/>
          <w:sz w:val="24"/>
          <w:szCs w:val="24"/>
          <w:lang w:val="en-US" w:eastAsia="en-US" w:bidi="ar-SA"/>
        </w:rPr>
        <w:t xml:space="preserve"> [9]</w:t>
      </w:r>
    </w:p>
    <w:p w14:paraId="4982B017">
      <w:pPr>
        <w:bidi w:val="0"/>
        <w:ind w:firstLine="720" w:firstLineChars="0"/>
        <w:jc w:val="both"/>
        <m:rPr/>
        <w:rPr>
          <w:rFonts w:hint="default" w:ascii="Times New Roman" w:hAnsi="Times New Roman" w:cs="Times New Roman"/>
          <w:i w:val="0"/>
          <w:iCs w:val="0"/>
          <w:color w:val="FF0000"/>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Za retke vektore koristi se </w:t>
      </w:r>
      <w:r>
        <m:rPr/>
        <w:rPr>
          <w:rFonts w:hint="default" w:ascii="Times New Roman" w:hAnsi="Times New Roman" w:cs="Times New Roman"/>
          <w:i/>
          <w:iCs/>
          <w:color w:val="auto"/>
          <w:sz w:val="24"/>
          <w:szCs w:val="24"/>
          <w:lang w:val="en-US" w:eastAsia="en-US" w:bidi="ar-SA"/>
        </w:rPr>
        <w:t>ChromaCloudSpladeEmbeddingFunction</w:t>
      </w:r>
      <w:r>
        <m:rPr/>
        <w:rPr>
          <w:rFonts w:hint="default" w:ascii="Times New Roman" w:hAnsi="Times New Roman" w:cs="Times New Roman"/>
          <w:i w:val="0"/>
          <w:iCs w:val="0"/>
          <w:color w:val="auto"/>
          <w:sz w:val="24"/>
          <w:szCs w:val="24"/>
          <w:lang w:val="en-US" w:eastAsia="en-US" w:bidi="ar-SA"/>
        </w:rPr>
        <w:t xml:space="preserve"> sa izborom </w:t>
      </w:r>
      <w:r>
        <m:rPr/>
        <w:rPr>
          <w:rFonts w:hint="default" w:ascii="Times New Roman" w:hAnsi="Times New Roman" w:cs="Times New Roman"/>
          <w:i/>
          <w:iCs/>
          <w:color w:val="auto"/>
          <w:sz w:val="24"/>
          <w:szCs w:val="24"/>
          <w:lang w:val="en-US" w:eastAsia="en-US" w:bidi="ar-SA"/>
        </w:rPr>
        <w:t>SPLADE_PP_EN_V1</w:t>
      </w:r>
      <w:r>
        <m:rPr/>
        <w:rPr>
          <w:rFonts w:hint="default" w:ascii="Times New Roman" w:hAnsi="Times New Roman" w:cs="Times New Roman"/>
          <w:i w:val="0"/>
          <w:iCs w:val="0"/>
          <w:color w:val="auto"/>
          <w:sz w:val="24"/>
          <w:szCs w:val="24"/>
          <w:lang w:val="en-US" w:eastAsia="en-US" w:bidi="ar-SA"/>
        </w:rPr>
        <w:t>. I ovo izračunavanje obavlja udaljeni servis. Kada program pozove embedding funkciju u SDK-u, to ne znači da je neuronski model pokrenut u lokalnom Python procesu.</w:t>
      </w:r>
      <w:r>
        <m:rPr/>
        <w:rPr>
          <w:rFonts w:hint="default" w:cs="Times New Roman"/>
          <w:i w:val="0"/>
          <w:iCs w:val="0"/>
          <w:color w:val="auto"/>
          <w:sz w:val="24"/>
          <w:szCs w:val="24"/>
          <w:lang w:val="en-US" w:eastAsia="en-US" w:bidi="ar-SA"/>
        </w:rPr>
        <w:t xml:space="preserve"> [10]</w:t>
      </w:r>
    </w:p>
    <w:p w14:paraId="6D7FC03A">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Kartica modela </w:t>
      </w:r>
      <w:r>
        <m:rPr/>
        <w:rPr>
          <w:rFonts w:hint="default" w:ascii="Times New Roman" w:hAnsi="Times New Roman" w:cs="Times New Roman"/>
          <w:i/>
          <w:iCs/>
          <w:color w:val="auto"/>
          <w:sz w:val="24"/>
          <w:szCs w:val="24"/>
          <w:lang w:val="en-US" w:eastAsia="en-US" w:bidi="ar-SA"/>
        </w:rPr>
        <w:t>prithivida/Splade_PP_en_v1</w:t>
      </w:r>
      <w:r>
        <m:rPr/>
        <w:rPr>
          <w:rFonts w:hint="default" w:ascii="Times New Roman" w:hAnsi="Times New Roman" w:cs="Times New Roman"/>
          <w:i w:val="0"/>
          <w:iCs w:val="0"/>
          <w:color w:val="auto"/>
          <w:sz w:val="24"/>
          <w:szCs w:val="24"/>
          <w:lang w:val="en-US" w:eastAsia="en-US" w:bidi="ar-SA"/>
        </w:rPr>
        <w:t xml:space="preserve"> označava engleski jezik. Zato se ne može pretpostaviti da je njegov doprinos srpskom korpusu isti kao doprinos multijezičnog gustog modela. </w:t>
      </w:r>
      <w:r>
        <m:rPr/>
        <w:rPr>
          <w:rFonts w:hint="default" w:cs="Times New Roman"/>
          <w:i w:val="0"/>
          <w:iCs w:val="0"/>
          <w:color w:val="auto"/>
          <w:sz w:val="24"/>
          <w:szCs w:val="24"/>
          <w:lang w:val="en-US" w:eastAsia="en-US" w:bidi="ar-SA"/>
        </w:rPr>
        <w:t>[11]</w:t>
      </w:r>
      <w:r>
        <m:rPr/>
        <w:rPr>
          <w:rFonts w:hint="default" w:ascii="Times New Roman" w:hAnsi="Times New Roman" w:cs="Times New Roman"/>
          <w:i w:val="0"/>
          <w:iCs w:val="0"/>
          <w:color w:val="auto"/>
          <w:sz w:val="24"/>
          <w:szCs w:val="24"/>
          <w:lang w:val="en-US" w:eastAsia="en-US" w:bidi="ar-SA"/>
        </w:rPr>
        <w:t xml:space="preserve"> Praktično pitanje je da li retki signal pomaže u prepoznavanju naziva i termina, ili u pojedinim slučajevima potiskuje relevantan gusti rezultat. Odgovor mora da se zasniva na kontrolisanom poređenju.</w:t>
      </w:r>
    </w:p>
    <w:p w14:paraId="1982AF6C">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Srpska latinica, ćirilica, nazivi bez dijakritika i engleske parafraze nisu istovetni testni slučajevi. Čak i ako model podržava više jezika, određeni naziv proizvoda može biti slabije povezan sa svojom transliteracijom. U praktičnom kodu nije implementiran registar alijasa niti poseban korak identifikacije leka. Multijezičnost modela stoga predstavlja osnovu za eksperiment, a ne garanciju pouzdanosti svakog upita.</w:t>
      </w:r>
    </w:p>
    <w:p w14:paraId="30DD0857">
      <w:pPr>
        <w:pStyle w:val="3"/>
        <w:numPr>
          <w:ilvl w:val="1"/>
          <w:numId w:val="2"/>
        </w:numPr>
        <w:bidi w:val="0"/>
        <w:rPr>
          <w:rFonts w:hint="default" w:ascii="Times New Roman" w:hAnsi="Times New Roman" w:cs="Times New Roman"/>
          <w:b w:val="0"/>
          <w:bCs w:val="0"/>
          <w:i w:val="0"/>
          <w:color w:val="auto"/>
          <w:sz w:val="24"/>
          <w:szCs w:val="24"/>
          <w:lang w:val="en-US" w:eastAsia="en-US" w:bidi="ar-SA"/>
        </w:rPr>
      </w:pPr>
      <w:bookmarkStart w:id="20" w:name="_Toc14483"/>
      <w:r>
        <w:rPr>
          <w:rFonts w:hint="default" w:ascii="Times New Roman" w:hAnsi="Times New Roman" w:cs="Times New Roman"/>
          <w:color w:val="auto"/>
          <w:lang w:val="en-US"/>
        </w:rPr>
        <w:t>Vektorske baze i ChromaDB</w:t>
      </w:r>
      <w:bookmarkEnd w:id="20"/>
    </w:p>
    <w:p w14:paraId="36A17481">
      <w:pPr>
        <w:bidi w:val="0"/>
        <w:ind w:firstLine="720" w:firstLineChars="0"/>
        <w:jc w:val="both"/>
        <m:rPr/>
        <w:rPr>
          <w:rFonts w:hint="default" w:ascii="Times New Roman" w:hAnsi="Times New Roman" w:cs="Times New Roman"/>
          <w:i w:val="0"/>
          <w:iCs w:val="0"/>
          <w:color w:val="FF0000"/>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Vektorska baza upravlja zapisima tako da se, pored pristupa po identifikatoru i metapodacima, može vršiti pretraga prema vektorskoj bliskosti. Chroma organizuje zapise u kolekcije. Zapis se u ovom projektu posmatra kao veza identifikatora, teksta, metapodataka i vektorskih reprezentacija. </w:t>
      </w:r>
      <w:r>
        <m:rPr/>
        <w:rPr>
          <w:rFonts w:hint="default" w:ascii="Times New Roman" w:hAnsi="Times New Roman" w:cs="Times New Roman"/>
          <w:i/>
          <w:iCs/>
          <w:color w:val="auto"/>
          <w:sz w:val="24"/>
          <w:szCs w:val="24"/>
          <w:lang w:val="en-US" w:eastAsia="en-US" w:bidi="ar-SA"/>
        </w:rPr>
        <w:t>get_or_create_collection</w:t>
      </w:r>
      <w:r>
        <m:rPr/>
        <w:rPr>
          <w:rFonts w:hint="default" w:ascii="Times New Roman" w:hAnsi="Times New Roman" w:cs="Times New Roman"/>
          <w:i w:val="0"/>
          <w:iCs w:val="0"/>
          <w:color w:val="auto"/>
          <w:sz w:val="24"/>
          <w:szCs w:val="24"/>
          <w:lang w:val="en-US" w:eastAsia="en-US" w:bidi="ar-SA"/>
        </w:rPr>
        <w:t xml:space="preserve"> omogućava otvaranje postojeće ili kreiranje imenovane kolekcije. </w:t>
      </w:r>
      <w:r>
        <m:rPr/>
        <w:rPr>
          <w:rFonts w:hint="default" w:cs="Times New Roman"/>
          <w:i w:val="0"/>
          <w:iCs w:val="0"/>
          <w:color w:val="auto"/>
          <w:sz w:val="24"/>
          <w:szCs w:val="24"/>
          <w:lang w:val="en-US" w:eastAsia="en-US" w:bidi="ar-SA"/>
        </w:rPr>
        <w:t>[12]</w:t>
      </w:r>
    </w:p>
    <w:p w14:paraId="47EC9A45">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Metapodaci ne služe samo za prikaz rezultata. Filter </w:t>
      </w:r>
      <w:r>
        <m:rPr/>
        <w:rPr>
          <w:rFonts w:hint="default" w:ascii="Times New Roman" w:hAnsi="Times New Roman" w:cs="Times New Roman"/>
          <w:i/>
          <w:iCs/>
          <w:color w:val="auto"/>
          <w:sz w:val="24"/>
          <w:szCs w:val="24"/>
          <w:lang w:val="en-US" w:eastAsia="en-US" w:bidi="ar-SA"/>
        </w:rPr>
        <w:t>record_type="child"</w:t>
      </w:r>
      <w:r>
        <m:rPr/>
        <w:rPr>
          <w:rFonts w:hint="default" w:ascii="Times New Roman" w:hAnsi="Times New Roman" w:cs="Times New Roman"/>
          <w:i w:val="0"/>
          <w:iCs w:val="0"/>
          <w:color w:val="auto"/>
          <w:sz w:val="24"/>
          <w:szCs w:val="24"/>
          <w:lang w:val="en-US" w:eastAsia="en-US" w:bidi="ar-SA"/>
        </w:rPr>
        <w:t xml:space="preserve"> ograničava skup pretrage, dok se </w:t>
      </w:r>
      <w:r>
        <m:rPr/>
        <w:rPr>
          <w:rFonts w:hint="default" w:ascii="Times New Roman" w:hAnsi="Times New Roman" w:cs="Times New Roman"/>
          <w:i/>
          <w:iCs/>
          <w:color w:val="auto"/>
          <w:sz w:val="24"/>
          <w:szCs w:val="24"/>
          <w:lang w:val="en-US" w:eastAsia="en-US" w:bidi="ar-SA"/>
        </w:rPr>
        <w:t>parent_id</w:t>
      </w:r>
      <w:r>
        <m:rPr/>
        <w:rPr>
          <w:rFonts w:hint="default" w:ascii="Times New Roman" w:hAnsi="Times New Roman" w:cs="Times New Roman"/>
          <w:i w:val="0"/>
          <w:iCs w:val="0"/>
          <w:color w:val="auto"/>
          <w:sz w:val="24"/>
          <w:szCs w:val="24"/>
          <w:lang w:val="en-US" w:eastAsia="en-US" w:bidi="ar-SA"/>
        </w:rPr>
        <w:t xml:space="preserve"> koristi za kasnije dohvatanje sekcije. Na ovaj način i </w:t>
      </w:r>
      <w:r>
        <m:rPr/>
        <w:rPr>
          <w:rFonts w:hint="default" w:ascii="Times New Roman" w:hAnsi="Times New Roman" w:cs="Times New Roman"/>
          <w:i/>
          <w:iCs/>
          <w:color w:val="auto"/>
          <w:sz w:val="24"/>
          <w:szCs w:val="24"/>
          <w:lang w:val="en-US" w:eastAsia="en-US" w:bidi="ar-SA"/>
        </w:rPr>
        <w:t>parent</w:t>
      </w:r>
      <w:r>
        <m:rPr/>
        <w:rPr>
          <w:rFonts w:hint="default" w:ascii="Times New Roman" w:hAnsi="Times New Roman" w:cs="Times New Roman"/>
          <w:i w:val="0"/>
          <w:iCs w:val="0"/>
          <w:color w:val="auto"/>
          <w:sz w:val="24"/>
          <w:szCs w:val="24"/>
          <w:lang w:val="en-US" w:eastAsia="en-US" w:bidi="ar-SA"/>
        </w:rPr>
        <w:t xml:space="preserve"> i </w:t>
      </w:r>
      <w:r>
        <m:rPr/>
        <w:rPr>
          <w:rFonts w:hint="default" w:ascii="Times New Roman" w:hAnsi="Times New Roman" w:cs="Times New Roman"/>
          <w:i/>
          <w:iCs/>
          <w:color w:val="auto"/>
          <w:sz w:val="24"/>
          <w:szCs w:val="24"/>
          <w:lang w:val="en-US" w:eastAsia="en-US" w:bidi="ar-SA"/>
        </w:rPr>
        <w:t>child</w:t>
      </w:r>
      <w:r>
        <m:rPr/>
        <w:rPr>
          <w:rFonts w:hint="default" w:ascii="Times New Roman" w:hAnsi="Times New Roman" w:cs="Times New Roman"/>
          <w:i w:val="0"/>
          <w:iCs w:val="0"/>
          <w:color w:val="auto"/>
          <w:sz w:val="24"/>
          <w:szCs w:val="24"/>
          <w:lang w:val="en-US" w:eastAsia="en-US" w:bidi="ar-SA"/>
        </w:rPr>
        <w:t xml:space="preserve"> zapisi mogu postojati u istoj kolekciji, a da imaju različite uloge. To je aplikaciona organizacija, ne automatski relacioni spoj koji baza sama izvodi.</w:t>
      </w:r>
    </w:p>
    <w:p w14:paraId="52485265">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Schema opisuje indekse nad poljima zapisa. Za retki indeks konfiguriše se poseban ključ, izvor teksta i embedding funkcija. To omogućava da jedan dokument ima gust i redak signal za pretragu. </w:t>
      </w:r>
      <w:r>
        <m:rPr/>
        <w:rPr>
          <w:rFonts w:hint="default" w:cs="Times New Roman"/>
          <w:i w:val="0"/>
          <w:iCs w:val="0"/>
          <w:color w:val="auto"/>
          <w:sz w:val="24"/>
          <w:szCs w:val="24"/>
          <w:lang w:val="en-US" w:eastAsia="en-US" w:bidi="ar-SA"/>
        </w:rPr>
        <w:t>[13]</w:t>
      </w:r>
      <w:r>
        <m:rPr/>
        <w:rPr>
          <w:rFonts w:hint="default" w:ascii="Times New Roman" w:hAnsi="Times New Roman" w:cs="Times New Roman"/>
          <w:i w:val="0"/>
          <w:iCs w:val="0"/>
          <w:color w:val="auto"/>
          <w:sz w:val="24"/>
          <w:szCs w:val="24"/>
          <w:lang w:val="en-US" w:eastAsia="en-US" w:bidi="ar-SA"/>
        </w:rPr>
        <w:t xml:space="preserve"> Samo prisustvo metapodatka </w:t>
      </w:r>
      <w:r>
        <m:rPr/>
        <w:rPr>
          <w:rFonts w:hint="default" w:ascii="Times New Roman" w:hAnsi="Times New Roman" w:cs="Times New Roman"/>
          <w:i/>
          <w:iCs/>
          <w:color w:val="auto"/>
          <w:sz w:val="24"/>
          <w:szCs w:val="24"/>
          <w:lang w:val="en-US" w:eastAsia="en-US" w:bidi="ar-SA"/>
        </w:rPr>
        <w:t>active_substance</w:t>
      </w:r>
      <w:r>
        <m:rPr/>
        <w:rPr>
          <w:rFonts w:hint="default" w:ascii="Times New Roman" w:hAnsi="Times New Roman" w:cs="Times New Roman"/>
          <w:i w:val="0"/>
          <w:iCs w:val="0"/>
          <w:color w:val="auto"/>
          <w:sz w:val="24"/>
          <w:szCs w:val="24"/>
          <w:lang w:val="en-US" w:eastAsia="en-US" w:bidi="ar-SA"/>
        </w:rPr>
        <w:t xml:space="preserve"> ne znači da će pretraga automatski biti filtrirana po toj supstanci: takav uslov morao bi izričito da se zada.</w:t>
      </w:r>
    </w:p>
    <w:p w14:paraId="5190FA4E">
      <w:pPr>
        <w:bidi w:val="0"/>
        <w:ind w:firstLine="720" w:firstLineChars="0"/>
        <w:jc w:val="both"/>
        <m:rPr/>
        <w:rPr>
          <w:rFonts w:hint="default" w:hAnsi="Cambria Math" w:cs="Cambria Math"/>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U projektu se koristi </w:t>
      </w:r>
      <w:r>
        <m:rPr/>
        <w:rPr>
          <w:rFonts w:hint="default" w:ascii="Times New Roman" w:hAnsi="Times New Roman" w:cs="Times New Roman"/>
          <w:i/>
          <w:iCs/>
          <w:color w:val="auto"/>
          <w:sz w:val="24"/>
          <w:szCs w:val="24"/>
          <w:lang w:val="en-US" w:eastAsia="en-US" w:bidi="ar-SA"/>
        </w:rPr>
        <w:t>Chroma Cloud</w:t>
      </w:r>
      <w:r>
        <m:rPr/>
        <w:rPr>
          <w:rFonts w:hint="default" w:ascii="Times New Roman" w:hAnsi="Times New Roman" w:cs="Times New Roman"/>
          <w:i w:val="0"/>
          <w:iCs w:val="0"/>
          <w:color w:val="auto"/>
          <w:sz w:val="24"/>
          <w:szCs w:val="24"/>
          <w:lang w:val="en-US" w:eastAsia="en-US" w:bidi="ar-SA"/>
        </w:rPr>
        <w:t xml:space="preserve">, a ne lokalna baza kao podrazumevano skladište. PDF-ovi ostaju u lokalnom direktorijumu </w:t>
      </w:r>
      <w:r>
        <m:rPr/>
        <w:rPr>
          <w:rFonts w:hint="default" w:ascii="Times New Roman" w:hAnsi="Times New Roman" w:cs="Times New Roman"/>
          <w:i/>
          <w:iCs/>
          <w:color w:val="auto"/>
          <w:sz w:val="24"/>
          <w:szCs w:val="24"/>
          <w:lang w:val="en-US" w:eastAsia="en-US" w:bidi="ar-SA"/>
        </w:rPr>
        <w:t>Literatura</w:t>
      </w:r>
      <w:r>
        <m:rPr/>
        <w:rPr>
          <w:rFonts w:hint="default" w:ascii="Times New Roman" w:hAnsi="Times New Roman" w:cs="Times New Roman"/>
          <w:i w:val="0"/>
          <w:iCs w:val="0"/>
          <w:color w:val="auto"/>
          <w:sz w:val="24"/>
          <w:szCs w:val="24"/>
          <w:lang w:val="en-US" w:eastAsia="en-US" w:bidi="ar-SA"/>
        </w:rPr>
        <w:t>, a izvedeni tekstovi i vektori čuvaju se u</w:t>
      </w:r>
      <w:r>
        <m:rPr/>
        <w:rPr>
          <w:rFonts w:hint="default" w:hAnsi="Cambria Math" w:cs="Cambria Math"/>
          <w:i w:val="0"/>
          <w:iCs w:val="0"/>
          <w:color w:val="auto"/>
          <w:sz w:val="24"/>
          <w:szCs w:val="24"/>
          <w:lang w:val="en-US" w:eastAsia="en-US" w:bidi="ar-SA"/>
        </w:rPr>
        <w:t xml:space="preserve"> </w:t>
      </w:r>
      <w:r>
        <m:rPr/>
        <w:rPr>
          <w:rFonts w:hint="default" w:hAnsi="Cambria Math" w:cs="Cambria Math"/>
          <w:i/>
          <w:iCs/>
          <w:color w:val="auto"/>
          <w:sz w:val="24"/>
          <w:szCs w:val="24"/>
          <w:lang w:val="en-US" w:eastAsia="en-US" w:bidi="ar-SA"/>
        </w:rPr>
        <w:t xml:space="preserve">Cloud </w:t>
      </w:r>
      <w:r>
        <m:rPr/>
        <w:rPr>
          <w:rFonts w:hint="default" w:hAnsi="Cambria Math" w:cs="Cambria Math"/>
          <w:i w:val="0"/>
          <w:iCs w:val="0"/>
          <w:color w:val="auto"/>
          <w:sz w:val="24"/>
          <w:szCs w:val="24"/>
          <w:lang w:val="en-US" w:eastAsia="en-US" w:bidi="ar-SA"/>
        </w:rPr>
        <w:t xml:space="preserve">kolekciji. Nije realizovana posebna relaciona baza pacijenata, korisnika ili zaliha. </w:t>
      </w:r>
    </w:p>
    <w:p w14:paraId="48667472">
      <w:pPr>
        <w:bidi w:val="0"/>
        <w:jc w:val="both"/>
        <m:rPr/>
        <w:rPr>
          <w:rFonts w:hint="default" w:hAnsi="Cambria Math" w:cs="Cambria Math"/>
          <w:i w:val="0"/>
          <w:iCs w:val="0"/>
          <w:color w:val="auto"/>
          <w:sz w:val="24"/>
          <w:szCs w:val="24"/>
          <w:lang w:val="en-US" w:eastAsia="en-US" w:bidi="ar-SA"/>
        </w:rPr>
      </w:pPr>
    </w:p>
    <w:p w14:paraId="3758D380">
      <w:pPr>
        <w:pStyle w:val="3"/>
        <w:numPr>
          <w:ilvl w:val="1"/>
          <w:numId w:val="2"/>
        </w:numPr>
        <w:bidi w:val="0"/>
        <w:rPr>
          <w:rFonts w:hint="default" w:hAnsi="Cambria Math" w:cs="Times New Roman"/>
          <w:b w:val="0"/>
          <w:bCs w:val="0"/>
          <w:i w:val="0"/>
          <w:color w:val="auto"/>
          <w:sz w:val="24"/>
          <w:szCs w:val="24"/>
          <w:lang w:val="en-US" w:eastAsia="en-US" w:bidi="ar-SA"/>
        </w:rPr>
      </w:pPr>
      <w:bookmarkStart w:id="21" w:name="_Toc29240"/>
      <w:r>
        <w:rPr>
          <w:rFonts w:hint="default"/>
          <w:color w:val="auto"/>
          <w:lang w:val="en-US"/>
        </w:rPr>
        <w:t>Hibridna pretraga i grupisanje</w:t>
      </w:r>
      <w:bookmarkEnd w:id="21"/>
    </w:p>
    <w:p w14:paraId="2C815172">
      <w:pPr>
        <w:bidi w:val="0"/>
        <w:ind w:firstLine="720" w:firstLineChars="0"/>
        <w:jc w:val="both"/>
        <m:rPr/>
        <w:rPr>
          <w:rFonts w:hint="default" w:hAnsi="Cambria Math" w:cs="Cambria Math"/>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Za Chroma varijantu ponderisanog RRF-a ocena može se zapisati kao:</w:t>
      </w:r>
    </w:p>
    <w:p w14:paraId="2639C4A2">
      <w:pPr>
        <w:pStyle w:val="23"/>
        <w:tabs>
          <w:tab w:val="center" w:pos="4535"/>
          <w:tab w:val="right" w:pos="9071"/>
        </w:tabs>
      </w:pPr>
      <w:r>
        <w:tab/>
      </w:r>
      <m:oMath>
        <m:sSub>
          <m:sSubPr>
            <m:ctrlPr>
              <w:rPr>
                <w:rFonts w:ascii="Cambria Math" w:hAnsi="Cambria Math" w:cs="Cambria Math"/>
                <w:i/>
                <w:iCs w:val="0"/>
                <w:color w:val="auto"/>
                <w:sz w:val="24"/>
                <w:szCs w:val="24"/>
                <w:lang w:val="en-US" w:bidi="ar-SA"/>
              </w:rPr>
            </m:ctrlPr>
          </m:sSubPr>
          <m:e>
            <m:r>
              <m:rPr/>
              <w:rPr>
                <w:rFonts w:hint="default" w:ascii="Cambria Math" w:hAnsi="Cambria Math" w:cs="Cambria Math"/>
                <w:color w:val="auto"/>
                <w:sz w:val="24"/>
                <w:szCs w:val="24"/>
                <w:lang w:val="en-US" w:bidi="ar-SA"/>
              </w:rPr>
              <m:t>s</m:t>
            </m:r>
            <m:ctrlPr>
              <w:rPr>
                <w:rFonts w:ascii="Cambria Math" w:hAnsi="Cambria Math" w:cs="Cambria Math"/>
                <w:i/>
                <w:iCs w:val="0"/>
                <w:color w:val="auto"/>
                <w:sz w:val="24"/>
                <w:szCs w:val="24"/>
                <w:lang w:val="en-US" w:bidi="ar-SA"/>
              </w:rPr>
            </m:ctrlPr>
          </m:e>
          <m:sub>
            <m:r>
              <m:rPr/>
              <w:rPr>
                <w:rFonts w:hint="default" w:ascii="Cambria Math" w:hAnsi="Cambria Math" w:cs="Cambria Math"/>
                <w:color w:val="auto"/>
                <w:sz w:val="24"/>
                <w:szCs w:val="24"/>
                <w:lang w:val="en-US" w:bidi="ar-SA"/>
              </w:rPr>
              <m:t>Chroma</m:t>
            </m:r>
            <m:ctrlPr>
              <w:rPr>
                <w:rFonts w:ascii="Cambria Math" w:hAnsi="Cambria Math" w:cs="Cambria Math"/>
                <w:i/>
                <w:iCs w:val="0"/>
                <w:color w:val="auto"/>
                <w:sz w:val="24"/>
                <w:szCs w:val="24"/>
                <w:lang w:val="en-US" w:bidi="ar-SA"/>
              </w:rPr>
            </m:ctrlPr>
          </m:sub>
        </m:sSub>
        <m:r>
          <m:rPr/>
          <w:rPr>
            <w:rFonts w:hint="default" w:ascii="Cambria Math" w:hAnsi="Cambria Math" w:cs="Cambria Math"/>
            <w:color w:val="auto"/>
            <w:sz w:val="24"/>
            <w:szCs w:val="24"/>
            <w:lang w:val="en-US" w:bidi="ar-SA"/>
          </w:rPr>
          <m:t xml:space="preserve">(d) = − </m:t>
        </m:r>
        <m:nary>
          <m:naryPr>
            <m:chr m:val="∑"/>
            <m:limLoc m:val="subSup"/>
            <m:supHide m:val="1"/>
            <m:ctrlPr>
              <w:rPr>
                <w:rFonts w:hint="default" w:ascii="Cambria Math" w:hAnsi="Cambria Math" w:cs="Cambria Math"/>
                <w:i/>
                <w:iCs w:val="0"/>
                <w:color w:val="auto"/>
                <w:sz w:val="24"/>
                <w:szCs w:val="24"/>
                <w:lang w:val="en-US" w:bidi="ar-SA"/>
              </w:rPr>
            </m:ctrlPr>
          </m:naryPr>
          <m:sub>
            <m:r>
              <m:rPr/>
              <w:rPr>
                <w:rFonts w:hint="default" w:ascii="Cambria Math" w:hAnsi="Cambria Math" w:cs="Cambria Math"/>
                <w:color w:val="auto"/>
                <w:sz w:val="24"/>
                <w:szCs w:val="24"/>
                <w:lang w:val="en-US" w:bidi="ar-SA"/>
              </w:rPr>
              <m:t xml:space="preserve">i </m:t>
            </m:r>
            <m:r>
              <m:rPr/>
              <w:rPr>
                <w:rFonts w:ascii="Cambria Math" w:hAnsi="Cambria Math" w:cs="Cambria Math"/>
                <w:color w:val="auto"/>
                <w:sz w:val="24"/>
                <w:szCs w:val="24"/>
                <w:lang w:val="en-US" w:bidi="ar-SA"/>
              </w:rPr>
              <m:t>∈</m:t>
            </m:r>
            <m:r>
              <m:rPr/>
              <w:rPr>
                <w:rFonts w:hint="default" w:ascii="Cambria Math" w:hAnsi="Cambria Math" w:cs="Cambria Math"/>
                <w:color w:val="auto"/>
                <w:sz w:val="24"/>
                <w:szCs w:val="24"/>
                <w:lang w:val="en-US" w:bidi="ar-SA"/>
              </w:rPr>
              <m:t xml:space="preserve"> {dense, sparse}</m:t>
            </m:r>
            <m:ctrlPr>
              <w:rPr>
                <w:rFonts w:hint="default" w:ascii="Cambria Math" w:hAnsi="Cambria Math" w:cs="Cambria Math"/>
                <w:i/>
                <w:iCs w:val="0"/>
                <w:color w:val="auto"/>
                <w:sz w:val="24"/>
                <w:szCs w:val="24"/>
                <w:lang w:val="en-US" w:bidi="ar-SA"/>
              </w:rPr>
            </m:ctrlPr>
          </m:sub>
          <m:sup>
            <m:ctrlPr>
              <w:rPr>
                <w:rFonts w:hint="default" w:ascii="Cambria Math" w:hAnsi="Cambria Math" w:cs="Cambria Math"/>
                <w:i/>
                <w:iCs w:val="0"/>
                <w:color w:val="auto"/>
                <w:sz w:val="24"/>
                <w:szCs w:val="24"/>
                <w:lang w:val="en-US" w:bidi="ar-SA"/>
              </w:rPr>
            </m:ctrlPr>
          </m:sup>
          <m:e>
            <m:f>
              <m:fPr>
                <m:ctrlPr>
                  <w:rPr>
                    <w:rFonts w:hint="default" w:ascii="Cambria Math" w:hAnsi="Cambria Math" w:cs="Cambria Math"/>
                    <w:i/>
                    <w:iCs w:val="0"/>
                    <w:color w:val="auto"/>
                    <w:sz w:val="24"/>
                    <w:szCs w:val="24"/>
                    <w:lang w:val="en-US" w:bidi="ar-SA"/>
                  </w:rPr>
                </m:ctrlPr>
              </m:fPr>
              <m:num>
                <m:sSub>
                  <m:sSubPr>
                    <m:ctrlPr>
                      <w:rPr>
                        <w:rFonts w:hint="default" w:ascii="Cambria Math" w:hAnsi="Cambria Math" w:cs="Cambria Math"/>
                        <w:i/>
                        <w:iCs w:val="0"/>
                        <w:color w:val="auto"/>
                        <w:sz w:val="24"/>
                        <w:szCs w:val="24"/>
                        <w:lang w:val="en-US" w:bidi="ar-SA"/>
                      </w:rPr>
                    </m:ctrlPr>
                  </m:sSubPr>
                  <m:e>
                    <m:r>
                      <m:rPr/>
                      <w:rPr>
                        <w:rFonts w:hint="default" w:ascii="Cambria Math" w:hAnsi="Cambria Math" w:cs="Cambria Math"/>
                        <w:color w:val="auto"/>
                        <w:sz w:val="24"/>
                        <w:szCs w:val="24"/>
                        <w:lang w:val="en-US" w:bidi="ar-SA"/>
                      </w:rPr>
                      <m:t>w</m:t>
                    </m:r>
                    <m:ctrlPr>
                      <w:rPr>
                        <w:rFonts w:hint="default" w:ascii="Cambria Math" w:hAnsi="Cambria Math" w:cs="Cambria Math"/>
                        <w:i/>
                        <w:iCs w:val="0"/>
                        <w:color w:val="auto"/>
                        <w:sz w:val="24"/>
                        <w:szCs w:val="24"/>
                        <w:lang w:val="en-US" w:bidi="ar-SA"/>
                      </w:rPr>
                    </m:ctrlPr>
                  </m:e>
                  <m:sub>
                    <m:r>
                      <m:rPr/>
                      <w:rPr>
                        <w:rFonts w:hint="default" w:ascii="Cambria Math" w:hAnsi="Cambria Math" w:cs="Cambria Math"/>
                        <w:color w:val="auto"/>
                        <w:sz w:val="24"/>
                        <w:szCs w:val="24"/>
                        <w:lang w:val="en-US" w:bidi="ar-SA"/>
                      </w:rPr>
                      <m:t>i</m:t>
                    </m:r>
                    <m:ctrlPr>
                      <w:rPr>
                        <w:rFonts w:hint="default" w:ascii="Cambria Math" w:hAnsi="Cambria Math" w:cs="Cambria Math"/>
                        <w:i/>
                        <w:iCs w:val="0"/>
                        <w:color w:val="auto"/>
                        <w:sz w:val="24"/>
                        <w:szCs w:val="24"/>
                        <w:lang w:val="en-US" w:bidi="ar-SA"/>
                      </w:rPr>
                    </m:ctrlPr>
                  </m:sub>
                </m:sSub>
                <m:ctrlPr>
                  <w:rPr>
                    <w:rFonts w:hint="default" w:ascii="Cambria Math" w:hAnsi="Cambria Math" w:cs="Cambria Math"/>
                    <w:i/>
                    <w:iCs w:val="0"/>
                    <w:color w:val="auto"/>
                    <w:sz w:val="24"/>
                    <w:szCs w:val="24"/>
                    <w:lang w:val="en-US" w:bidi="ar-SA"/>
                  </w:rPr>
                </m:ctrlPr>
              </m:num>
              <m:den>
                <m:r>
                  <m:rPr/>
                  <w:rPr>
                    <w:rFonts w:hint="default" w:ascii="Cambria Math" w:hAnsi="Cambria Math" w:cs="Cambria Math"/>
                    <w:color w:val="auto"/>
                    <w:sz w:val="24"/>
                    <w:szCs w:val="24"/>
                    <w:lang w:val="en-US" w:bidi="ar-SA"/>
                  </w:rPr>
                  <m:t xml:space="preserve">c + </m:t>
                </m:r>
                <m:sSub>
                  <m:sSubPr>
                    <m:ctrlPr>
                      <w:rPr>
                        <w:rFonts w:hint="default" w:ascii="Cambria Math" w:hAnsi="Cambria Math" w:cs="Cambria Math"/>
                        <w:i/>
                        <w:iCs w:val="0"/>
                        <w:color w:val="auto"/>
                        <w:sz w:val="24"/>
                        <w:szCs w:val="24"/>
                        <w:lang w:val="en-US" w:bidi="ar-SA"/>
                      </w:rPr>
                    </m:ctrlPr>
                  </m:sSubPr>
                  <m:e>
                    <m:r>
                      <m:rPr/>
                      <w:rPr>
                        <w:rFonts w:hint="default" w:ascii="Cambria Math" w:hAnsi="Cambria Math" w:cs="Cambria Math"/>
                        <w:color w:val="auto"/>
                        <w:sz w:val="24"/>
                        <w:szCs w:val="24"/>
                        <w:lang w:val="en-US" w:bidi="ar-SA"/>
                      </w:rPr>
                      <m:t>r</m:t>
                    </m:r>
                    <m:ctrlPr>
                      <w:rPr>
                        <w:rFonts w:hint="default" w:ascii="Cambria Math" w:hAnsi="Cambria Math" w:cs="Cambria Math"/>
                        <w:i/>
                        <w:iCs w:val="0"/>
                        <w:color w:val="auto"/>
                        <w:sz w:val="24"/>
                        <w:szCs w:val="24"/>
                        <w:lang w:val="en-US" w:bidi="ar-SA"/>
                      </w:rPr>
                    </m:ctrlPr>
                  </m:e>
                  <m:sub>
                    <m:r>
                      <m:rPr/>
                      <w:rPr>
                        <w:rFonts w:hint="default" w:ascii="Cambria Math" w:hAnsi="Cambria Math" w:cs="Cambria Math"/>
                        <w:color w:val="auto"/>
                        <w:sz w:val="24"/>
                        <w:szCs w:val="24"/>
                        <w:lang w:val="en-US" w:bidi="ar-SA"/>
                      </w:rPr>
                      <m:t>i</m:t>
                    </m:r>
                    <m:ctrlPr>
                      <w:rPr>
                        <w:rFonts w:hint="default" w:ascii="Cambria Math" w:hAnsi="Cambria Math" w:cs="Cambria Math"/>
                        <w:i/>
                        <w:iCs w:val="0"/>
                        <w:color w:val="auto"/>
                        <w:sz w:val="24"/>
                        <w:szCs w:val="24"/>
                        <w:lang w:val="en-US" w:bidi="ar-SA"/>
                      </w:rPr>
                    </m:ctrlPr>
                  </m:sub>
                </m:sSub>
                <m:r>
                  <m:rPr/>
                  <w:rPr>
                    <w:rFonts w:hint="default" w:ascii="Cambria Math" w:hAnsi="Cambria Math" w:cs="Cambria Math"/>
                    <w:color w:val="auto"/>
                    <w:sz w:val="24"/>
                    <w:szCs w:val="24"/>
                    <w:lang w:val="en-US" w:bidi="ar-SA"/>
                  </w:rPr>
                  <m:t>(d)</m:t>
                </m:r>
                <m:ctrlPr>
                  <w:rPr>
                    <w:rFonts w:hint="default" w:ascii="Cambria Math" w:hAnsi="Cambria Math" w:cs="Cambria Math"/>
                    <w:i/>
                    <w:iCs w:val="0"/>
                    <w:color w:val="auto"/>
                    <w:sz w:val="24"/>
                    <w:szCs w:val="24"/>
                    <w:lang w:val="en-US" w:bidi="ar-SA"/>
                  </w:rPr>
                </m:ctrlPr>
              </m:den>
            </m:f>
            <m:ctrlPr>
              <w:rPr>
                <w:rFonts w:hint="default" w:ascii="Cambria Math" w:hAnsi="Cambria Math" w:cs="Cambria Math"/>
                <w:i/>
                <w:iCs w:val="0"/>
                <w:color w:val="auto"/>
                <w:sz w:val="24"/>
                <w:szCs w:val="24"/>
                <w:lang w:val="en-US" w:bidi="ar-SA"/>
              </w:rPr>
            </m:ctrlPr>
          </m:e>
        </m:nary>
      </m:oMath>
      <w:r>
        <w:tab/>
      </w:r>
      <w:r>
        <w:t>(3)</w:t>
      </w:r>
    </w:p>
    <w:p w14:paraId="42BEE6F1">
      <w:pPr>
        <w:bidi w:val="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gde je </w:t>
      </w:r>
      <m:oMath>
        <m:sSub>
          <m:sSubPr>
            <m:ctrlPr>
              <w:rPr>
                <w:rFonts w:hint="default" w:ascii="Cambria Math" w:hAnsi="Cambria Math" w:cs="Times New Roman"/>
                <w:i/>
                <w:iCs w:val="0"/>
                <w:color w:val="auto"/>
                <w:sz w:val="24"/>
                <w:szCs w:val="24"/>
                <w:lang w:val="en-US" w:bidi="ar-SA"/>
              </w:rPr>
            </m:ctrlPr>
          </m:sSubPr>
          <m:e>
            <m:r>
              <m:rPr>
                <m:nor/>
              </m:rPr>
              <w:rPr>
                <w:rFonts w:hint="default" w:ascii="Times New Roman" w:hAnsi="Times New Roman" w:cs="Times New Roman"/>
                <w:i/>
                <w:iCs w:val="0"/>
                <w:color w:val="auto"/>
                <w:sz w:val="24"/>
                <w:szCs w:val="24"/>
                <w:lang w:val="en-US" w:bidi="ar-SA"/>
              </w:rPr>
              <m:t>r</m:t>
            </m:r>
            <m:ctrlPr>
              <w:rPr>
                <w:rFonts w:hint="default" w:ascii="Cambria Math" w:hAnsi="Cambria Math" w:cs="Times New Roman"/>
                <w:i/>
                <w:iCs w:val="0"/>
                <w:color w:val="auto"/>
                <w:sz w:val="24"/>
                <w:szCs w:val="24"/>
                <w:lang w:val="en-US" w:bidi="ar-SA"/>
              </w:rPr>
            </m:ctrlPr>
          </m:e>
          <m:sub>
            <m:r>
              <m:rPr>
                <m:nor/>
              </m:rPr>
              <w:rPr>
                <w:rFonts w:hint="default" w:ascii="Times New Roman" w:hAnsi="Times New Roman" w:cs="Times New Roman"/>
                <w:i/>
                <w:iCs w:val="0"/>
                <w:color w:val="auto"/>
                <w:sz w:val="24"/>
                <w:szCs w:val="24"/>
                <w:lang w:val="en-US" w:bidi="ar-SA"/>
              </w:rPr>
              <m:t>i</m:t>
            </m:r>
            <m:ctrlPr>
              <w:rPr>
                <w:rFonts w:hint="default" w:ascii="Cambria Math" w:hAnsi="Cambria Math" w:cs="Times New Roman"/>
                <w:i/>
                <w:iCs w:val="0"/>
                <w:color w:val="auto"/>
                <w:sz w:val="24"/>
                <w:szCs w:val="24"/>
                <w:lang w:val="en-US" w:bidi="ar-SA"/>
              </w:rPr>
            </m:ctrlPr>
          </m:sub>
        </m:sSub>
        <m:r>
          <m:rPr>
            <m:nor/>
            <m:sty m:val="p"/>
          </m:rPr>
          <w:rPr>
            <w:rFonts w:hint="default" w:ascii="Times New Roman" w:hAnsi="Times New Roman" w:cs="Times New Roman"/>
            <w:i w:val="0"/>
            <w:iCs w:val="0"/>
            <w:color w:val="auto"/>
            <w:sz w:val="24"/>
            <w:szCs w:val="24"/>
            <w:lang w:val="en-US" w:bidi="ar-SA"/>
          </w:rPr>
          <m:t>(</m:t>
        </m:r>
        <m:r>
          <m:rPr>
            <m:nor/>
          </m:rPr>
          <w:rPr>
            <w:rFonts w:hint="default" w:ascii="Times New Roman" w:hAnsi="Times New Roman" w:cs="Times New Roman"/>
            <w:i/>
            <w:iCs w:val="0"/>
            <w:color w:val="auto"/>
            <w:sz w:val="24"/>
            <w:szCs w:val="24"/>
            <w:lang w:val="en-US" w:bidi="ar-SA"/>
          </w:rPr>
          <m:t>d</m:t>
        </m:r>
        <m:r>
          <m:rPr>
            <m:nor/>
            <m:sty m:val="p"/>
          </m:rPr>
          <w:rPr>
            <w:rFonts w:hint="default" w:ascii="Times New Roman" w:hAnsi="Times New Roman" w:cs="Times New Roman"/>
            <w:i w:val="0"/>
            <w:iCs w:val="0"/>
            <w:color w:val="auto"/>
            <w:sz w:val="24"/>
            <w:szCs w:val="24"/>
            <w:lang w:val="en-US" w:bidi="ar-SA"/>
          </w:rPr>
          <m:t>)</m:t>
        </m:r>
      </m:oMath>
      <w:r>
        <m:rPr/>
        <w:rPr>
          <w:rFonts w:hint="default" w:ascii="Times New Roman" w:hAnsi="Times New Roman" w:cs="Times New Roman"/>
          <w:i w:val="0"/>
          <w:iCs w:val="0"/>
          <w:color w:val="auto"/>
          <w:sz w:val="24"/>
          <w:szCs w:val="24"/>
          <w:lang w:val="en-US" w:eastAsia="en-US" w:bidi="ar-SA"/>
        </w:rPr>
        <w:t xml:space="preserve"> rang kandidata u odgovarajućoj listi, </w:t>
      </w:r>
      <m:oMath>
        <m:sSub>
          <m:sSubPr>
            <m:ctrlPr>
              <w:rPr>
                <w:rFonts w:hint="default" w:ascii="Cambria Math" w:hAnsi="Cambria Math" w:cs="Times New Roman"/>
                <w:i/>
                <w:iCs w:val="0"/>
                <w:color w:val="auto"/>
                <w:sz w:val="24"/>
                <w:szCs w:val="24"/>
                <w:lang w:val="en-US" w:bidi="ar-SA"/>
              </w:rPr>
            </m:ctrlPr>
          </m:sSubPr>
          <m:e>
            <m:r>
              <m:rPr>
                <m:nor/>
              </m:rPr>
              <w:rPr>
                <w:rFonts w:hint="default" w:ascii="Times New Roman" w:hAnsi="Times New Roman" w:cs="Times New Roman"/>
                <w:i/>
                <w:iCs w:val="0"/>
                <w:color w:val="auto"/>
                <w:sz w:val="24"/>
                <w:szCs w:val="24"/>
                <w:lang w:val="en-US" w:bidi="ar-SA"/>
              </w:rPr>
              <m:t>w</m:t>
            </m:r>
            <m:ctrlPr>
              <w:rPr>
                <w:rFonts w:hint="default" w:ascii="Cambria Math" w:hAnsi="Cambria Math" w:cs="Times New Roman"/>
                <w:i/>
                <w:iCs w:val="0"/>
                <w:color w:val="auto"/>
                <w:sz w:val="24"/>
                <w:szCs w:val="24"/>
                <w:lang w:val="en-US" w:bidi="ar-SA"/>
              </w:rPr>
            </m:ctrlPr>
          </m:e>
          <m:sub>
            <m:r>
              <m:rPr>
                <m:nor/>
              </m:rPr>
              <w:rPr>
                <w:rFonts w:hint="default" w:ascii="Times New Roman" w:hAnsi="Times New Roman" w:cs="Times New Roman"/>
                <w:i/>
                <w:iCs w:val="0"/>
                <w:color w:val="auto"/>
                <w:sz w:val="24"/>
                <w:szCs w:val="24"/>
                <w:lang w:val="en-US" w:bidi="ar-SA"/>
              </w:rPr>
              <m:t>i</m:t>
            </m:r>
            <m:ctrlPr>
              <w:rPr>
                <w:rFonts w:hint="default" w:ascii="Cambria Math" w:hAnsi="Cambria Math" w:cs="Times New Roman"/>
                <w:i/>
                <w:iCs w:val="0"/>
                <w:color w:val="auto"/>
                <w:sz w:val="24"/>
                <w:szCs w:val="24"/>
                <w:lang w:val="en-US" w:bidi="ar-SA"/>
              </w:rPr>
            </m:ctrlPr>
          </m:sub>
        </m:sSub>
      </m:oMath>
      <w:r>
        <m:rPr/>
        <w:rPr>
          <w:rFonts w:hint="default" w:ascii="Times New Roman" w:hAnsi="Times New Roman" w:cs="Times New Roman"/>
          <w:i w:val="0"/>
          <w:iCs w:val="0"/>
          <w:color w:val="auto"/>
          <w:sz w:val="24"/>
          <w:szCs w:val="24"/>
          <w:lang w:val="en-US" w:eastAsia="en-US" w:bidi="ar-SA"/>
        </w:rPr>
        <w:t xml:space="preserve"> težina signala, a </w:t>
      </w:r>
      <w:r>
        <m:rPr/>
        <w:rPr>
          <w:rFonts w:hint="default" w:ascii="Times New Roman" w:hAnsi="Times New Roman" w:cs="Times New Roman"/>
          <w:i/>
          <w:iCs/>
          <w:color w:val="auto"/>
          <w:sz w:val="24"/>
          <w:szCs w:val="24"/>
          <w:lang w:val="en-US" w:eastAsia="en-US" w:bidi="ar-SA"/>
        </w:rPr>
        <w:t>c</w:t>
      </w:r>
      <w:r>
        <m:rPr/>
        <w:rPr>
          <w:rFonts w:hint="default" w:ascii="Times New Roman" w:hAnsi="Times New Roman" w:cs="Times New Roman"/>
          <w:i w:val="0"/>
          <w:iCs w:val="0"/>
          <w:color w:val="auto"/>
          <w:sz w:val="24"/>
          <w:szCs w:val="24"/>
          <w:lang w:val="en-US" w:eastAsia="en-US" w:bidi="ar-SA"/>
        </w:rPr>
        <w:t xml:space="preserve"> parametar ublažavanja. Kandidat koji nije prisutan u jednoj od lista nema doprinos iz te liste, što se u formalnom zapisu može predstaviti beskonačnim rangom. Chroma dokumentacija koristi rangove koji počinju od nule i negativnu ocenu, jer manja vrednost ima prednost. U izvornom RRF radu rangovi su prikazani drugačijom numeracionom konvencijom; zato je pri tumačenju formule važno navesti konkretnu implementaciju i API koji se koriste.  </w:t>
      </w:r>
      <w:r>
        <m:rPr/>
        <w:rPr>
          <w:rFonts w:hint="default" w:cs="Times New Roman"/>
          <w:i w:val="0"/>
          <w:iCs w:val="0"/>
          <w:color w:val="auto"/>
          <w:sz w:val="24"/>
          <w:szCs w:val="24"/>
          <w:lang w:val="en-US" w:eastAsia="en-US" w:bidi="ar-SA"/>
        </w:rPr>
        <w:t>[14]</w:t>
      </w:r>
    </w:p>
    <w:p w14:paraId="1AFB6C34">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U projektu su težine gustog i retkog signala postavljene na 0,7 i 0,3, dok je </w:t>
      </w:r>
      <w:r>
        <m:rPr/>
        <w:rPr>
          <w:rFonts w:hint="default" w:ascii="Times New Roman" w:hAnsi="Times New Roman" w:cs="Times New Roman"/>
          <w:i/>
          <w:iCs/>
          <w:color w:val="auto"/>
          <w:sz w:val="24"/>
          <w:szCs w:val="24"/>
          <w:lang w:val="en-US" w:eastAsia="en-US" w:bidi="ar-SA"/>
        </w:rPr>
        <w:t xml:space="preserve">c </w:t>
      </w:r>
      <w:r>
        <m:rPr/>
        <w:rPr>
          <w:rFonts w:hint="default" w:ascii="Times New Roman" w:hAnsi="Times New Roman" w:cs="Times New Roman"/>
          <w:i w:val="0"/>
          <w:iCs w:val="0"/>
          <w:color w:val="auto"/>
          <w:sz w:val="24"/>
          <w:szCs w:val="24"/>
          <w:lang w:val="en-US" w:eastAsia="en-US" w:bidi="ar-SA"/>
        </w:rPr>
        <w:t xml:space="preserve">= 60. Izlazna funkcija menja znak Chroma ocene kako bi u aplikaciji veća brojčana vrednost označavala bolji rezultat. Ova promena znaka ne predstavlja normalizaciju rezultata u procenat ili verovatnoću. Takođe, parametar </w:t>
      </w:r>
      <w:r>
        <m:rPr/>
        <w:rPr>
          <w:rFonts w:hint="default" w:ascii="Times New Roman" w:hAnsi="Times New Roman" w:cs="Times New Roman"/>
          <w:i/>
          <w:iCs/>
          <w:color w:val="auto"/>
          <w:sz w:val="24"/>
          <w:szCs w:val="24"/>
          <w:lang w:val="en-US" w:eastAsia="en-US" w:bidi="ar-SA"/>
        </w:rPr>
        <w:t xml:space="preserve">k </w:t>
      </w:r>
      <w:r>
        <m:rPr/>
        <w:rPr>
          <w:rFonts w:hint="default" w:ascii="Times New Roman" w:hAnsi="Times New Roman" w:cs="Times New Roman"/>
          <w:i w:val="0"/>
          <w:iCs w:val="0"/>
          <w:color w:val="auto"/>
          <w:sz w:val="24"/>
          <w:szCs w:val="24"/>
          <w:lang w:val="en-US" w:eastAsia="en-US" w:bidi="ar-SA"/>
        </w:rPr>
        <w:t>= 60 u RRF izrazu nije broj konačnih rezultata. Broj rezultata koji se vraća korisniku zadaje se parametrom top_k, čija je podrazumevana vrednost definisana konfiguracijom aplikacije.</w:t>
      </w:r>
    </w:p>
    <w:p w14:paraId="1DAD71FE">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Grupisanje rezultata po izvornom PDF dokumentu ograničava broj pogodaka koji mogu poticati iz istog dokumenta. U Chroma Search API-ju GroupBy i MinK omogućavaju zadržavanje najbolje rangiranih rezultata u okviru grupe.</w:t>
      </w:r>
      <w:r>
        <m:rPr/>
        <w:rPr>
          <w:rFonts w:hint="default" w:cs="Times New Roman"/>
          <w:i w:val="0"/>
          <w:iCs w:val="0"/>
          <w:color w:val="auto"/>
          <w:sz w:val="24"/>
          <w:szCs w:val="24"/>
          <w:lang w:val="en-US" w:eastAsia="en-US" w:bidi="ar-SA"/>
        </w:rPr>
        <w:t>[15]</w:t>
      </w:r>
      <w:r>
        <m:rPr/>
        <w:rPr>
          <w:rFonts w:hint="default" w:ascii="Times New Roman" w:hAnsi="Times New Roman" w:cs="Times New Roman"/>
          <w:i w:val="0"/>
          <w:iCs w:val="0"/>
          <w:color w:val="auto"/>
          <w:sz w:val="24"/>
          <w:szCs w:val="24"/>
          <w:lang w:val="en-US" w:eastAsia="en-US" w:bidi="ar-SA"/>
        </w:rPr>
        <w:t xml:space="preserve"> U projektu je podrazumevani limit postavljen na dva child rezultata po PDF dokumentu. Ovaj mehanizam može povećati raznovrsnost dokumenata u rezultatima, ali kod jednog velikog priručnika može istovremeno ograničiti broj korisnih sekcija koje će biti vraćene. Raznovrsnost dokumenata i potpunost dokaza zato ne predstavljaju isti cilj.</w:t>
      </w:r>
    </w:p>
    <w:p w14:paraId="639ED11C">
      <w:pPr>
        <w:pStyle w:val="3"/>
        <w:numPr>
          <w:ilvl w:val="1"/>
          <w:numId w:val="2"/>
        </w:numPr>
        <w:bidi w:val="0"/>
        <w:rPr>
          <w:rFonts w:hint="default" w:ascii="Times New Roman" w:hAnsi="Times New Roman" w:cs="Times New Roman"/>
          <w:color w:val="auto"/>
          <w:lang w:val="en-US" w:eastAsia="en-US"/>
        </w:rPr>
      </w:pPr>
      <w:bookmarkStart w:id="22" w:name="_Toc32095"/>
      <w:r>
        <w:rPr>
          <w:rFonts w:hint="default" w:ascii="Times New Roman" w:hAnsi="Times New Roman" w:cs="Times New Roman"/>
          <w:color w:val="auto"/>
          <w:lang w:val="en-US"/>
        </w:rPr>
        <w:t>Segmentacija i hijerarhijski kontekst</w:t>
      </w:r>
      <w:bookmarkEnd w:id="22"/>
    </w:p>
    <w:p w14:paraId="6C727AF4">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Segmentacija određuje koji tekstovi postaju pojedinačne jedinice pretrage. Prevelik segment može obuhvatati više tema, a premali izgubiti uslov ili identifikaciju predmeta. Zato u ovom sistemu najpre postoje strukturne granice sekcija, a tek zatim ograničenje veličine teksta unutar sekcije.</w:t>
      </w:r>
    </w:p>
    <w:p w14:paraId="210483EC">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Parent dokument predstavlja sekciju, a </w:t>
      </w:r>
      <w:r>
        <m:rPr/>
        <w:rPr>
          <w:rFonts w:hint="default" w:ascii="Times New Roman" w:hAnsi="Times New Roman" w:cs="Times New Roman"/>
          <w:i/>
          <w:iCs/>
          <w:color w:val="auto"/>
          <w:sz w:val="24"/>
          <w:szCs w:val="24"/>
          <w:lang w:val="en-US" w:eastAsia="en-US" w:bidi="ar-SA"/>
        </w:rPr>
        <w:t xml:space="preserve">child </w:t>
      </w:r>
      <w:r>
        <m:rPr/>
        <w:rPr>
          <w:rFonts w:hint="default" w:ascii="Times New Roman" w:hAnsi="Times New Roman" w:cs="Times New Roman"/>
          <w:i w:val="0"/>
          <w:iCs w:val="0"/>
          <w:color w:val="auto"/>
          <w:sz w:val="24"/>
          <w:szCs w:val="24"/>
          <w:lang w:val="en-US" w:eastAsia="en-US" w:bidi="ar-SA"/>
        </w:rPr>
        <w:t xml:space="preserve">dokument manji deo iste sekcije. Metapodatak </w:t>
      </w:r>
      <w:r>
        <m:rPr/>
        <w:rPr>
          <w:rFonts w:hint="default" w:ascii="Times New Roman" w:hAnsi="Times New Roman" w:cs="Times New Roman"/>
          <w:i/>
          <w:iCs/>
          <w:color w:val="auto"/>
          <w:sz w:val="24"/>
          <w:szCs w:val="24"/>
          <w:lang w:val="en-US" w:eastAsia="en-US" w:bidi="ar-SA"/>
        </w:rPr>
        <w:t>parent_id</w:t>
      </w:r>
      <w:r>
        <m:rPr/>
        <w:rPr>
          <w:rFonts w:hint="default" w:ascii="Times New Roman" w:hAnsi="Times New Roman" w:cs="Times New Roman"/>
          <w:i w:val="0"/>
          <w:iCs w:val="0"/>
          <w:color w:val="auto"/>
          <w:sz w:val="24"/>
          <w:szCs w:val="24"/>
          <w:lang w:val="en-US" w:eastAsia="en-US" w:bidi="ar-SA"/>
        </w:rPr>
        <w:t xml:space="preserve"> uspostavlja vezu. Pretraga se vrši nad </w:t>
      </w:r>
      <w:r>
        <m:rPr/>
        <w:rPr>
          <w:rFonts w:hint="default" w:ascii="Times New Roman" w:hAnsi="Times New Roman" w:cs="Times New Roman"/>
          <w:i/>
          <w:iCs/>
          <w:color w:val="auto"/>
          <w:sz w:val="24"/>
          <w:szCs w:val="24"/>
          <w:lang w:val="en-US" w:eastAsia="en-US" w:bidi="ar-SA"/>
        </w:rPr>
        <w:t xml:space="preserve">child </w:t>
      </w:r>
      <w:r>
        <m:rPr/>
        <w:rPr>
          <w:rFonts w:hint="default" w:ascii="Times New Roman" w:hAnsi="Times New Roman" w:cs="Times New Roman"/>
          <w:i w:val="0"/>
          <w:iCs w:val="0"/>
          <w:color w:val="auto"/>
          <w:sz w:val="24"/>
          <w:szCs w:val="24"/>
          <w:lang w:val="en-US" w:eastAsia="en-US" w:bidi="ar-SA"/>
        </w:rPr>
        <w:t xml:space="preserve">tekstovima, a posle izbora rezultata aplikacija dohvata roditelje i uklanja ponovljene sekcije. U implementaciji je ova logika sopstveni </w:t>
      </w:r>
      <w:r>
        <m:rPr/>
        <w:rPr>
          <w:rFonts w:hint="default" w:ascii="Times New Roman" w:hAnsi="Times New Roman" w:cs="Times New Roman"/>
          <w:i/>
          <w:iCs/>
          <w:color w:val="auto"/>
          <w:sz w:val="24"/>
          <w:szCs w:val="24"/>
          <w:lang w:val="en-US" w:eastAsia="en-US" w:bidi="ar-SA"/>
        </w:rPr>
        <w:t xml:space="preserve">Python </w:t>
      </w:r>
      <w:r>
        <m:rPr/>
        <w:rPr>
          <w:rFonts w:hint="default" w:ascii="Times New Roman" w:hAnsi="Times New Roman" w:cs="Times New Roman"/>
          <w:i w:val="0"/>
          <w:iCs w:val="0"/>
          <w:color w:val="auto"/>
          <w:sz w:val="24"/>
          <w:szCs w:val="24"/>
          <w:lang w:val="en-US" w:eastAsia="en-US" w:bidi="ar-SA"/>
        </w:rPr>
        <w:t xml:space="preserve">kod; nije upotrebljena </w:t>
      </w:r>
      <w:r>
        <m:rPr/>
        <w:rPr>
          <w:rFonts w:hint="default" w:ascii="Times New Roman" w:hAnsi="Times New Roman" w:cs="Times New Roman"/>
          <w:i/>
          <w:iCs/>
          <w:color w:val="auto"/>
          <w:sz w:val="24"/>
          <w:szCs w:val="24"/>
          <w:lang w:val="en-US" w:eastAsia="en-US" w:bidi="ar-SA"/>
        </w:rPr>
        <w:t xml:space="preserve">LangChain </w:t>
      </w:r>
      <w:r>
        <m:rPr/>
        <w:rPr>
          <w:rFonts w:hint="default" w:ascii="Times New Roman" w:hAnsi="Times New Roman" w:cs="Times New Roman"/>
          <w:i w:val="0"/>
          <w:iCs w:val="0"/>
          <w:color w:val="auto"/>
          <w:sz w:val="24"/>
          <w:szCs w:val="24"/>
          <w:lang w:val="en-US" w:eastAsia="en-US" w:bidi="ar-SA"/>
        </w:rPr>
        <w:t xml:space="preserve">klasa </w:t>
      </w:r>
      <w:r>
        <m:rPr/>
        <w:rPr>
          <w:rFonts w:hint="default" w:ascii="Times New Roman" w:hAnsi="Times New Roman" w:cs="Times New Roman"/>
          <w:i/>
          <w:iCs/>
          <w:color w:val="auto"/>
          <w:sz w:val="24"/>
          <w:szCs w:val="24"/>
          <w:lang w:val="en-US" w:eastAsia="en-US" w:bidi="ar-SA"/>
        </w:rPr>
        <w:t>ParentDocumentRetriever</w:t>
      </w:r>
      <w:r>
        <m:rPr/>
        <w:rPr>
          <w:rFonts w:hint="default" w:ascii="Times New Roman" w:hAnsi="Times New Roman" w:cs="Times New Roman"/>
          <w:i w:val="0"/>
          <w:iCs w:val="0"/>
          <w:color w:val="auto"/>
          <w:sz w:val="24"/>
          <w:szCs w:val="24"/>
          <w:lang w:val="en-US" w:eastAsia="en-US" w:bidi="ar-SA"/>
        </w:rPr>
        <w:t>.</w:t>
      </w:r>
    </w:p>
    <w:p w14:paraId="7FE271E0">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Preklapanje susednih segmenata prenosi deo teksta sa kraja prethodnog segmenta na početak narednog. Time se umanjuje gubitak lokalnog konteksta, ali se povećava broj ponovljenih reči i potencijalno sli</w:t>
      </w:r>
      <w:r>
        <m:rPr/>
        <w:rPr>
          <w:rFonts w:hint="default" w:ascii="Times New Roman" w:hAnsi="Times New Roman" w:cs="Times New Roman"/>
          <w:i w:val="0"/>
          <w:iCs w:val="0"/>
          <w:color w:val="auto"/>
          <w:sz w:val="24"/>
          <w:szCs w:val="24"/>
          <w:lang w:val="sr-Latn-BA" w:eastAsia="en-US" w:bidi="ar-SA"/>
        </w:rPr>
        <w:t>č</w:t>
      </w:r>
      <w:r>
        <m:rPr/>
        <w:rPr>
          <w:rFonts w:hint="default" w:ascii="Times New Roman" w:hAnsi="Times New Roman" w:cs="Times New Roman"/>
          <w:i w:val="0"/>
          <w:iCs w:val="0"/>
          <w:color w:val="auto"/>
          <w:sz w:val="24"/>
          <w:szCs w:val="24"/>
          <w:lang w:val="en-US" w:eastAsia="en-US" w:bidi="ar-SA"/>
        </w:rPr>
        <w:t>nih pogodaka. Samo preklapanje ne garantuje očuvanje cele rečenice ili strukture tabele. To mora biti svojstvo svake grane algoritma za podelu.</w:t>
      </w:r>
    </w:p>
    <w:p w14:paraId="28BB6CD4">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Pored semantičke podele, postoji i tehničko ograničenje skladišta. </w:t>
      </w:r>
      <w:r>
        <m:rPr/>
        <w:rPr>
          <w:rFonts w:hint="default" w:ascii="Times New Roman" w:hAnsi="Times New Roman" w:cs="Times New Roman"/>
          <w:i/>
          <w:iCs/>
          <w:color w:val="auto"/>
          <w:sz w:val="24"/>
          <w:szCs w:val="24"/>
          <w:lang w:val="en-US" w:eastAsia="en-US" w:bidi="ar-SA"/>
        </w:rPr>
        <w:t xml:space="preserve">Chroma </w:t>
      </w:r>
      <w:r>
        <m:rPr/>
        <w:rPr>
          <w:rFonts w:hint="default" w:ascii="Times New Roman" w:hAnsi="Times New Roman" w:cs="Times New Roman"/>
          <w:i w:val="0"/>
          <w:iCs w:val="0"/>
          <w:color w:val="auto"/>
          <w:sz w:val="24"/>
          <w:szCs w:val="24"/>
          <w:lang w:val="en-US" w:eastAsia="en-US" w:bidi="ar-SA"/>
        </w:rPr>
        <w:t xml:space="preserve">navodi ograničenje od 16 KiB za pojedinačni tekst dokumenta. To se odnosi na bajtove, ne na broj tokena ili 16.384 srpska znaka. </w:t>
      </w:r>
      <w:r>
        <m:rPr/>
        <w:rPr>
          <w:rFonts w:hint="default" w:cs="Times New Roman"/>
          <w:i w:val="0"/>
          <w:iCs w:val="0"/>
          <w:color w:val="auto"/>
          <w:sz w:val="24"/>
          <w:szCs w:val="24"/>
          <w:lang w:val="en-US" w:eastAsia="en-US" w:bidi="ar-SA"/>
        </w:rPr>
        <w:t>[16]</w:t>
      </w:r>
      <w:r>
        <m:rPr/>
        <w:rPr>
          <w:rFonts w:hint="default" w:ascii="Times New Roman" w:hAnsi="Times New Roman" w:cs="Times New Roman"/>
          <w:i w:val="0"/>
          <w:iCs w:val="0"/>
          <w:color w:val="auto"/>
          <w:sz w:val="24"/>
          <w:szCs w:val="24"/>
          <w:lang w:val="en-US" w:eastAsia="en-US" w:bidi="ar-SA"/>
        </w:rPr>
        <w:t xml:space="preserve"> Projekat zato ima dodatnu podelu prema veličini </w:t>
      </w:r>
      <w:r>
        <m:rPr/>
        <w:rPr>
          <w:rFonts w:hint="default" w:ascii="Times New Roman" w:hAnsi="Times New Roman" w:cs="Times New Roman"/>
          <w:i/>
          <w:iCs/>
          <w:color w:val="auto"/>
          <w:sz w:val="24"/>
          <w:szCs w:val="24"/>
          <w:lang w:val="en-US" w:eastAsia="en-US" w:bidi="ar-SA"/>
        </w:rPr>
        <w:t>UTF-8</w:t>
      </w:r>
      <w:r>
        <m:rPr/>
        <w:rPr>
          <w:rFonts w:hint="default" w:ascii="Times New Roman" w:hAnsi="Times New Roman" w:cs="Times New Roman"/>
          <w:i w:val="0"/>
          <w:iCs w:val="0"/>
          <w:color w:val="auto"/>
          <w:sz w:val="24"/>
          <w:szCs w:val="24"/>
          <w:lang w:val="en-US" w:eastAsia="en-US" w:bidi="ar-SA"/>
        </w:rPr>
        <w:t xml:space="preserve"> zapisa. Roditeljska sekcija može logički ostati jedna celina, iako se fizički čuva u više </w:t>
      </w:r>
      <w:r>
        <m:rPr/>
        <w:rPr>
          <w:rFonts w:hint="default" w:ascii="Times New Roman" w:hAnsi="Times New Roman" w:cs="Times New Roman"/>
          <w:i/>
          <w:iCs/>
          <w:color w:val="auto"/>
          <w:sz w:val="24"/>
          <w:szCs w:val="24"/>
          <w:lang w:val="en-US" w:eastAsia="en-US" w:bidi="ar-SA"/>
        </w:rPr>
        <w:t xml:space="preserve">Cloud </w:t>
      </w:r>
      <w:r>
        <m:rPr/>
        <w:rPr>
          <w:rFonts w:hint="default" w:ascii="Times New Roman" w:hAnsi="Times New Roman" w:cs="Times New Roman"/>
          <w:i w:val="0"/>
          <w:iCs w:val="0"/>
          <w:color w:val="auto"/>
          <w:sz w:val="24"/>
          <w:szCs w:val="24"/>
          <w:lang w:val="en-US" w:eastAsia="en-US" w:bidi="ar-SA"/>
        </w:rPr>
        <w:t>zapisa koji se kasnije spajaju.</w:t>
      </w:r>
    </w:p>
    <w:p w14:paraId="637DD334">
      <w:pPr>
        <w:bidi w:val="0"/>
        <w:ind w:firstLine="720" w:firstLineChars="0"/>
        <w:jc w:val="both"/>
        <m:rPr/>
        <w:rPr>
          <w:rFonts w:hint="default" w:hAnsi="Cambria Math" w:cs="Cambria Math"/>
          <w:i w:val="0"/>
          <w:iCs w:val="0"/>
          <w:color w:val="auto"/>
          <w:sz w:val="24"/>
          <w:szCs w:val="24"/>
          <w:lang w:val="en-US" w:eastAsia="en-US" w:bidi="ar-SA"/>
        </w:rPr>
      </w:pPr>
    </w:p>
    <w:p w14:paraId="490A8B08">
      <w:pPr>
        <w:bidi w:val="0"/>
        <w:ind w:firstLine="720" w:firstLineChars="0"/>
        <w:jc w:val="both"/>
        <m:rPr/>
        <w:rPr>
          <w:rFonts w:hint="default" w:hAnsi="Cambria Math" w:cs="Cambria Math"/>
          <w:i w:val="0"/>
          <w:iCs w:val="0"/>
          <w:color w:val="auto"/>
          <w:sz w:val="24"/>
          <w:szCs w:val="24"/>
          <w:lang w:val="en-US" w:eastAsia="en-US" w:bidi="ar-SA"/>
        </w:rPr>
      </w:pPr>
    </w:p>
    <w:p w14:paraId="39331720">
      <w:pPr>
        <w:bidi w:val="0"/>
        <w:ind w:firstLine="720" w:firstLineChars="0"/>
        <w:jc w:val="both"/>
        <m:rPr/>
        <w:rPr>
          <w:rFonts w:hint="default" w:hAnsi="Cambria Math" w:cs="Cambria Math"/>
          <w:i w:val="0"/>
          <w:iCs w:val="0"/>
          <w:color w:val="auto"/>
          <w:sz w:val="24"/>
          <w:szCs w:val="24"/>
          <w:lang w:val="en-US" w:eastAsia="en-US" w:bidi="ar-SA"/>
        </w:rPr>
      </w:pPr>
    </w:p>
    <w:p w14:paraId="678961A1">
      <w:pPr>
        <w:pStyle w:val="3"/>
        <w:numPr>
          <w:ilvl w:val="1"/>
          <w:numId w:val="2"/>
        </w:numPr>
        <w:bidi w:val="0"/>
        <w:rPr>
          <w:rFonts w:hint="default" w:ascii="Times New Roman" w:hAnsi="Times New Roman" w:cs="Times New Roman"/>
          <w:b w:val="0"/>
          <w:bCs w:val="0"/>
          <w:i w:val="0"/>
          <w:color w:val="auto"/>
          <w:sz w:val="24"/>
          <w:szCs w:val="24"/>
          <w:lang w:val="en-US" w:eastAsia="en-US" w:bidi="ar-SA"/>
        </w:rPr>
      </w:pPr>
      <w:bookmarkStart w:id="23" w:name="_Toc15003"/>
      <w:r>
        <w:rPr>
          <w:rFonts w:hint="default" w:ascii="Times New Roman" w:hAnsi="Times New Roman" w:cs="Times New Roman"/>
          <w:color w:val="auto"/>
          <w:lang w:val="en-US"/>
        </w:rPr>
        <w:t>Veliki jezički model i generisanje</w:t>
      </w:r>
      <w:bookmarkEnd w:id="23"/>
    </w:p>
    <w:p w14:paraId="42C4464C">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Veliki jezički model generiše tekst na osnovu ulaznog niza tokena i parametara stečenih obučavanjem. Token može biti reč, deo reči ili drugi fragment zapisa. Zato broj znakova koji aplikacija šalje nije isto što i broj tokena koji model obrađuje. Za ovaj projekat značajno je da se različito mere telo segmenta, UTF-8 veličina dokumenta, veličina konteksta i maksimalna dužina odgovora.</w:t>
      </w:r>
    </w:p>
    <w:p w14:paraId="694CF41D">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U pregledanom kodu podrazumevani generativni model je </w:t>
      </w:r>
      <w:r>
        <m:rPr/>
        <w:rPr>
          <w:rFonts w:hint="default" w:ascii="Times New Roman" w:hAnsi="Times New Roman" w:cs="Times New Roman"/>
          <w:i/>
          <w:iCs/>
          <w:color w:val="auto"/>
          <w:sz w:val="24"/>
          <w:szCs w:val="24"/>
          <w:lang w:val="en-US" w:eastAsia="en-US" w:bidi="ar-SA"/>
        </w:rPr>
        <w:t>gemini-3.6-flash</w:t>
      </w:r>
      <w:r>
        <m:rPr/>
        <w:rPr>
          <w:rFonts w:hint="default" w:ascii="Times New Roman" w:hAnsi="Times New Roman" w:cs="Times New Roman"/>
          <w:i w:val="0"/>
          <w:iCs w:val="0"/>
          <w:color w:val="auto"/>
          <w:sz w:val="24"/>
          <w:szCs w:val="24"/>
          <w:lang w:val="en-US" w:eastAsia="en-US" w:bidi="ar-SA"/>
        </w:rPr>
        <w:t xml:space="preserve">, što odgovara i oznaci u sačuvanom eksperimentu. Google objavljuje ovaj identifikator u dokumentaciji modela. </w:t>
      </w:r>
      <w:r>
        <m:rPr/>
        <w:rPr>
          <w:rFonts w:hint="default" w:cs="Times New Roman"/>
          <w:i w:val="0"/>
          <w:iCs w:val="0"/>
          <w:color w:val="auto"/>
          <w:sz w:val="24"/>
          <w:szCs w:val="24"/>
          <w:lang w:val="en-US" w:eastAsia="en-US" w:bidi="ar-SA"/>
        </w:rPr>
        <w:t>[17]</w:t>
      </w:r>
      <w:r>
        <m:rPr/>
        <w:rPr>
          <w:rFonts w:hint="default" w:ascii="Times New Roman" w:hAnsi="Times New Roman" w:cs="Times New Roman"/>
          <w:i w:val="0"/>
          <w:iCs w:val="0"/>
          <w:color w:val="auto"/>
          <w:sz w:val="24"/>
          <w:szCs w:val="24"/>
          <w:lang w:val="en-US" w:eastAsia="en-US" w:bidi="ar-SA"/>
        </w:rPr>
        <w:t xml:space="preserve"> U radu se ne pretpostavlja arhitektura skrivenih slojeva, broj parametara ili interna revizija Cloud modela koje aplikacija ne beleži.</w:t>
      </w:r>
    </w:p>
    <w:p w14:paraId="5643561B">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Program koristi </w:t>
      </w:r>
      <w:r>
        <m:rPr/>
        <w:rPr>
          <w:rFonts w:hint="default" w:ascii="Times New Roman" w:hAnsi="Times New Roman" w:cs="Times New Roman"/>
          <w:i/>
          <w:iCs/>
          <w:color w:val="auto"/>
          <w:sz w:val="24"/>
          <w:szCs w:val="24"/>
          <w:lang w:val="en-US" w:eastAsia="en-US" w:bidi="ar-SA"/>
        </w:rPr>
        <w:t>Google Gen AI SDK</w:t>
      </w:r>
      <w:r>
        <m:rPr/>
        <w:rPr>
          <w:rFonts w:hint="default" w:ascii="Times New Roman" w:hAnsi="Times New Roman" w:cs="Times New Roman"/>
          <w:i w:val="0"/>
          <w:iCs w:val="0"/>
          <w:color w:val="auto"/>
          <w:sz w:val="24"/>
          <w:szCs w:val="24"/>
          <w:lang w:val="en-US" w:eastAsia="en-US" w:bidi="ar-SA"/>
        </w:rPr>
        <w:t xml:space="preserve"> i </w:t>
      </w:r>
      <w:r>
        <m:rPr/>
        <w:rPr>
          <w:rFonts w:hint="default" w:ascii="Times New Roman" w:hAnsi="Times New Roman" w:cs="Times New Roman"/>
          <w:i/>
          <w:iCs/>
          <w:color w:val="auto"/>
          <w:sz w:val="24"/>
          <w:szCs w:val="24"/>
          <w:lang w:val="en-US" w:eastAsia="en-US" w:bidi="ar-SA"/>
        </w:rPr>
        <w:t>Interactions API</w:t>
      </w:r>
      <w:r>
        <m:rPr/>
        <w:rPr>
          <w:rFonts w:hint="default" w:ascii="Times New Roman" w:hAnsi="Times New Roman" w:cs="Times New Roman"/>
          <w:i w:val="0"/>
          <w:iCs w:val="0"/>
          <w:color w:val="auto"/>
          <w:sz w:val="24"/>
          <w:szCs w:val="24"/>
          <w:lang w:val="en-US" w:eastAsia="en-US" w:bidi="ar-SA"/>
        </w:rPr>
        <w:t xml:space="preserve">, sa ulaznim prompt-om, sistemskom instrukcijom i ograničenjem izlaznih tokena. </w:t>
      </w:r>
      <w:r>
        <m:rPr/>
        <w:rPr>
          <w:rFonts w:hint="default" w:ascii="Times New Roman" w:hAnsi="Times New Roman" w:cs="Times New Roman"/>
          <w:i/>
          <w:iCs/>
          <w:color w:val="auto"/>
          <w:sz w:val="24"/>
          <w:szCs w:val="24"/>
          <w:lang w:val="en-US" w:eastAsia="en-US" w:bidi="ar-SA"/>
        </w:rPr>
        <w:t xml:space="preserve">API </w:t>
      </w:r>
      <w:r>
        <m:rPr/>
        <w:rPr>
          <w:rFonts w:hint="default" w:ascii="Times New Roman" w:hAnsi="Times New Roman" w:cs="Times New Roman"/>
          <w:i w:val="0"/>
          <w:iCs w:val="0"/>
          <w:color w:val="auto"/>
          <w:sz w:val="24"/>
          <w:szCs w:val="24"/>
          <w:lang w:val="en-US" w:eastAsia="en-US" w:bidi="ar-SA"/>
        </w:rPr>
        <w:t xml:space="preserve">podržava različite načine interakcije, ali sam izbor tog </w:t>
      </w:r>
      <w:r>
        <m:rPr/>
        <w:rPr>
          <w:rFonts w:hint="default" w:ascii="Times New Roman" w:hAnsi="Times New Roman" w:cs="Times New Roman"/>
          <w:i/>
          <w:iCs/>
          <w:color w:val="auto"/>
          <w:sz w:val="24"/>
          <w:szCs w:val="24"/>
          <w:lang w:val="en-US" w:eastAsia="en-US" w:bidi="ar-SA"/>
        </w:rPr>
        <w:t>API</w:t>
      </w:r>
      <w:r>
        <m:rPr/>
        <w:rPr>
          <w:rFonts w:hint="default" w:ascii="Times New Roman" w:hAnsi="Times New Roman" w:cs="Times New Roman"/>
          <w:i w:val="0"/>
          <w:iCs w:val="0"/>
          <w:color w:val="auto"/>
          <w:sz w:val="24"/>
          <w:szCs w:val="24"/>
          <w:lang w:val="en-US" w:eastAsia="en-US" w:bidi="ar-SA"/>
        </w:rPr>
        <w:t xml:space="preserve">-ja ne znači da aplikacija koristi agente ili memoriju razgovora. </w:t>
      </w:r>
      <w:r>
        <m:rPr/>
        <w:rPr>
          <w:rFonts w:hint="default" w:cs="Times New Roman"/>
          <w:i w:val="0"/>
          <w:iCs w:val="0"/>
          <w:color w:val="auto"/>
          <w:sz w:val="24"/>
          <w:szCs w:val="24"/>
          <w:lang w:val="en-US" w:eastAsia="en-US" w:bidi="ar-SA"/>
        </w:rPr>
        <w:t>[18]</w:t>
      </w:r>
      <w:r>
        <m:rPr/>
        <w:rPr>
          <w:rFonts w:hint="default" w:ascii="Times New Roman" w:hAnsi="Times New Roman" w:cs="Times New Roman"/>
          <w:i w:val="0"/>
          <w:iCs w:val="0"/>
          <w:color w:val="auto"/>
          <w:sz w:val="24"/>
          <w:szCs w:val="24"/>
          <w:lang w:val="en-US" w:eastAsia="en-US" w:bidi="ar-SA"/>
        </w:rPr>
        <w:t xml:space="preserve"> Konkretan poziv ne šalje prethodnu interakciju i ima </w:t>
      </w:r>
      <w:r>
        <m:rPr/>
        <w:rPr>
          <w:rFonts w:hint="default" w:ascii="Times New Roman" w:hAnsi="Times New Roman" w:cs="Times New Roman"/>
          <w:i/>
          <w:iCs/>
          <w:color w:val="auto"/>
          <w:sz w:val="24"/>
          <w:szCs w:val="24"/>
          <w:lang w:val="en-US" w:eastAsia="en-US" w:bidi="ar-SA"/>
        </w:rPr>
        <w:t>store</w:t>
      </w:r>
      <w:r>
        <m:rPr/>
        <w:rPr>
          <w:rFonts w:hint="default" w:ascii="Times New Roman" w:hAnsi="Times New Roman" w:cs="Times New Roman"/>
          <w:i/>
          <w:iCs/>
          <w:color w:val="auto"/>
          <w:sz w:val="24"/>
          <w:szCs w:val="24"/>
          <w:lang w:val="sr-Latn-BA" w:eastAsia="en-US" w:bidi="ar-SA"/>
        </w:rPr>
        <w:t xml:space="preserve"> </w:t>
      </w:r>
      <w:r>
        <m:rPr/>
        <w:rPr>
          <w:rFonts w:hint="default" w:ascii="Times New Roman" w:hAnsi="Times New Roman" w:cs="Times New Roman"/>
          <w:i/>
          <w:iCs/>
          <w:color w:val="auto"/>
          <w:sz w:val="24"/>
          <w:szCs w:val="24"/>
          <w:lang w:val="en-US" w:eastAsia="en-US" w:bidi="ar-SA"/>
        </w:rPr>
        <w:t>=</w:t>
      </w:r>
      <w:r>
        <m:rPr/>
        <w:rPr>
          <w:rFonts w:hint="default" w:ascii="Times New Roman" w:hAnsi="Times New Roman" w:cs="Times New Roman"/>
          <w:i/>
          <w:iCs/>
          <w:color w:val="auto"/>
          <w:sz w:val="24"/>
          <w:szCs w:val="24"/>
          <w:lang w:val="sr-Latn-BA" w:eastAsia="en-US" w:bidi="ar-SA"/>
        </w:rPr>
        <w:t xml:space="preserve"> </w:t>
      </w:r>
      <w:r>
        <m:rPr/>
        <w:rPr>
          <w:rFonts w:hint="default" w:ascii="Times New Roman" w:hAnsi="Times New Roman" w:cs="Times New Roman"/>
          <w:i/>
          <w:iCs/>
          <w:color w:val="auto"/>
          <w:sz w:val="24"/>
          <w:szCs w:val="24"/>
          <w:lang w:val="en-US" w:eastAsia="en-US" w:bidi="ar-SA"/>
        </w:rPr>
        <w:t>False</w:t>
      </w:r>
      <w:r>
        <m:rPr/>
        <w:rPr>
          <w:rFonts w:hint="default" w:ascii="Times New Roman" w:hAnsi="Times New Roman" w:cs="Times New Roman"/>
          <w:i w:val="0"/>
          <w:iCs w:val="0"/>
          <w:color w:val="auto"/>
          <w:sz w:val="24"/>
          <w:szCs w:val="24"/>
          <w:lang w:val="en-US" w:eastAsia="en-US" w:bidi="ar-SA"/>
        </w:rPr>
        <w:t>.</w:t>
      </w:r>
    </w:p>
    <w:p w14:paraId="0F7D1FF0">
      <w:pPr>
        <w:bidi w:val="0"/>
        <w:ind w:firstLine="720" w:firstLineChars="0"/>
        <w:jc w:val="both"/>
        <m:rPr/>
        <w:rPr>
          <w:rFonts w:hint="default" w:ascii="Times New Roman" w:hAnsi="Times New Roman" w:cs="Times New Roman"/>
          <w:i w:val="0"/>
          <w:iCs w:val="0"/>
          <w:color w:val="auto"/>
          <w:sz w:val="24"/>
          <w:szCs w:val="24"/>
          <w:lang w:val="en-US" w:eastAsia="en-US" w:bidi="ar-SA"/>
        </w:rPr>
        <w:sectPr>
          <w:pgSz w:w="11910" w:h="16840"/>
          <w:pgMar w:top="1417" w:right="1417" w:bottom="1417" w:left="1417" w:header="0" w:footer="792" w:gutter="0"/>
          <w:paperSrc/>
          <w:cols w:space="0" w:num="1"/>
          <w:rtlGutter w:val="0"/>
          <w:docGrid w:linePitch="0" w:charSpace="0"/>
        </w:sectPr>
      </w:pPr>
      <w:r>
        <m:rPr/>
        <w:rPr>
          <w:rFonts w:hint="default" w:ascii="Times New Roman" w:hAnsi="Times New Roman" w:cs="Times New Roman"/>
          <w:i w:val="0"/>
          <w:iCs w:val="0"/>
          <w:color w:val="auto"/>
          <w:sz w:val="24"/>
          <w:szCs w:val="24"/>
          <w:lang w:val="en-US" w:eastAsia="en-US" w:bidi="ar-SA"/>
        </w:rPr>
        <w:t>Sistemska instrukcija zahteva odgovor na srpskom jeziku, upotrebu dostavljenog konteksta i priznavanje nedostatka informacija. Ovo usmerava model, ali nije formalna provera svake generisane tvrdnje. Generator u ovom projektu nema dodatni validator koji upoređuje doze, nazive i uslove sa izvorom. Ta razlika između instrukcije i proverenog ograničenja presudna je za ocenu bezbednosti sistema.</w:t>
      </w:r>
    </w:p>
    <w:p w14:paraId="7C69A19B">
      <w:pPr>
        <w:pStyle w:val="2"/>
        <w:numPr>
          <w:ilvl w:val="0"/>
          <w:numId w:val="2"/>
        </w:numPr>
        <w:tabs>
          <w:tab w:val="left" w:pos="540"/>
        </w:tabs>
        <w:spacing w:before="58" w:after="0" w:line="240" w:lineRule="auto"/>
        <w:ind w:left="540" w:right="0" w:hanging="540"/>
        <w:jc w:val="left"/>
        <m:rPr/>
        <w:rPr>
          <w:rFonts w:hint="default" w:ascii="Times New Roman" w:hAnsi="Times New Roman" w:cs="Times New Roman"/>
          <w:i w:val="0"/>
          <w:iCs w:val="0"/>
          <w:color w:val="auto"/>
          <w:sz w:val="24"/>
          <w:szCs w:val="24"/>
          <w:lang w:val="en-US" w:eastAsia="en-US" w:bidi="ar-SA"/>
        </w:rPr>
      </w:pPr>
      <w:bookmarkStart w:id="24" w:name="_Toc4611"/>
      <w:r>
        <w:rPr>
          <w:rFonts w:hint="default" w:ascii="Times New Roman" w:hAnsi="Times New Roman" w:cs="Times New Roman"/>
          <w:spacing w:val="-4"/>
          <w:lang w:val="en-US"/>
        </w:rPr>
        <w:t>Analiza problema i projektovanje sistema</w:t>
      </w:r>
      <w:bookmarkEnd w:id="24"/>
    </w:p>
    <w:p w14:paraId="5815222D">
      <w:pPr>
        <w:pStyle w:val="3"/>
        <w:numPr>
          <w:ilvl w:val="1"/>
          <w:numId w:val="2"/>
        </w:numPr>
        <w:bidi w:val="0"/>
        <w:rPr>
          <w:rFonts w:hint="default" w:ascii="Times New Roman" w:hAnsi="Times New Roman" w:cs="Times New Roman"/>
          <w:b w:val="0"/>
          <w:bCs w:val="0"/>
          <w:i w:val="0"/>
          <w:color w:val="auto"/>
          <w:sz w:val="24"/>
          <w:szCs w:val="24"/>
          <w:lang w:val="en-US" w:eastAsia="en-US" w:bidi="ar-SA"/>
        </w:rPr>
      </w:pPr>
      <w:bookmarkStart w:id="25" w:name="_Toc7395"/>
      <w:r>
        <w:rPr>
          <w:rFonts w:hint="default" w:ascii="Times New Roman" w:hAnsi="Times New Roman" w:cs="Times New Roman"/>
          <w:color w:val="auto"/>
          <w:lang w:val="en-US"/>
        </w:rPr>
        <w:t>Korisnici, zadaci i granice primene</w:t>
      </w:r>
      <w:bookmarkEnd w:id="25"/>
    </w:p>
    <w:p w14:paraId="73E7A0DD">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Predviđeni korisnik prototipa je osoba koja traži podatke u farmaceutskoj dokumentaciji i koja može da proveri dobijeni odgovor. U kontekstu teme rada to je pre svega farmaceut, dok demonstraciju mogu koristiti mentor, članovi komisije i drugi ispitivači. U programu ne postoje posebne uloge ovih korisnika: ovo je opis namene, ne implementirani sistem autorizacije.</w:t>
      </w:r>
    </w:p>
    <w:p w14:paraId="6F55D802">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Tipičan zadatak je pronalaženje sekcije o primeni, upozorenjima, čuvanju ili neželjenim dejstvima navedenog leka. Drugu grupu čine pitanja o pojmovima interakcija, a treću pitanja o postupcima opisanim u </w:t>
      </w:r>
      <w:r>
        <m:rPr/>
        <w:rPr>
          <w:rFonts w:hint="default" w:cs="Times New Roman"/>
          <w:i w:val="0"/>
          <w:iCs w:val="0"/>
          <w:color w:val="auto"/>
          <w:sz w:val="24"/>
          <w:szCs w:val="24"/>
          <w:lang w:val="sr-Latn-BA" w:eastAsia="en-US" w:bidi="ar-SA"/>
        </w:rPr>
        <w:t>v</w:t>
      </w:r>
      <w:r>
        <m:rPr/>
        <w:rPr>
          <w:rFonts w:hint="default" w:ascii="Times New Roman" w:hAnsi="Times New Roman" w:cs="Times New Roman"/>
          <w:i w:val="0"/>
          <w:iCs w:val="0"/>
          <w:color w:val="auto"/>
          <w:sz w:val="24"/>
          <w:szCs w:val="24"/>
          <w:lang w:val="en-US" w:eastAsia="en-US" w:bidi="ar-SA"/>
        </w:rPr>
        <w:t>odiču dobre apotekarske prakse. Kod prve grupe dominira identifikacija leka i teme; kod druge pojam ili mehanizam; kod treće odgovarajući postupak i njegova pozicija u hijerarhiji priručnika.</w:t>
      </w:r>
    </w:p>
    <w:p w14:paraId="1AC7DA27">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Uputstvo za pacijenta i sažetak karakteristika leka ne treba smatrati istim tipom dokumenta. EMA QRD obrazac razlikuje ove dokumente i njihove strukture. Šest sekcija koje program prepoznaje odgovara strukturi uputstva za pacijenta, a ne opštem parseru svih vrsta medicinske dokumentacije. </w:t>
      </w:r>
      <w:r>
        <m:rPr/>
        <w:rPr>
          <w:rFonts w:hint="default" w:cs="Times New Roman"/>
          <w:i w:val="0"/>
          <w:iCs w:val="0"/>
          <w:color w:val="auto"/>
          <w:sz w:val="24"/>
          <w:szCs w:val="24"/>
          <w:lang w:val="en-US" w:eastAsia="en-US" w:bidi="ar-SA"/>
        </w:rPr>
        <w:t>[19]</w:t>
      </w:r>
      <w:r>
        <m:rPr/>
        <w:rPr>
          <w:rFonts w:hint="default" w:ascii="Times New Roman" w:hAnsi="Times New Roman" w:cs="Times New Roman"/>
          <w:i w:val="0"/>
          <w:iCs w:val="0"/>
          <w:color w:val="auto"/>
          <w:sz w:val="24"/>
          <w:szCs w:val="24"/>
          <w:lang w:val="en-US" w:eastAsia="en-US" w:bidi="ar-SA"/>
        </w:rPr>
        <w:t xml:space="preserve"> Ova referenca objašnjava strukturni obrazac, ali ne dokazuje regulatorni status svakog lokalnog PDF-a.</w:t>
      </w:r>
    </w:p>
    <w:p w14:paraId="583C4BDC">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Granica primene postavljena je na pretragu dokumenata. Sistem ne izdaje recept, ne vrši proveru terapije nad potpunim kartonom pacijenta, ne upravlja zalihama i ne pristupa apotekarskom informacionom sistemu. Pitanja koja zahtevaju anamnezu, laboratorijske podatke ili procenu hitnosti ne mogu se pouzdano rešiti samo pronađenim opštim uputstvom.</w:t>
      </w:r>
    </w:p>
    <w:p w14:paraId="5220485E">
      <w:pPr>
        <w:pStyle w:val="3"/>
        <w:numPr>
          <w:ilvl w:val="1"/>
          <w:numId w:val="2"/>
        </w:numPr>
        <w:bidi w:val="0"/>
        <m:rPr/>
        <w:rPr>
          <w:rFonts w:hint="default" w:hAnsi="Cambria Math" w:cs="Cambria Math"/>
          <w:i w:val="0"/>
          <w:iCs w:val="0"/>
          <w:color w:val="auto"/>
          <w:sz w:val="24"/>
          <w:szCs w:val="24"/>
          <w:lang w:val="en-US" w:eastAsia="en-US" w:bidi="ar-SA"/>
        </w:rPr>
      </w:pPr>
      <w:bookmarkStart w:id="26" w:name="_Toc19881"/>
      <w:r>
        <m:rPr/>
        <w:rPr>
          <w:rFonts w:hint="default" w:hAnsi="Cambria Math" w:cs="Cambria Math"/>
          <w:i w:val="0"/>
          <w:iCs w:val="0"/>
          <w:color w:val="auto"/>
          <w:sz w:val="24"/>
          <w:szCs w:val="24"/>
          <w:lang w:val="en-US" w:eastAsia="en-US" w:bidi="ar-SA"/>
        </w:rPr>
        <w:t>Struktura i poreklo korpusa</w:t>
      </w:r>
      <w:bookmarkEnd w:id="26"/>
    </w:p>
    <w:p w14:paraId="3EBF1F35">
      <w:pPr>
        <w:bidi w:val="0"/>
        <w:spacing w:after="0" w:afterAutospacing="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Primarni ulaz u sistem predstavlja lokalni direktorijum </w:t>
      </w:r>
      <w:r>
        <m:rPr/>
        <w:rPr>
          <w:rFonts w:hint="default" w:ascii="Times New Roman" w:hAnsi="Times New Roman" w:cs="Times New Roman"/>
          <w:i/>
          <w:iCs/>
          <w:color w:val="auto"/>
          <w:sz w:val="24"/>
          <w:szCs w:val="24"/>
          <w:lang w:val="en-US" w:eastAsia="en-US" w:bidi="ar-SA"/>
        </w:rPr>
        <w:t>Literatura</w:t>
      </w:r>
      <w:r>
        <m:rPr/>
        <w:rPr>
          <w:rFonts w:hint="default" w:ascii="Times New Roman" w:hAnsi="Times New Roman" w:cs="Times New Roman"/>
          <w:i w:val="0"/>
          <w:iCs w:val="0"/>
          <w:color w:val="auto"/>
          <w:sz w:val="24"/>
          <w:szCs w:val="24"/>
          <w:lang w:val="en-US" w:eastAsia="en-US" w:bidi="ar-SA"/>
        </w:rPr>
        <w:t>.</w:t>
      </w:r>
    </w:p>
    <w:p w14:paraId="061C05E7">
      <w:pPr>
        <w:bidi w:val="0"/>
        <w:spacing w:before="0" w:beforeLines="51" w:beforeAutospacing="0" w:after="0" w:afterLines="51" w:afterAutospacing="0" w:line="240" w:lineRule="auto"/>
        <w:jc w:val="both"/>
        <w:rPr>
          <w:rFonts w:hint="default"/>
          <w:sz w:val="24"/>
          <w:szCs w:val="24"/>
          <w:lang w:val="en-US" w:eastAsia="en-US"/>
        </w:rPr>
      </w:pPr>
      <w:r>
        <w:rPr>
          <w:rFonts w:hint="default"/>
          <w:b/>
          <w:bCs/>
          <w:sz w:val="24"/>
          <w:szCs w:val="24"/>
          <w:lang w:val="en-US"/>
        </w:rPr>
        <w:t xml:space="preserve">Tabela 2. </w:t>
      </w:r>
      <w:r>
        <w:rPr>
          <w:rFonts w:hint="default"/>
          <w:b w:val="0"/>
          <w:bCs w:val="0"/>
          <w:sz w:val="24"/>
          <w:szCs w:val="24"/>
          <w:lang w:val="en-US"/>
        </w:rPr>
        <w:t>Funkcionalni zahtevi i njihova realizacija.</w:t>
      </w:r>
    </w:p>
    <w:tbl>
      <w:tblPr>
        <w:tblStyle w:val="6"/>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top w:w="65" w:type="dxa"/>
          <w:left w:w="65" w:type="dxa"/>
          <w:bottom w:w="65" w:type="dxa"/>
          <w:right w:w="65" w:type="dxa"/>
        </w:tblCellMar>
      </w:tblPr>
      <w:tblGrid>
        <w:gridCol w:w="3458"/>
        <w:gridCol w:w="1191"/>
        <w:gridCol w:w="1134"/>
        <w:gridCol w:w="1701"/>
        <w:gridCol w:w="1587"/>
      </w:tblGrid>
      <w:tr w14:paraId="43098FF2">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tblHeader/>
          <w:jc w:val="center"/>
        </w:trPr>
        <w:tc>
          <w:tcPr>
            <w:tcW w:w="3458" w:type="dxa"/>
            <w:shd w:val="clear" w:color="auto" w:fill="EEEEEE"/>
            <w:vAlign w:val="center"/>
          </w:tcPr>
          <w:p w14:paraId="25B82217">
            <w:pPr>
              <w:pStyle w:val="21"/>
              <w:jc w:val="center"/>
              <w:rPr>
                <w:rFonts w:hint="default"/>
                <w:lang w:val="en-US"/>
              </w:rPr>
            </w:pPr>
            <w:r>
              <w:rPr>
                <w:rFonts w:hint="default"/>
                <w:b/>
                <w:i w:val="0"/>
                <w:lang w:val="en-US"/>
              </w:rPr>
              <w:t>Tip</w:t>
            </w:r>
          </w:p>
        </w:tc>
        <w:tc>
          <w:tcPr>
            <w:tcW w:w="1191" w:type="dxa"/>
            <w:shd w:val="clear" w:color="auto" w:fill="EEEEEE"/>
            <w:vAlign w:val="center"/>
          </w:tcPr>
          <w:p w14:paraId="2EB1B27B">
            <w:pPr>
              <w:pStyle w:val="21"/>
              <w:jc w:val="center"/>
            </w:pPr>
            <w:r>
              <w:rPr>
                <w:rFonts w:hint="default"/>
                <w:b/>
                <w:i w:val="0"/>
              </w:rPr>
              <w:t>Broj PDF-ova</w:t>
            </w:r>
          </w:p>
        </w:tc>
        <w:tc>
          <w:tcPr>
            <w:tcW w:w="1134" w:type="dxa"/>
            <w:shd w:val="clear" w:color="auto" w:fill="EEEEEE"/>
            <w:vAlign w:val="center"/>
          </w:tcPr>
          <w:p w14:paraId="1775FA0E">
            <w:pPr>
              <w:pStyle w:val="21"/>
              <w:jc w:val="center"/>
            </w:pPr>
            <w:r>
              <w:rPr>
                <w:rFonts w:hint="default"/>
                <w:b/>
                <w:i w:val="0"/>
                <w:lang w:val="en-US"/>
              </w:rPr>
              <w:t>Str</w:t>
            </w:r>
            <w:r>
              <w:rPr>
                <w:b/>
                <w:i w:val="0"/>
              </w:rPr>
              <w:t>.</w:t>
            </w:r>
          </w:p>
        </w:tc>
        <w:tc>
          <w:tcPr>
            <w:tcW w:w="1701" w:type="dxa"/>
            <w:shd w:val="clear" w:color="auto" w:fill="EEEEEE"/>
            <w:vAlign w:val="center"/>
          </w:tcPr>
          <w:p w14:paraId="4FE5384E">
            <w:pPr>
              <w:pStyle w:val="21"/>
              <w:jc w:val="center"/>
            </w:pPr>
            <w:r>
              <w:rPr>
                <w:rFonts w:hint="default"/>
                <w:b/>
                <w:i w:val="0"/>
              </w:rPr>
              <w:t>Roditeljske sekcije</w:t>
            </w:r>
          </w:p>
        </w:tc>
        <w:tc>
          <w:tcPr>
            <w:tcW w:w="1587" w:type="dxa"/>
            <w:shd w:val="clear" w:color="auto" w:fill="EEEEEE"/>
            <w:vAlign w:val="center"/>
          </w:tcPr>
          <w:p w14:paraId="5E004F22">
            <w:pPr>
              <w:pStyle w:val="21"/>
              <w:jc w:val="center"/>
              <w:rPr>
                <w:rFonts w:hint="default"/>
                <w:lang w:val="en-US"/>
              </w:rPr>
            </w:pPr>
            <w:r>
              <w:rPr>
                <w:b/>
                <w:i w:val="0"/>
              </w:rPr>
              <w:t>Child</w:t>
            </w:r>
            <w:r>
              <w:rPr>
                <w:rFonts w:hint="default"/>
                <w:b/>
                <w:i w:val="0"/>
                <w:lang w:val="en-US"/>
              </w:rPr>
              <w:t xml:space="preserve"> segmenti</w:t>
            </w:r>
          </w:p>
        </w:tc>
      </w:tr>
      <w:tr w14:paraId="18DE6145">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458" w:type="dxa"/>
            <w:vAlign w:val="center"/>
          </w:tcPr>
          <w:p w14:paraId="643DDDD3">
            <w:pPr>
              <w:pStyle w:val="21"/>
              <w:jc w:val="left"/>
            </w:pPr>
            <w:r>
              <w:rPr>
                <w:rFonts w:hint="default"/>
                <w:b w:val="0"/>
                <w:i w:val="0"/>
              </w:rPr>
              <w:t>Uputstva za lekove</w:t>
            </w:r>
          </w:p>
        </w:tc>
        <w:tc>
          <w:tcPr>
            <w:tcW w:w="1191" w:type="dxa"/>
            <w:vAlign w:val="center"/>
          </w:tcPr>
          <w:p w14:paraId="3187998A">
            <w:pPr>
              <w:pStyle w:val="21"/>
              <w:jc w:val="center"/>
            </w:pPr>
            <w:r>
              <w:rPr>
                <w:b w:val="0"/>
                <w:i w:val="0"/>
              </w:rPr>
              <w:t>29</w:t>
            </w:r>
          </w:p>
        </w:tc>
        <w:tc>
          <w:tcPr>
            <w:tcW w:w="1134" w:type="dxa"/>
            <w:vAlign w:val="center"/>
          </w:tcPr>
          <w:p w14:paraId="03F08FA1">
            <w:pPr>
              <w:pStyle w:val="21"/>
              <w:jc w:val="center"/>
            </w:pPr>
            <w:r>
              <w:rPr>
                <w:b w:val="0"/>
                <w:i w:val="0"/>
              </w:rPr>
              <w:t>226</w:t>
            </w:r>
          </w:p>
        </w:tc>
        <w:tc>
          <w:tcPr>
            <w:tcW w:w="1701" w:type="dxa"/>
            <w:vAlign w:val="center"/>
          </w:tcPr>
          <w:p w14:paraId="7CA1565D">
            <w:pPr>
              <w:pStyle w:val="21"/>
              <w:jc w:val="center"/>
            </w:pPr>
            <w:r>
              <w:rPr>
                <w:b w:val="0"/>
                <w:i w:val="0"/>
              </w:rPr>
              <w:t>203</w:t>
            </w:r>
          </w:p>
        </w:tc>
        <w:tc>
          <w:tcPr>
            <w:tcW w:w="1587" w:type="dxa"/>
            <w:vAlign w:val="center"/>
          </w:tcPr>
          <w:p w14:paraId="0E876428">
            <w:pPr>
              <w:pStyle w:val="21"/>
              <w:jc w:val="center"/>
            </w:pPr>
            <w:r>
              <w:rPr>
                <w:b w:val="0"/>
                <w:i w:val="0"/>
              </w:rPr>
              <w:t>741</w:t>
            </w:r>
          </w:p>
        </w:tc>
      </w:tr>
      <w:tr w14:paraId="0B0479CB">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458" w:type="dxa"/>
            <w:vAlign w:val="center"/>
          </w:tcPr>
          <w:p w14:paraId="0496F48C">
            <w:pPr>
              <w:pStyle w:val="21"/>
              <w:jc w:val="left"/>
            </w:pPr>
            <w:r>
              <w:rPr>
                <w:rFonts w:hint="default"/>
              </w:rPr>
              <w:t>Vodič dobre apotekarske prakse</w:t>
            </w:r>
          </w:p>
        </w:tc>
        <w:tc>
          <w:tcPr>
            <w:tcW w:w="1191" w:type="dxa"/>
            <w:vAlign w:val="center"/>
          </w:tcPr>
          <w:p w14:paraId="6F5DE90A">
            <w:pPr>
              <w:pStyle w:val="21"/>
              <w:jc w:val="center"/>
            </w:pPr>
            <w:r>
              <w:rPr>
                <w:b w:val="0"/>
                <w:i w:val="0"/>
              </w:rPr>
              <w:t>1</w:t>
            </w:r>
          </w:p>
        </w:tc>
        <w:tc>
          <w:tcPr>
            <w:tcW w:w="1134" w:type="dxa"/>
            <w:vAlign w:val="center"/>
          </w:tcPr>
          <w:p w14:paraId="7871AAEB">
            <w:pPr>
              <w:pStyle w:val="21"/>
              <w:jc w:val="center"/>
            </w:pPr>
            <w:r>
              <w:rPr>
                <w:b w:val="0"/>
                <w:i w:val="0"/>
              </w:rPr>
              <w:t>93</w:t>
            </w:r>
          </w:p>
        </w:tc>
        <w:tc>
          <w:tcPr>
            <w:tcW w:w="1701" w:type="dxa"/>
            <w:vAlign w:val="center"/>
          </w:tcPr>
          <w:p w14:paraId="731A52CB">
            <w:pPr>
              <w:pStyle w:val="21"/>
              <w:jc w:val="center"/>
            </w:pPr>
            <w:r>
              <w:rPr>
                <w:b w:val="0"/>
                <w:i w:val="0"/>
              </w:rPr>
              <w:t>279</w:t>
            </w:r>
          </w:p>
        </w:tc>
        <w:tc>
          <w:tcPr>
            <w:tcW w:w="1587" w:type="dxa"/>
            <w:vAlign w:val="center"/>
          </w:tcPr>
          <w:p w14:paraId="76A2BFA3">
            <w:pPr>
              <w:pStyle w:val="21"/>
              <w:jc w:val="center"/>
            </w:pPr>
            <w:r>
              <w:rPr>
                <w:b w:val="0"/>
                <w:i w:val="0"/>
              </w:rPr>
              <w:t>536</w:t>
            </w:r>
          </w:p>
        </w:tc>
      </w:tr>
      <w:tr w14:paraId="2CD3D0C3">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458" w:type="dxa"/>
            <w:vAlign w:val="center"/>
          </w:tcPr>
          <w:p w14:paraId="6122814C">
            <w:pPr>
              <w:pStyle w:val="21"/>
              <w:jc w:val="left"/>
            </w:pPr>
            <w:r>
              <w:rPr>
                <w:rFonts w:hint="default"/>
              </w:rPr>
              <w:t>Referenca o interakcijama</w:t>
            </w:r>
          </w:p>
        </w:tc>
        <w:tc>
          <w:tcPr>
            <w:tcW w:w="1191" w:type="dxa"/>
            <w:vAlign w:val="center"/>
          </w:tcPr>
          <w:p w14:paraId="4D8F04C6">
            <w:pPr>
              <w:pStyle w:val="21"/>
              <w:jc w:val="center"/>
            </w:pPr>
            <w:r>
              <w:rPr>
                <w:b w:val="0"/>
                <w:i w:val="0"/>
              </w:rPr>
              <w:t>1</w:t>
            </w:r>
          </w:p>
        </w:tc>
        <w:tc>
          <w:tcPr>
            <w:tcW w:w="1134" w:type="dxa"/>
            <w:vAlign w:val="center"/>
          </w:tcPr>
          <w:p w14:paraId="1BC521F3">
            <w:pPr>
              <w:pStyle w:val="21"/>
              <w:jc w:val="center"/>
            </w:pPr>
            <w:r>
              <w:rPr>
                <w:b w:val="0"/>
                <w:i w:val="0"/>
              </w:rPr>
              <w:t>20</w:t>
            </w:r>
          </w:p>
        </w:tc>
        <w:tc>
          <w:tcPr>
            <w:tcW w:w="1701" w:type="dxa"/>
            <w:vAlign w:val="center"/>
          </w:tcPr>
          <w:p w14:paraId="3B3B2BB3">
            <w:pPr>
              <w:pStyle w:val="21"/>
              <w:jc w:val="center"/>
            </w:pPr>
            <w:r>
              <w:rPr>
                <w:b w:val="0"/>
                <w:i w:val="0"/>
              </w:rPr>
              <w:t>11</w:t>
            </w:r>
          </w:p>
        </w:tc>
        <w:tc>
          <w:tcPr>
            <w:tcW w:w="1587" w:type="dxa"/>
            <w:vAlign w:val="center"/>
          </w:tcPr>
          <w:p w14:paraId="26EA38DD">
            <w:pPr>
              <w:pStyle w:val="21"/>
              <w:jc w:val="center"/>
            </w:pPr>
            <w:r>
              <w:rPr>
                <w:b w:val="0"/>
                <w:i w:val="0"/>
              </w:rPr>
              <w:t>84</w:t>
            </w:r>
          </w:p>
        </w:tc>
      </w:tr>
      <w:tr w14:paraId="15B90ED8">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458" w:type="dxa"/>
            <w:vAlign w:val="center"/>
          </w:tcPr>
          <w:p w14:paraId="04918B5F">
            <w:pPr>
              <w:pStyle w:val="21"/>
              <w:jc w:val="left"/>
            </w:pPr>
            <w:r>
              <w:rPr>
                <w:rFonts w:hint="default"/>
              </w:rPr>
              <w:t>Ukupno</w:t>
            </w:r>
          </w:p>
        </w:tc>
        <w:tc>
          <w:tcPr>
            <w:tcW w:w="1191" w:type="dxa"/>
            <w:vAlign w:val="center"/>
          </w:tcPr>
          <w:p w14:paraId="216F4DA3">
            <w:pPr>
              <w:pStyle w:val="21"/>
              <w:jc w:val="center"/>
            </w:pPr>
            <w:r>
              <w:rPr>
                <w:b w:val="0"/>
                <w:i w:val="0"/>
              </w:rPr>
              <w:t>31</w:t>
            </w:r>
          </w:p>
        </w:tc>
        <w:tc>
          <w:tcPr>
            <w:tcW w:w="1134" w:type="dxa"/>
            <w:vAlign w:val="center"/>
          </w:tcPr>
          <w:p w14:paraId="3A045BE5">
            <w:pPr>
              <w:pStyle w:val="21"/>
              <w:jc w:val="center"/>
            </w:pPr>
            <w:r>
              <w:rPr>
                <w:b w:val="0"/>
                <w:i w:val="0"/>
              </w:rPr>
              <w:t>339</w:t>
            </w:r>
          </w:p>
        </w:tc>
        <w:tc>
          <w:tcPr>
            <w:tcW w:w="1701" w:type="dxa"/>
            <w:vAlign w:val="center"/>
          </w:tcPr>
          <w:p w14:paraId="1F1CCB5D">
            <w:pPr>
              <w:pStyle w:val="21"/>
              <w:jc w:val="center"/>
            </w:pPr>
            <w:r>
              <w:rPr>
                <w:b w:val="0"/>
                <w:i w:val="0"/>
              </w:rPr>
              <w:t>493</w:t>
            </w:r>
          </w:p>
        </w:tc>
        <w:tc>
          <w:tcPr>
            <w:tcW w:w="1587" w:type="dxa"/>
            <w:vAlign w:val="center"/>
          </w:tcPr>
          <w:p w14:paraId="51FADD4F">
            <w:pPr>
              <w:pStyle w:val="21"/>
              <w:jc w:val="center"/>
            </w:pPr>
            <w:r>
              <w:rPr>
                <w:b w:val="0"/>
                <w:i w:val="0"/>
              </w:rPr>
              <w:t>1.361</w:t>
            </w:r>
          </w:p>
        </w:tc>
      </w:tr>
    </w:tbl>
    <w:p w14:paraId="0CD8A3D4">
      <w:pPr>
        <w:bidi w:val="0"/>
        <w:spacing w:before="0" w:beforeLines="51" w:beforeAutospacing="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Uputstva za lekove korišćena u korpusu preuzeta su sa zvaničnog sajta Agencije za lekove i medicinska sredstva Srbije (ALIMS). Vodič dobre apotekarske prakse preuzet je sa sajta Ministarstva zdravlja Republike Srbije</w:t>
      </w:r>
      <w:r>
        <m:rPr/>
        <w:rPr>
          <w:rFonts w:hint="default" w:cs="Times New Roman"/>
          <w:i w:val="0"/>
          <w:iCs w:val="0"/>
          <w:color w:val="auto"/>
          <w:sz w:val="24"/>
          <w:szCs w:val="24"/>
          <w:lang w:val="en-US" w:eastAsia="en-US" w:bidi="ar-SA"/>
        </w:rPr>
        <w:t>. Referentni dokument o interakcijama lekova preuzet je sa sajta Farmaceutske komore Srbije.[20.1 - 20.3]</w:t>
      </w:r>
    </w:p>
    <w:p w14:paraId="784B1118">
      <w:pPr>
        <w:pStyle w:val="3"/>
        <w:numPr>
          <w:ilvl w:val="1"/>
          <w:numId w:val="2"/>
        </w:numPr>
        <w:bidi w:val="0"/>
        <w:rPr>
          <w:rFonts w:hint="default"/>
          <w:color w:val="auto"/>
          <w:lang w:val="en-US" w:eastAsia="en-US"/>
        </w:rPr>
      </w:pPr>
      <w:bookmarkStart w:id="27" w:name="_Toc31003"/>
      <w:r>
        <w:rPr>
          <w:rFonts w:hint="default"/>
          <w:color w:val="auto"/>
          <w:lang w:val="en-US"/>
        </w:rPr>
        <w:t>Funkcionalni i nefunkcionalni zahtevi</w:t>
      </w:r>
      <w:bookmarkEnd w:id="27"/>
    </w:p>
    <w:p w14:paraId="762B4FD4">
      <w:pPr>
        <w:bidi w:val="0"/>
        <w:spacing w:after="0" w:afterLines="51" w:afterAutospacing="0" w:line="240" w:lineRule="auto"/>
        <w:jc w:val="both"/>
        <w:rPr>
          <w:rFonts w:hint="default"/>
          <w:sz w:val="24"/>
          <w:szCs w:val="24"/>
          <w:lang w:val="en-US" w:eastAsia="en-US"/>
        </w:rPr>
      </w:pPr>
      <w:r>
        <w:rPr>
          <w:rFonts w:hint="default"/>
          <w:b/>
          <w:bCs/>
          <w:sz w:val="24"/>
          <w:szCs w:val="24"/>
          <w:lang w:val="en-US"/>
        </w:rPr>
        <w:t xml:space="preserve">Tabela 2. </w:t>
      </w:r>
      <w:r>
        <w:rPr>
          <w:rFonts w:hint="default"/>
          <w:b w:val="0"/>
          <w:bCs w:val="0"/>
          <w:sz w:val="24"/>
          <w:szCs w:val="24"/>
          <w:lang w:val="en-US"/>
        </w:rPr>
        <w:t>Funkcionalni zahtevi i njihova realizacija.</w:t>
      </w:r>
    </w:p>
    <w:tbl>
      <w:tblPr>
        <w:tblStyle w:val="6"/>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top w:w="65" w:type="dxa"/>
          <w:left w:w="65" w:type="dxa"/>
          <w:bottom w:w="65" w:type="dxa"/>
          <w:right w:w="65" w:type="dxa"/>
        </w:tblCellMar>
      </w:tblPr>
      <w:tblGrid>
        <w:gridCol w:w="3572"/>
        <w:gridCol w:w="4649"/>
      </w:tblGrid>
      <w:tr w14:paraId="3975E8CB">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tblHeader/>
          <w:jc w:val="center"/>
        </w:trPr>
        <w:tc>
          <w:tcPr>
            <w:tcW w:w="3572" w:type="dxa"/>
            <w:shd w:val="clear" w:color="auto" w:fill="EEEEEE"/>
            <w:vAlign w:val="center"/>
          </w:tcPr>
          <w:p w14:paraId="0A003C89">
            <w:pPr>
              <w:pStyle w:val="21"/>
              <w:spacing w:before="0" w:beforeAutospacing="0"/>
              <w:jc w:val="center"/>
            </w:pPr>
            <w:r>
              <w:rPr>
                <w:rFonts w:hint="default"/>
                <w:b/>
                <w:i w:val="0"/>
              </w:rPr>
              <w:t>Zahtev</w:t>
            </w:r>
          </w:p>
        </w:tc>
        <w:tc>
          <w:tcPr>
            <w:tcW w:w="4649" w:type="dxa"/>
            <w:shd w:val="clear" w:color="auto" w:fill="EEEEEE"/>
            <w:vAlign w:val="center"/>
          </w:tcPr>
          <w:p w14:paraId="6C32EE12">
            <w:pPr>
              <w:pStyle w:val="21"/>
              <w:jc w:val="center"/>
            </w:pPr>
            <w:r>
              <w:rPr>
                <w:rFonts w:hint="default"/>
                <w:b/>
                <w:i w:val="0"/>
              </w:rPr>
              <w:t>Realizovan mehanizam</w:t>
            </w:r>
          </w:p>
        </w:tc>
      </w:tr>
      <w:tr w14:paraId="67F694AA">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572" w:type="dxa"/>
            <w:vAlign w:val="center"/>
          </w:tcPr>
          <w:p w14:paraId="1CBACF84">
            <w:pPr>
              <w:pStyle w:val="21"/>
              <w:jc w:val="left"/>
              <w:rPr>
                <w:rFonts w:hint="default" w:ascii="Times New Roman" w:hAnsi="Times New Roman" w:cs="Times New Roman"/>
                <w:sz w:val="24"/>
                <w:szCs w:val="24"/>
              </w:rPr>
            </w:pPr>
            <w:r>
              <w:rPr>
                <w:rFonts w:hint="default" w:ascii="Times New Roman" w:hAnsi="Times New Roman" w:cs="Times New Roman"/>
                <w:b w:val="0"/>
                <w:i w:val="0"/>
                <w:sz w:val="24"/>
                <w:szCs w:val="24"/>
              </w:rPr>
              <w:t>Učitavanje PDF-ova iz stabla direktorijuma</w:t>
            </w:r>
          </w:p>
        </w:tc>
        <w:tc>
          <w:tcPr>
            <w:tcW w:w="4649" w:type="dxa"/>
            <w:vAlign w:val="center"/>
          </w:tcPr>
          <w:p w14:paraId="71E263D2">
            <w:pPr>
              <w:pStyle w:val="21"/>
              <w:jc w:val="left"/>
              <w:rPr>
                <w:rFonts w:hint="default" w:ascii="Times New Roman" w:hAnsi="Times New Roman" w:cs="Times New Roman"/>
                <w:sz w:val="24"/>
                <w:szCs w:val="24"/>
              </w:rPr>
            </w:pPr>
            <w:r>
              <w:rPr>
                <w:rFonts w:hint="default" w:ascii="Times New Roman" w:hAnsi="Times New Roman" w:cs="Times New Roman"/>
                <w:b w:val="0"/>
                <w:i/>
                <w:iCs/>
                <w:sz w:val="24"/>
                <w:szCs w:val="24"/>
              </w:rPr>
              <w:t>load_all_documents</w:t>
            </w:r>
          </w:p>
        </w:tc>
      </w:tr>
      <w:tr w14:paraId="63298744">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572" w:type="dxa"/>
            <w:vAlign w:val="center"/>
          </w:tcPr>
          <w:p w14:paraId="3DC45925">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Razlikovanje tipova dokumenata</w:t>
            </w:r>
          </w:p>
        </w:tc>
        <w:tc>
          <w:tcPr>
            <w:tcW w:w="4649" w:type="dxa"/>
            <w:vAlign w:val="center"/>
          </w:tcPr>
          <w:p w14:paraId="213071F5">
            <w:pPr>
              <w:pStyle w:val="21"/>
              <w:jc w:val="left"/>
              <w:rPr>
                <w:rFonts w:hint="default" w:ascii="Times New Roman" w:hAnsi="Times New Roman" w:cs="Times New Roman"/>
                <w:sz w:val="24"/>
                <w:szCs w:val="24"/>
              </w:rPr>
            </w:pPr>
            <w:r>
              <w:rPr>
                <w:rFonts w:hint="default" w:ascii="Times New Roman" w:hAnsi="Times New Roman" w:cs="Times New Roman"/>
                <w:b w:val="0"/>
                <w:i/>
                <w:iCs/>
                <w:sz w:val="24"/>
                <w:szCs w:val="24"/>
              </w:rPr>
              <w:t>DocumentType</w:t>
            </w:r>
            <w:r>
              <w:rPr>
                <w:rFonts w:hint="default" w:ascii="Times New Roman" w:hAnsi="Times New Roman" w:cs="Times New Roman"/>
                <w:b w:val="0"/>
                <w:i w:val="0"/>
                <w:sz w:val="24"/>
                <w:szCs w:val="24"/>
              </w:rPr>
              <w:t xml:space="preserve"> </w:t>
            </w:r>
            <w:r>
              <w:rPr>
                <w:rFonts w:hint="default" w:cs="Times New Roman"/>
                <w:b w:val="0"/>
                <w:i w:val="0"/>
                <w:sz w:val="24"/>
                <w:szCs w:val="24"/>
                <w:lang w:val="en-US"/>
              </w:rPr>
              <w:t>i</w:t>
            </w:r>
            <w:r>
              <w:rPr>
                <w:rFonts w:hint="default" w:ascii="Times New Roman" w:hAnsi="Times New Roman" w:cs="Times New Roman"/>
                <w:b w:val="0"/>
                <w:i w:val="0"/>
                <w:sz w:val="24"/>
                <w:szCs w:val="24"/>
              </w:rPr>
              <w:t xml:space="preserve"> </w:t>
            </w:r>
            <w:r>
              <w:rPr>
                <w:rFonts w:hint="default" w:ascii="Times New Roman" w:hAnsi="Times New Roman" w:cs="Times New Roman"/>
                <w:b w:val="0"/>
                <w:i/>
                <w:iCs/>
                <w:sz w:val="24"/>
                <w:szCs w:val="24"/>
              </w:rPr>
              <w:t>detect_document_type</w:t>
            </w:r>
          </w:p>
        </w:tc>
      </w:tr>
      <w:tr w14:paraId="616AD655">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572" w:type="dxa"/>
            <w:vAlign w:val="center"/>
          </w:tcPr>
          <w:p w14:paraId="4964B643">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Podela prema strukturi izvora</w:t>
            </w:r>
          </w:p>
        </w:tc>
        <w:tc>
          <w:tcPr>
            <w:tcW w:w="4649" w:type="dxa"/>
            <w:vAlign w:val="center"/>
          </w:tcPr>
          <w:p w14:paraId="30812BB8">
            <w:pPr>
              <w:pStyle w:val="21"/>
              <w:jc w:val="left"/>
              <w:rPr>
                <w:rFonts w:hint="default" w:ascii="Times New Roman" w:hAnsi="Times New Roman" w:cs="Times New Roman"/>
                <w:sz w:val="24"/>
                <w:szCs w:val="24"/>
              </w:rPr>
            </w:pPr>
            <w:r>
              <w:rPr>
                <w:rFonts w:hint="default" w:ascii="Times New Roman" w:hAnsi="Times New Roman" w:cs="Times New Roman"/>
                <w:b w:val="0"/>
                <w:i/>
                <w:iCs/>
                <w:sz w:val="24"/>
                <w:szCs w:val="24"/>
              </w:rPr>
              <w:t>build_parent_sections</w:t>
            </w:r>
          </w:p>
        </w:tc>
      </w:tr>
      <w:tr w14:paraId="0EC71158">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572" w:type="dxa"/>
            <w:vAlign w:val="center"/>
          </w:tcPr>
          <w:p w14:paraId="5DC8A289">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Manji segmenti povezani sa sekcijama</w:t>
            </w:r>
          </w:p>
        </w:tc>
        <w:tc>
          <w:tcPr>
            <w:tcW w:w="4649" w:type="dxa"/>
            <w:vAlign w:val="center"/>
          </w:tcPr>
          <w:p w14:paraId="5102AC75">
            <w:pPr>
              <w:pStyle w:val="21"/>
              <w:jc w:val="left"/>
              <w:rPr>
                <w:rFonts w:hint="default" w:ascii="Times New Roman" w:hAnsi="Times New Roman" w:cs="Times New Roman"/>
                <w:sz w:val="24"/>
                <w:szCs w:val="24"/>
              </w:rPr>
            </w:pPr>
            <w:r>
              <w:rPr>
                <w:rFonts w:hint="default" w:ascii="Times New Roman" w:hAnsi="Times New Roman" w:cs="Times New Roman"/>
                <w:b w:val="0"/>
                <w:i/>
                <w:iCs/>
                <w:sz w:val="24"/>
                <w:szCs w:val="24"/>
              </w:rPr>
              <w:t>build_parent_child_documents</w:t>
            </w:r>
          </w:p>
        </w:tc>
      </w:tr>
      <w:tr w14:paraId="18499DAC">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572" w:type="dxa"/>
            <w:vAlign w:val="center"/>
          </w:tcPr>
          <w:p w14:paraId="21BD34B7">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Pretraga uz metapodatke izvora</w:t>
            </w:r>
          </w:p>
        </w:tc>
        <w:tc>
          <w:tcPr>
            <w:tcW w:w="4649" w:type="dxa"/>
            <w:vAlign w:val="center"/>
          </w:tcPr>
          <w:p w14:paraId="7218B14E">
            <w:pPr>
              <w:pStyle w:val="21"/>
              <w:jc w:val="left"/>
              <w:rPr>
                <w:rFonts w:hint="default" w:ascii="Times New Roman" w:hAnsi="Times New Roman" w:cs="Times New Roman"/>
                <w:sz w:val="24"/>
                <w:szCs w:val="24"/>
              </w:rPr>
            </w:pPr>
            <w:r>
              <w:rPr>
                <w:rFonts w:hint="default" w:ascii="Times New Roman" w:hAnsi="Times New Roman" w:cs="Times New Roman"/>
                <w:b w:val="0"/>
                <w:i/>
                <w:iCs/>
                <w:sz w:val="24"/>
                <w:szCs w:val="24"/>
              </w:rPr>
              <w:t>ChromaVectorStore.search</w:t>
            </w:r>
          </w:p>
        </w:tc>
      </w:tr>
      <w:tr w14:paraId="6B158AB2">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572" w:type="dxa"/>
            <w:vAlign w:val="center"/>
          </w:tcPr>
          <w:p w14:paraId="4BA7E5DB">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Odgovor zasnovan na dostavljenom kontekstu</w:t>
            </w:r>
          </w:p>
        </w:tc>
        <w:tc>
          <w:tcPr>
            <w:tcW w:w="4649" w:type="dxa"/>
            <w:vAlign w:val="center"/>
          </w:tcPr>
          <w:p w14:paraId="62AAD6EF">
            <w:pPr>
              <w:pStyle w:val="21"/>
              <w:jc w:val="left"/>
              <w:rPr>
                <w:rFonts w:hint="default" w:ascii="Times New Roman" w:hAnsi="Times New Roman" w:cs="Times New Roman"/>
                <w:sz w:val="24"/>
                <w:szCs w:val="24"/>
              </w:rPr>
            </w:pPr>
            <w:r>
              <w:rPr>
                <w:rFonts w:hint="default"/>
                <w:i/>
                <w:iCs/>
              </w:rPr>
              <w:t>RAGPipeline.answer</w:t>
            </w:r>
            <w:r>
              <w:rPr>
                <w:rFonts w:hint="default"/>
              </w:rPr>
              <w:t xml:space="preserve"> i sistemska instrukcija</w:t>
            </w:r>
          </w:p>
        </w:tc>
      </w:tr>
      <w:tr w14:paraId="5857F872">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572" w:type="dxa"/>
            <w:vAlign w:val="center"/>
          </w:tcPr>
          <w:p w14:paraId="00A0A08D">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Prikaz izvora i pronađenog teksta</w:t>
            </w:r>
          </w:p>
        </w:tc>
        <w:tc>
          <w:tcPr>
            <w:tcW w:w="4649" w:type="dxa"/>
            <w:vAlign w:val="center"/>
          </w:tcPr>
          <w:p w14:paraId="72CB657C">
            <w:pPr>
              <w:pStyle w:val="21"/>
              <w:jc w:val="left"/>
              <w:rPr>
                <w:rFonts w:hint="default" w:ascii="Times New Roman" w:hAnsi="Times New Roman" w:cs="Times New Roman"/>
                <w:sz w:val="24"/>
                <w:szCs w:val="24"/>
              </w:rPr>
            </w:pPr>
            <w:r>
              <w:rPr>
                <w:rFonts w:hint="default"/>
                <w:i/>
                <w:iCs/>
              </w:rPr>
              <w:t xml:space="preserve">Streamlit </w:t>
            </w:r>
            <w:r>
              <w:rPr>
                <w:rFonts w:hint="default"/>
              </w:rPr>
              <w:t>tabela i proširivi prikazi</w:t>
            </w:r>
          </w:p>
        </w:tc>
      </w:tr>
      <w:tr w14:paraId="4C6461B4">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572" w:type="dxa"/>
            <w:vAlign w:val="center"/>
          </w:tcPr>
          <w:p w14:paraId="5BC300C1">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Čuvanje odgovora i dokaza u sesiji</w:t>
            </w:r>
          </w:p>
        </w:tc>
        <w:tc>
          <w:tcPr>
            <w:tcW w:w="4649" w:type="dxa"/>
            <w:vAlign w:val="center"/>
          </w:tcPr>
          <w:p w14:paraId="36F56659">
            <w:pPr>
              <w:pStyle w:val="21"/>
              <w:jc w:val="left"/>
              <w:rPr>
                <w:rFonts w:hint="default" w:ascii="Times New Roman" w:hAnsi="Times New Roman" w:cs="Times New Roman"/>
                <w:sz w:val="24"/>
                <w:szCs w:val="24"/>
              </w:rPr>
            </w:pPr>
            <w:r>
              <w:rPr>
                <w:rFonts w:hint="default" w:ascii="Times New Roman" w:hAnsi="Times New Roman" w:cs="Times New Roman"/>
                <w:b w:val="0"/>
                <w:i/>
                <w:iCs/>
                <w:sz w:val="24"/>
                <w:szCs w:val="24"/>
              </w:rPr>
              <w:t>st.session_state.messages</w:t>
            </w:r>
          </w:p>
        </w:tc>
      </w:tr>
      <w:tr w14:paraId="6F185872">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572" w:type="dxa"/>
            <w:vAlign w:val="center"/>
          </w:tcPr>
          <w:p w14:paraId="542C220F">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Odvojena provera pretrage</w:t>
            </w:r>
          </w:p>
        </w:tc>
        <w:tc>
          <w:tcPr>
            <w:tcW w:w="4649" w:type="dxa"/>
            <w:vAlign w:val="center"/>
          </w:tcPr>
          <w:p w14:paraId="266BE76A">
            <w:pPr>
              <w:pStyle w:val="21"/>
              <w:jc w:val="left"/>
              <w:rPr>
                <w:rFonts w:hint="default" w:ascii="Times New Roman" w:hAnsi="Times New Roman" w:cs="Times New Roman"/>
                <w:sz w:val="24"/>
                <w:szCs w:val="24"/>
              </w:rPr>
            </w:pPr>
            <w:r>
              <w:rPr>
                <w:rFonts w:hint="default" w:ascii="Times New Roman" w:hAnsi="Times New Roman" w:cs="Times New Roman"/>
                <w:b w:val="0"/>
                <w:i/>
                <w:iCs/>
                <w:sz w:val="24"/>
                <w:szCs w:val="24"/>
              </w:rPr>
              <w:t>search_documents.py</w:t>
            </w:r>
          </w:p>
        </w:tc>
      </w:tr>
      <w:tr w14:paraId="20E71B01">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572" w:type="dxa"/>
            <w:vAlign w:val="center"/>
          </w:tcPr>
          <w:p w14:paraId="1F89DFDE">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Merenje pronalaženja očekivanih sekcija</w:t>
            </w:r>
          </w:p>
        </w:tc>
        <w:tc>
          <w:tcPr>
            <w:tcW w:w="4649" w:type="dxa"/>
            <w:vAlign w:val="center"/>
          </w:tcPr>
          <w:p w14:paraId="7670FAE3">
            <w:pPr>
              <w:pStyle w:val="21"/>
              <w:jc w:val="left"/>
              <w:rPr>
                <w:rFonts w:hint="default" w:ascii="Times New Roman" w:hAnsi="Times New Roman" w:cs="Times New Roman"/>
                <w:sz w:val="24"/>
                <w:szCs w:val="24"/>
              </w:rPr>
            </w:pPr>
            <w:r>
              <w:rPr>
                <w:rFonts w:hint="default" w:ascii="Times New Roman" w:hAnsi="Times New Roman" w:cs="Times New Roman"/>
                <w:b w:val="0"/>
                <w:i/>
                <w:iCs/>
                <w:sz w:val="24"/>
                <w:szCs w:val="24"/>
              </w:rPr>
              <w:t>evaluate_retrieval.py</w:t>
            </w:r>
          </w:p>
        </w:tc>
      </w:tr>
    </w:tbl>
    <w:p w14:paraId="20A4CAB3">
      <w:pPr>
        <w:bidi w:val="0"/>
        <w:jc w:val="both"/>
        <m:rPr/>
        <w:rPr>
          <w:rFonts w:hint="default" w:hAnsi="Cambria Math" w:cs="Cambria Math"/>
          <w:i w:val="0"/>
          <w:iCs w:val="0"/>
          <w:color w:val="auto"/>
          <w:sz w:val="24"/>
          <w:szCs w:val="24"/>
          <w:lang w:val="en-US" w:eastAsia="en-US" w:bidi="ar-SA"/>
        </w:rPr>
      </w:pPr>
    </w:p>
    <w:p w14:paraId="1B882EBB">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Nefunkcionalni zahtevi odnose se na razumljivost koda, sledljivost rezultata, ponovljivost pripreme i ograničenu upotrebu spoljnih servisa. Modularna organizacija i tipizovani objekti doprinose održavanju. Identifikatori izvora, sekcije i roditelja podržavaju praćenje porekla. Konfiguracioni fajl izdvaja vrednosti koje se često menjaju. Testovi omogućavaju proveru ugovora između modula bez poziva udaljenih modela.</w:t>
      </w:r>
    </w:p>
    <w:p w14:paraId="1A35DB05">
      <w:pPr>
        <w:pStyle w:val="3"/>
        <w:numPr>
          <w:ilvl w:val="1"/>
          <w:numId w:val="2"/>
        </w:numPr>
        <w:bidi w:val="0"/>
        <m:rPr/>
        <w:rPr>
          <w:rFonts w:hint="default" w:hAnsi="Cambria Math" w:cs="Cambria Math"/>
          <w:i w:val="0"/>
          <w:iCs w:val="0"/>
          <w:color w:val="auto"/>
          <w:sz w:val="24"/>
          <w:szCs w:val="24"/>
          <w:lang w:val="en-US" w:eastAsia="en-US" w:bidi="ar-SA"/>
        </w:rPr>
      </w:pPr>
      <w:bookmarkStart w:id="28" w:name="_Toc26534"/>
      <w:r>
        <w:rPr>
          <w:rFonts w:hint="default"/>
          <w:color w:val="auto"/>
          <w:lang w:val="en-US"/>
        </w:rPr>
        <w:t>Arhitektura i granice odgovornosti</w:t>
      </w:r>
      <w:bookmarkEnd w:id="28"/>
    </w:p>
    <w:p w14:paraId="030960DA">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Sistem je modularna Python aplikacija sa Streamlit interfejsom i dva spoljna servisa. Pregledač komunicira sa Streamlit serverom, a serverski Python kod neposredno poziva Chroma i Google SDK. CLI koristi iste module bez pregledača.</w:t>
      </w:r>
    </w:p>
    <w:p w14:paraId="582F3CD4">
      <w:pPr>
        <w:bidi w:val="0"/>
        <w:ind w:firstLine="720" w:firstLineChars="0"/>
        <w:jc w:val="both"/>
        <m:rPr/>
        <w:rPr>
          <w:rFonts w:hint="default" w:hAnsi="Cambria Math" w:cs="Cambria Math"/>
          <w:i w:val="0"/>
          <w:iCs w:val="0"/>
          <w:color w:val="auto"/>
          <w:sz w:val="24"/>
          <w:szCs w:val="24"/>
          <w:lang w:val="en-US" w:eastAsia="en-US" w:bidi="ar-SA"/>
        </w:rPr>
      </w:pPr>
    </w:p>
    <w:p w14:paraId="310E4C9C">
      <w:pPr>
        <w:bidi w:val="0"/>
        <w:jc w:val="both"/>
        <m:rPr/>
        <w:rPr>
          <w:rFonts w:hint="default" w:hAnsi="Cambria Math" w:cs="Cambria Math"/>
          <w:i w:val="0"/>
          <w:iCs w:val="0"/>
          <w:color w:val="auto"/>
          <w:sz w:val="24"/>
          <w:szCs w:val="24"/>
          <w:lang w:val="en-US" w:eastAsia="en-US" w:bidi="ar-SA"/>
        </w:rPr>
      </w:pPr>
      <w:r>
        <m:rPr/>
        <w:rPr>
          <w:rFonts w:hint="default" w:hAnsi="Cambria Math" w:cs="Cambria Math"/>
          <w:i w:val="0"/>
          <w:iCs w:val="0"/>
          <w:color w:val="auto"/>
          <w:sz w:val="24"/>
          <w:szCs w:val="24"/>
          <w:lang w:val="en-US" w:eastAsia="en-US" w:bidi="ar-SA"/>
        </w:rPr>
        <w:drawing>
          <wp:inline distT="0" distB="0" distL="114300" distR="114300">
            <wp:extent cx="5753735" cy="3829685"/>
            <wp:effectExtent l="0" t="0" r="18415" b="18415"/>
            <wp:docPr id="18" name="Picture 18" descr="ChatGPT Image Sep 11, 2026, 09_31_29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tGPT Image Sep 11, 2026, 09_31_29 PM"/>
                    <pic:cNvPicPr>
                      <a:picLocks noChangeAspect="1"/>
                    </pic:cNvPicPr>
                  </pic:nvPicPr>
                  <pic:blipFill>
                    <a:blip r:embed="rId9"/>
                    <a:stretch>
                      <a:fillRect/>
                    </a:stretch>
                  </pic:blipFill>
                  <pic:spPr>
                    <a:xfrm>
                      <a:off x="0" y="0"/>
                      <a:ext cx="5753735" cy="3829685"/>
                    </a:xfrm>
                    <a:prstGeom prst="rect">
                      <a:avLst/>
                    </a:prstGeom>
                  </pic:spPr>
                </pic:pic>
              </a:graphicData>
            </a:graphic>
          </wp:inline>
        </w:drawing>
      </w:r>
    </w:p>
    <w:p w14:paraId="7175E335">
      <w:pPr>
        <w:bidi w:val="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b/>
          <w:bCs/>
          <w:i w:val="0"/>
          <w:iCs w:val="0"/>
          <w:color w:val="auto"/>
          <w:sz w:val="24"/>
          <w:szCs w:val="24"/>
          <w:lang w:val="en-US" w:eastAsia="en-US" w:bidi="ar-SA"/>
        </w:rPr>
        <w:t xml:space="preserve">Slika 4.1. </w:t>
      </w:r>
      <w:r>
        <m:rPr/>
        <w:rPr>
          <w:rFonts w:hint="default" w:ascii="Times New Roman" w:hAnsi="Times New Roman" w:cs="Times New Roman"/>
          <w:i w:val="0"/>
          <w:iCs w:val="0"/>
          <w:color w:val="auto"/>
          <w:sz w:val="24"/>
          <w:szCs w:val="24"/>
          <w:lang w:val="en-US" w:eastAsia="en-US" w:bidi="ar-SA"/>
        </w:rPr>
        <w:t>Arhitektura realizovanog sistema, autorska tekstualna šema na osnovu koda.</w:t>
      </w:r>
    </w:p>
    <w:p w14:paraId="250ACDD0">
      <w:pPr>
        <w:bidi w:val="0"/>
        <w:jc w:val="both"/>
        <m:rPr/>
        <w:rPr>
          <w:rFonts w:hint="default" w:ascii="Times New Roman" w:hAnsi="Times New Roman" w:cs="Times New Roman"/>
          <w:i w:val="0"/>
          <w:iCs w:val="0"/>
          <w:color w:val="auto"/>
          <w:sz w:val="24"/>
          <w:szCs w:val="24"/>
          <w:lang w:val="en-US" w:eastAsia="en-US" w:bidi="ar-SA"/>
        </w:rPr>
      </w:pPr>
    </w:p>
    <w:p w14:paraId="695F6254">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Razdvajanje modula omogućava nezavisno testiranje svake faze. Parser sekcija može se ispitati bez baze, a priprema </w:t>
      </w:r>
      <w:r>
        <m:rPr/>
        <w:rPr>
          <w:rFonts w:hint="default" w:ascii="Times New Roman" w:hAnsi="Times New Roman" w:cs="Times New Roman"/>
          <w:i/>
          <w:iCs/>
          <w:color w:val="auto"/>
          <w:sz w:val="24"/>
          <w:szCs w:val="24"/>
          <w:lang w:val="en-US" w:eastAsia="en-US" w:bidi="ar-SA"/>
        </w:rPr>
        <w:t xml:space="preserve">Chroma </w:t>
      </w:r>
      <w:r>
        <m:rPr/>
        <w:rPr>
          <w:rFonts w:hint="default" w:ascii="Times New Roman" w:hAnsi="Times New Roman" w:cs="Times New Roman"/>
          <w:i w:val="0"/>
          <w:iCs w:val="0"/>
          <w:color w:val="auto"/>
          <w:sz w:val="24"/>
          <w:szCs w:val="24"/>
          <w:lang w:val="en-US" w:eastAsia="en-US" w:bidi="ar-SA"/>
        </w:rPr>
        <w:t xml:space="preserve">zapisa nad sintetičkim </w:t>
      </w:r>
      <w:r>
        <m:rPr/>
        <w:rPr>
          <w:rFonts w:hint="default" w:ascii="Times New Roman" w:hAnsi="Times New Roman" w:cs="Times New Roman"/>
          <w:i/>
          <w:iCs/>
          <w:color w:val="auto"/>
          <w:sz w:val="24"/>
          <w:szCs w:val="24"/>
          <w:lang w:val="en-US" w:eastAsia="en-US" w:bidi="ar-SA"/>
        </w:rPr>
        <w:t xml:space="preserve">Document </w:t>
      </w:r>
      <w:r>
        <m:rPr/>
        <w:rPr>
          <w:rFonts w:hint="default" w:ascii="Times New Roman" w:hAnsi="Times New Roman" w:cs="Times New Roman"/>
          <w:i w:val="0"/>
          <w:iCs w:val="0"/>
          <w:color w:val="auto"/>
          <w:sz w:val="24"/>
          <w:szCs w:val="24"/>
          <w:lang w:val="en-US" w:eastAsia="en-US" w:bidi="ar-SA"/>
        </w:rPr>
        <w:t xml:space="preserve">objektima. </w:t>
      </w:r>
      <w:r>
        <m:rPr/>
        <w:rPr>
          <w:rFonts w:hint="default" w:ascii="Times New Roman" w:hAnsi="Times New Roman" w:cs="Times New Roman"/>
          <w:i/>
          <w:iCs/>
          <w:color w:val="auto"/>
          <w:sz w:val="24"/>
          <w:szCs w:val="24"/>
          <w:lang w:val="en-US" w:eastAsia="en-US" w:bidi="ar-SA"/>
        </w:rPr>
        <w:t xml:space="preserve">Retriever </w:t>
      </w:r>
      <w:r>
        <m:rPr/>
        <w:rPr>
          <w:rFonts w:hint="default" w:ascii="Times New Roman" w:hAnsi="Times New Roman" w:cs="Times New Roman"/>
          <w:i w:val="0"/>
          <w:iCs w:val="0"/>
          <w:color w:val="auto"/>
          <w:sz w:val="24"/>
          <w:szCs w:val="24"/>
          <w:lang w:val="en-US" w:eastAsia="en-US" w:bidi="ar-SA"/>
        </w:rPr>
        <w:t xml:space="preserve">i </w:t>
      </w:r>
      <w:r>
        <m:rPr/>
        <w:rPr>
          <w:rFonts w:hint="default" w:ascii="Times New Roman" w:hAnsi="Times New Roman" w:cs="Times New Roman"/>
          <w:i/>
          <w:iCs/>
          <w:color w:val="auto"/>
          <w:sz w:val="24"/>
          <w:szCs w:val="24"/>
          <w:lang w:val="en-US" w:eastAsia="en-US" w:bidi="ar-SA"/>
        </w:rPr>
        <w:t xml:space="preserve">RAGPipeline </w:t>
      </w:r>
      <w:r>
        <m:rPr/>
        <w:rPr>
          <w:rFonts w:hint="default" w:ascii="Times New Roman" w:hAnsi="Times New Roman" w:cs="Times New Roman"/>
          <w:i w:val="0"/>
          <w:iCs w:val="0"/>
          <w:color w:val="auto"/>
          <w:sz w:val="24"/>
          <w:szCs w:val="24"/>
          <w:lang w:val="en-US" w:eastAsia="en-US" w:bidi="ar-SA"/>
        </w:rPr>
        <w:t>mogu koristiti lažne zavisnosti, što olakšava lokalizaciju grešaka na granicama sistema.</w:t>
      </w:r>
    </w:p>
    <w:p w14:paraId="2BEF4C66">
      <w:pPr>
        <w:pStyle w:val="3"/>
        <w:numPr>
          <w:ilvl w:val="1"/>
          <w:numId w:val="2"/>
        </w:numPr>
        <w:bidi w:val="0"/>
        <w:rPr>
          <w:rFonts w:hint="default"/>
          <w:color w:val="auto"/>
          <w:lang w:val="en-US" w:eastAsia="en-US"/>
        </w:rPr>
      </w:pPr>
      <w:bookmarkStart w:id="29" w:name="_Toc2768"/>
      <w:r>
        <w:rPr>
          <w:rFonts w:hint="default"/>
          <w:color w:val="auto"/>
          <w:lang w:val="en-US"/>
        </w:rPr>
        <w:t>Model podataka i sledljivost</w:t>
      </w:r>
      <w:bookmarkEnd w:id="29"/>
    </w:p>
    <w:p w14:paraId="3912FCC7">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iCs/>
          <w:color w:val="auto"/>
          <w:sz w:val="24"/>
          <w:szCs w:val="24"/>
          <w:lang w:val="en-US" w:eastAsia="en-US" w:bidi="ar-SA"/>
        </w:rPr>
        <w:t xml:space="preserve">LangChain </w:t>
      </w:r>
      <w:r>
        <m:rPr/>
        <w:rPr>
          <w:rFonts w:hint="default" w:ascii="Times New Roman" w:hAnsi="Times New Roman" w:cs="Times New Roman"/>
          <w:i w:val="0"/>
          <w:iCs w:val="0"/>
          <w:color w:val="auto"/>
          <w:sz w:val="24"/>
          <w:szCs w:val="24"/>
          <w:lang w:val="en-US" w:eastAsia="en-US" w:bidi="ar-SA"/>
        </w:rPr>
        <w:t xml:space="preserve">se koristi kroz standardnu reprezentaciju teksta i metapodataka u </w:t>
      </w:r>
      <w:r>
        <m:rPr/>
        <w:rPr>
          <w:rFonts w:hint="default" w:ascii="Times New Roman" w:hAnsi="Times New Roman" w:cs="Times New Roman"/>
          <w:i/>
          <w:iCs/>
          <w:color w:val="auto"/>
          <w:sz w:val="24"/>
          <w:szCs w:val="24"/>
          <w:lang w:val="en-US" w:eastAsia="en-US" w:bidi="ar-SA"/>
        </w:rPr>
        <w:t xml:space="preserve">Document </w:t>
      </w:r>
      <w:r>
        <m:rPr/>
        <w:rPr>
          <w:rFonts w:hint="default" w:ascii="Times New Roman" w:hAnsi="Times New Roman" w:cs="Times New Roman"/>
          <w:i w:val="0"/>
          <w:iCs w:val="0"/>
          <w:color w:val="auto"/>
          <w:sz w:val="24"/>
          <w:szCs w:val="24"/>
          <w:lang w:val="en-US" w:eastAsia="en-US" w:bidi="ar-SA"/>
        </w:rPr>
        <w:t>objektu. To omogućava da stranice, sekcije i segmenti dele isti osnovni interfejs.</w:t>
      </w:r>
      <w:r>
        <m:rPr/>
        <w:rPr>
          <w:rFonts w:hint="default" w:ascii="Times New Roman" w:hAnsi="Times New Roman" w:cs="Times New Roman"/>
          <w:i w:val="0"/>
          <w:iCs w:val="0"/>
          <w:color w:val="FF0000"/>
          <w:sz w:val="24"/>
          <w:szCs w:val="24"/>
          <w:lang w:val="en-US" w:eastAsia="en-US" w:bidi="ar-SA"/>
        </w:rPr>
        <w:t xml:space="preserve"> </w:t>
      </w:r>
      <w:r>
        <m:rPr/>
        <w:rPr>
          <w:rFonts w:hint="default" w:cs="Times New Roman"/>
          <w:i w:val="0"/>
          <w:iCs w:val="0"/>
          <w:color w:val="auto"/>
          <w:sz w:val="24"/>
          <w:szCs w:val="24"/>
          <w:lang w:val="en-US" w:eastAsia="en-US" w:bidi="ar-SA"/>
        </w:rPr>
        <w:t>[21]</w:t>
      </w:r>
      <w:r>
        <m:rPr/>
        <w:rPr>
          <w:rFonts w:hint="default" w:ascii="Times New Roman" w:hAnsi="Times New Roman" w:cs="Times New Roman"/>
          <w:i w:val="0"/>
          <w:iCs w:val="0"/>
          <w:color w:val="auto"/>
          <w:sz w:val="24"/>
          <w:szCs w:val="24"/>
          <w:lang w:val="en-US" w:eastAsia="en-US" w:bidi="ar-SA"/>
        </w:rPr>
        <w:t xml:space="preserve"> U ovoj aplikaciji </w:t>
      </w:r>
      <w:r>
        <m:rPr/>
        <w:rPr>
          <w:rFonts w:hint="default" w:ascii="Times New Roman" w:hAnsi="Times New Roman" w:cs="Times New Roman"/>
          <w:i/>
          <w:iCs/>
          <w:color w:val="auto"/>
          <w:sz w:val="24"/>
          <w:szCs w:val="24"/>
          <w:lang w:val="en-US" w:eastAsia="en-US" w:bidi="ar-SA"/>
        </w:rPr>
        <w:t xml:space="preserve">loader </w:t>
      </w:r>
      <w:r>
        <m:rPr/>
        <w:rPr>
          <w:rFonts w:hint="default" w:ascii="Times New Roman" w:hAnsi="Times New Roman" w:cs="Times New Roman"/>
          <w:i w:val="0"/>
          <w:iCs w:val="0"/>
          <w:color w:val="auto"/>
          <w:sz w:val="24"/>
          <w:szCs w:val="24"/>
          <w:lang w:val="en-US" w:eastAsia="en-US" w:bidi="ar-SA"/>
        </w:rPr>
        <w:t xml:space="preserve">je sopstvena funkcija, a ne tvrdnja da je nasleđena određena </w:t>
      </w:r>
      <w:r>
        <m:rPr/>
        <w:rPr>
          <w:rFonts w:hint="default" w:ascii="Times New Roman" w:hAnsi="Times New Roman" w:cs="Times New Roman"/>
          <w:i/>
          <w:iCs/>
          <w:color w:val="auto"/>
          <w:sz w:val="24"/>
          <w:szCs w:val="24"/>
          <w:lang w:val="en-US" w:eastAsia="en-US" w:bidi="ar-SA"/>
        </w:rPr>
        <w:t xml:space="preserve">LangChain </w:t>
      </w:r>
      <w:r>
        <m:rPr/>
        <w:rPr>
          <w:rFonts w:hint="default" w:ascii="Times New Roman" w:hAnsi="Times New Roman" w:cs="Times New Roman"/>
          <w:i w:val="0"/>
          <w:iCs w:val="0"/>
          <w:color w:val="auto"/>
          <w:sz w:val="24"/>
          <w:szCs w:val="24"/>
          <w:lang w:val="en-US" w:eastAsia="en-US" w:bidi="ar-SA"/>
        </w:rPr>
        <w:t>loader klasa.</w:t>
      </w:r>
    </w:p>
    <w:p w14:paraId="1E779559">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Značenje objekta zavisi od faze. </w:t>
      </w:r>
      <w:r>
        <m:rPr/>
        <w:rPr>
          <w:rFonts w:hint="default" w:ascii="Times New Roman" w:hAnsi="Times New Roman" w:cs="Times New Roman"/>
          <w:i/>
          <w:iCs/>
          <w:color w:val="auto"/>
          <w:sz w:val="24"/>
          <w:szCs w:val="24"/>
          <w:lang w:val="en-US" w:eastAsia="en-US" w:bidi="ar-SA"/>
        </w:rPr>
        <w:t xml:space="preserve">Document </w:t>
      </w:r>
      <w:r>
        <m:rPr/>
        <w:rPr>
          <w:rFonts w:hint="default" w:ascii="Times New Roman" w:hAnsi="Times New Roman" w:cs="Times New Roman"/>
          <w:i w:val="0"/>
          <w:iCs w:val="0"/>
          <w:color w:val="auto"/>
          <w:sz w:val="24"/>
          <w:szCs w:val="24"/>
          <w:lang w:val="en-US" w:eastAsia="en-US" w:bidi="ar-SA"/>
        </w:rPr>
        <w:t xml:space="preserve">koji izlazi iz </w:t>
      </w:r>
      <w:r>
        <m:rPr/>
        <w:rPr>
          <w:rFonts w:hint="default" w:ascii="Times New Roman" w:hAnsi="Times New Roman" w:cs="Times New Roman"/>
          <w:i/>
          <w:iCs/>
          <w:color w:val="auto"/>
          <w:sz w:val="24"/>
          <w:szCs w:val="24"/>
          <w:lang w:val="en-US" w:eastAsia="en-US" w:bidi="ar-SA"/>
        </w:rPr>
        <w:t>loader</w:t>
      </w:r>
      <w:r>
        <m:rPr/>
        <w:rPr>
          <w:rFonts w:hint="default" w:ascii="Times New Roman" w:hAnsi="Times New Roman" w:cs="Times New Roman"/>
          <w:i w:val="0"/>
          <w:iCs w:val="0"/>
          <w:color w:val="auto"/>
          <w:sz w:val="24"/>
          <w:szCs w:val="24"/>
          <w:lang w:val="en-US" w:eastAsia="en-US" w:bidi="ar-SA"/>
        </w:rPr>
        <w:t xml:space="preserve">-a predstavlja jednu nepraznu stranicu. Roditeljski </w:t>
      </w:r>
      <w:r>
        <m:rPr/>
        <w:rPr>
          <w:rFonts w:hint="default" w:ascii="Times New Roman" w:hAnsi="Times New Roman" w:cs="Times New Roman"/>
          <w:i/>
          <w:iCs/>
          <w:color w:val="auto"/>
          <w:sz w:val="24"/>
          <w:szCs w:val="24"/>
          <w:lang w:val="en-US" w:eastAsia="en-US" w:bidi="ar-SA"/>
        </w:rPr>
        <w:t xml:space="preserve">Document </w:t>
      </w:r>
      <w:r>
        <m:rPr/>
        <w:rPr>
          <w:rFonts w:hint="default" w:ascii="Times New Roman" w:hAnsi="Times New Roman" w:cs="Times New Roman"/>
          <w:i w:val="0"/>
          <w:iCs w:val="0"/>
          <w:color w:val="auto"/>
          <w:sz w:val="24"/>
          <w:szCs w:val="24"/>
          <w:lang w:val="en-US" w:eastAsia="en-US" w:bidi="ar-SA"/>
        </w:rPr>
        <w:t xml:space="preserve">predstavlja prepoznatu sekciju. </w:t>
      </w:r>
      <w:r>
        <m:rPr/>
        <w:rPr>
          <w:rFonts w:hint="default" w:ascii="Times New Roman" w:hAnsi="Times New Roman" w:cs="Times New Roman"/>
          <w:i/>
          <w:iCs/>
          <w:color w:val="auto"/>
          <w:sz w:val="24"/>
          <w:szCs w:val="24"/>
          <w:lang w:val="en-US" w:eastAsia="en-US" w:bidi="ar-SA"/>
        </w:rPr>
        <w:t xml:space="preserve">Child Document </w:t>
      </w:r>
      <w:r>
        <m:rPr/>
        <w:rPr>
          <w:rFonts w:hint="default" w:ascii="Times New Roman" w:hAnsi="Times New Roman" w:cs="Times New Roman"/>
          <w:i w:val="0"/>
          <w:iCs w:val="0"/>
          <w:color w:val="auto"/>
          <w:sz w:val="24"/>
          <w:szCs w:val="24"/>
          <w:lang w:val="en-US" w:eastAsia="en-US" w:bidi="ar-SA"/>
        </w:rPr>
        <w:t xml:space="preserve">predstavlja manji deo sekcije sa prefiksom. Stoga naziv </w:t>
      </w:r>
      <w:r>
        <m:rPr/>
        <w:rPr>
          <w:rFonts w:hint="default" w:ascii="Times New Roman" w:hAnsi="Times New Roman" w:cs="Times New Roman"/>
          <w:i/>
          <w:iCs/>
          <w:color w:val="auto"/>
          <w:sz w:val="24"/>
          <w:szCs w:val="24"/>
          <w:lang w:val="en-US" w:eastAsia="en-US" w:bidi="ar-SA"/>
        </w:rPr>
        <w:t>page_content</w:t>
      </w:r>
      <w:r>
        <m:rPr/>
        <w:rPr>
          <w:rFonts w:hint="default" w:ascii="Times New Roman" w:hAnsi="Times New Roman" w:cs="Times New Roman"/>
          <w:i w:val="0"/>
          <w:iCs w:val="0"/>
          <w:color w:val="auto"/>
          <w:sz w:val="24"/>
          <w:szCs w:val="24"/>
          <w:lang w:val="en-US" w:eastAsia="en-US" w:bidi="ar-SA"/>
        </w:rPr>
        <w:t xml:space="preserve"> ne znači da svaki kasniji objekat mora odgovarati fizičkoj PDF stranici.</w:t>
      </w:r>
    </w:p>
    <w:p w14:paraId="04767E8D">
      <w:pPr>
        <w:bidi w:val="0"/>
        <w:ind w:firstLine="720" w:firstLineChars="0"/>
        <w:jc w:val="both"/>
        <m:rPr/>
        <w:rPr>
          <w:rFonts w:hint="default" w:hAnsi="Cambria Math" w:cs="Cambria Math"/>
          <w:i w:val="0"/>
          <w:iCs w:val="0"/>
          <w:color w:val="auto"/>
          <w:sz w:val="24"/>
          <w:szCs w:val="24"/>
          <w:lang w:val="en-US" w:eastAsia="en-US" w:bidi="ar-SA"/>
        </w:rPr>
      </w:pPr>
    </w:p>
    <w:p w14:paraId="1F38C2EC">
      <w:pPr>
        <w:pStyle w:val="24"/>
        <w:keepNext/>
        <w:jc w:val="left"/>
        <m:rPr/>
        <w:rPr>
          <w:rFonts w:hint="default" w:hAnsi="Cambria Math" w:cs="Cambria Math"/>
          <w:i w:val="0"/>
          <w:iCs w:val="0"/>
          <w:color w:val="auto"/>
          <w:sz w:val="24"/>
          <w:szCs w:val="24"/>
          <w:lang w:val="en-US" w:eastAsia="en-US" w:bidi="ar-SA"/>
        </w:rPr>
      </w:pPr>
      <w:r>
        <w:rPr>
          <w:rFonts w:hint="default"/>
          <w:b/>
          <w:bCs/>
        </w:rPr>
        <w:t>Tabela 3.</w:t>
      </w:r>
      <w:r>
        <w:rPr>
          <w:rFonts w:hint="default"/>
        </w:rPr>
        <w:t xml:space="preserve"> Najvažniji metapodaci i njihovo značenje</w:t>
      </w:r>
    </w:p>
    <w:tbl>
      <w:tblPr>
        <w:tblStyle w:val="6"/>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top w:w="65" w:type="dxa"/>
          <w:left w:w="65" w:type="dxa"/>
          <w:bottom w:w="65" w:type="dxa"/>
          <w:right w:w="65" w:type="dxa"/>
        </w:tblCellMar>
      </w:tblPr>
      <w:tblGrid>
        <w:gridCol w:w="2891"/>
        <w:gridCol w:w="6180"/>
      </w:tblGrid>
      <w:tr w14:paraId="6F51305E">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PrEx>
        <w:trPr>
          <w:cantSplit/>
          <w:tblHeader/>
          <w:jc w:val="center"/>
        </w:trPr>
        <w:tc>
          <w:tcPr>
            <w:tcW w:w="2891" w:type="dxa"/>
            <w:shd w:val="clear" w:color="auto" w:fill="EEEEEE"/>
            <w:vAlign w:val="center"/>
          </w:tcPr>
          <w:p w14:paraId="1AC4CBBE">
            <w:pPr>
              <w:pStyle w:val="21"/>
              <w:jc w:val="center"/>
            </w:pPr>
            <w:r>
              <w:rPr>
                <w:rFonts w:hint="default"/>
                <w:b/>
                <w:i w:val="0"/>
              </w:rPr>
              <w:t>Polje</w:t>
            </w:r>
          </w:p>
        </w:tc>
        <w:tc>
          <w:tcPr>
            <w:tcW w:w="6180" w:type="dxa"/>
            <w:shd w:val="clear" w:color="auto" w:fill="EEEEEE"/>
            <w:vAlign w:val="center"/>
          </w:tcPr>
          <w:p w14:paraId="4F007D16">
            <w:pPr>
              <w:pStyle w:val="21"/>
              <w:jc w:val="center"/>
            </w:pPr>
            <w:r>
              <w:rPr>
                <w:rFonts w:hint="default"/>
                <w:b/>
                <w:i w:val="0"/>
              </w:rPr>
              <w:t>Nivo i uloga</w:t>
            </w:r>
          </w:p>
        </w:tc>
      </w:tr>
      <w:tr w14:paraId="151A5F2A">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2611A968">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source, file_name, folder</w:t>
            </w:r>
          </w:p>
        </w:tc>
        <w:tc>
          <w:tcPr>
            <w:tcW w:w="6180" w:type="dxa"/>
            <w:vAlign w:val="center"/>
          </w:tcPr>
          <w:p w14:paraId="3556F1A2">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Putanja i naziv izvora</w:t>
            </w:r>
          </w:p>
        </w:tc>
      </w:tr>
      <w:tr w14:paraId="33A20BBB">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47BEB78B">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source_document_id</w:t>
            </w:r>
          </w:p>
        </w:tc>
        <w:tc>
          <w:tcPr>
            <w:tcW w:w="6180" w:type="dxa"/>
            <w:vAlign w:val="center"/>
          </w:tcPr>
          <w:p w14:paraId="18BE1E1E">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Identifikacija izvornog PDF-a</w:t>
            </w:r>
          </w:p>
        </w:tc>
      </w:tr>
      <w:tr w14:paraId="4D5BF7F0">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7B5E7625">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document_type</w:t>
            </w:r>
          </w:p>
        </w:tc>
        <w:tc>
          <w:tcPr>
            <w:tcW w:w="6180" w:type="dxa"/>
            <w:vAlign w:val="center"/>
          </w:tcPr>
          <w:p w14:paraId="043A490D">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Izbor porodice pravila za strukturu</w:t>
            </w:r>
          </w:p>
        </w:tc>
      </w:tr>
      <w:tr w14:paraId="60398B33">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155CBF97">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medicine_name, active_substance</w:t>
            </w:r>
          </w:p>
        </w:tc>
        <w:tc>
          <w:tcPr>
            <w:tcW w:w="6180" w:type="dxa"/>
            <w:vAlign w:val="center"/>
          </w:tcPr>
          <w:p w14:paraId="27929AB9">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Podaci iz imena datoteke i direktorijuma, samo za uputstva</w:t>
            </w:r>
          </w:p>
        </w:tc>
      </w:tr>
      <w:tr w14:paraId="172D31ED">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1AC9947B">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page, page_number, page_index</w:t>
            </w:r>
          </w:p>
        </w:tc>
        <w:tc>
          <w:tcPr>
            <w:tcW w:w="6180" w:type="dxa"/>
            <w:vAlign w:val="center"/>
          </w:tcPr>
          <w:p w14:paraId="1E418F58">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Numeracija stranice; u kasnijim fazama delom nasleđena</w:t>
            </w:r>
          </w:p>
        </w:tc>
      </w:tr>
      <w:tr w14:paraId="6A7293F4">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072471B3">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page_numbers</w:t>
            </w:r>
          </w:p>
        </w:tc>
        <w:tc>
          <w:tcPr>
            <w:tcW w:w="6180" w:type="dxa"/>
            <w:vAlign w:val="center"/>
          </w:tcPr>
          <w:p w14:paraId="289E13AC">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Stranice koje preklapa roditeljska sekcija</w:t>
            </w:r>
          </w:p>
        </w:tc>
      </w:tr>
      <w:tr w14:paraId="6436E99B">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6E232D0F">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section_id, parent_id</w:t>
            </w:r>
          </w:p>
        </w:tc>
        <w:tc>
          <w:tcPr>
            <w:tcW w:w="6180" w:type="dxa"/>
            <w:vAlign w:val="center"/>
          </w:tcPr>
          <w:p w14:paraId="36F1AC23">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Identifikacija sekcije i veza child zapisa</w:t>
            </w:r>
          </w:p>
        </w:tc>
      </w:tr>
      <w:tr w14:paraId="6222A015">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0E841974">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section_title, section_path</w:t>
            </w:r>
          </w:p>
        </w:tc>
        <w:tc>
          <w:tcPr>
            <w:tcW w:w="6180" w:type="dxa"/>
            <w:vAlign w:val="center"/>
          </w:tcPr>
          <w:p w14:paraId="71D55B3A">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Naslov i hijerarhijska putanja</w:t>
            </w:r>
          </w:p>
        </w:tc>
      </w:tr>
      <w:tr w14:paraId="4EE41253">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1880A5F0">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section_detection</w:t>
            </w:r>
          </w:p>
        </w:tc>
        <w:tc>
          <w:tcPr>
            <w:tcW w:w="6180" w:type="dxa"/>
            <w:vAlign w:val="center"/>
          </w:tcPr>
          <w:p w14:paraId="0D5E6344">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Način prepoznavanja granice</w:t>
            </w:r>
          </w:p>
        </w:tc>
      </w:tr>
      <w:tr w14:paraId="2C1A2355">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611164CF">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record_type</w:t>
            </w:r>
          </w:p>
        </w:tc>
        <w:tc>
          <w:tcPr>
            <w:tcW w:w="6180" w:type="dxa"/>
            <w:vAlign w:val="center"/>
          </w:tcPr>
          <w:p w14:paraId="5D120A4E">
            <w:pPr>
              <w:pStyle w:val="21"/>
              <w:jc w:val="left"/>
              <w:rPr>
                <w:rFonts w:hint="default" w:ascii="Times New Roman" w:hAnsi="Times New Roman" w:cs="Times New Roman"/>
                <w:sz w:val="24"/>
                <w:szCs w:val="24"/>
              </w:rPr>
            </w:pPr>
            <w:r>
              <w:rPr>
                <w:rFonts w:hint="default" w:ascii="Times New Roman" w:hAnsi="Times New Roman" w:cs="Times New Roman"/>
                <w:i/>
                <w:iCs/>
                <w:sz w:val="24"/>
                <w:szCs w:val="24"/>
              </w:rPr>
              <w:t>parent</w:t>
            </w:r>
            <w:r>
              <w:rPr>
                <w:rFonts w:hint="default" w:ascii="Times New Roman" w:hAnsi="Times New Roman" w:cs="Times New Roman"/>
                <w:sz w:val="24"/>
                <w:szCs w:val="24"/>
              </w:rPr>
              <w:t xml:space="preserve"> ili </w:t>
            </w:r>
            <w:r>
              <w:rPr>
                <w:rFonts w:hint="default" w:ascii="Times New Roman" w:hAnsi="Times New Roman" w:cs="Times New Roman"/>
                <w:i/>
                <w:iCs/>
                <w:sz w:val="24"/>
                <w:szCs w:val="24"/>
              </w:rPr>
              <w:t>child</w:t>
            </w:r>
          </w:p>
        </w:tc>
      </w:tr>
      <w:tr w14:paraId="0D7CAE03">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0FFD4831">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child_chunk_index, child_chunk_count</w:t>
            </w:r>
          </w:p>
        </w:tc>
        <w:tc>
          <w:tcPr>
            <w:tcW w:w="6180" w:type="dxa"/>
            <w:vAlign w:val="center"/>
          </w:tcPr>
          <w:p w14:paraId="3AADA2BA">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 xml:space="preserve">Pozicija </w:t>
            </w:r>
            <w:r>
              <w:rPr>
                <w:rFonts w:hint="default" w:ascii="Times New Roman" w:hAnsi="Times New Roman" w:cs="Times New Roman"/>
                <w:i/>
                <w:iCs/>
                <w:sz w:val="24"/>
                <w:szCs w:val="24"/>
              </w:rPr>
              <w:t xml:space="preserve">child </w:t>
            </w:r>
            <w:r>
              <w:rPr>
                <w:rFonts w:hint="default" w:ascii="Times New Roman" w:hAnsi="Times New Roman" w:cs="Times New Roman"/>
                <w:sz w:val="24"/>
                <w:szCs w:val="24"/>
              </w:rPr>
              <w:t>segmenta u sekciji</w:t>
            </w:r>
          </w:p>
        </w:tc>
      </w:tr>
      <w:tr w14:paraId="0F26E075">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891" w:type="dxa"/>
            <w:vAlign w:val="center"/>
          </w:tcPr>
          <w:p w14:paraId="25C9CA62">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cloud_subchunk_index</w:t>
            </w:r>
          </w:p>
        </w:tc>
        <w:tc>
          <w:tcPr>
            <w:tcW w:w="6180" w:type="dxa"/>
            <w:vAlign w:val="center"/>
          </w:tcPr>
          <w:p w14:paraId="4F99453E">
            <w:pPr>
              <w:pStyle w:val="21"/>
              <w:jc w:val="left"/>
              <w:rPr>
                <w:rFonts w:hint="default" w:ascii="Times New Roman" w:hAnsi="Times New Roman" w:cs="Times New Roman"/>
                <w:sz w:val="24"/>
                <w:szCs w:val="24"/>
              </w:rPr>
            </w:pPr>
            <w:r>
              <w:rPr>
                <w:rFonts w:hint="default" w:ascii="Times New Roman" w:hAnsi="Times New Roman" w:cs="Times New Roman"/>
                <w:sz w:val="24"/>
                <w:szCs w:val="24"/>
              </w:rPr>
              <w:t>Redni broj fizičkog dela prekomerno dugačkog zapisa</w:t>
            </w:r>
          </w:p>
        </w:tc>
      </w:tr>
    </w:tbl>
    <w:p w14:paraId="2F50D57F">
      <w:pPr>
        <w:bidi w:val="0"/>
        <w:ind w:firstLine="720" w:firstLineChars="0"/>
        <w:jc w:val="both"/>
        <m:rPr/>
        <w:rPr>
          <w:rFonts w:hint="default" w:hAnsi="Cambria Math" w:cs="Cambria Math"/>
          <w:i w:val="0"/>
          <w:iCs w:val="0"/>
          <w:color w:val="auto"/>
          <w:sz w:val="24"/>
          <w:szCs w:val="24"/>
          <w:lang w:val="en-US" w:eastAsia="en-US" w:bidi="ar-SA"/>
        </w:rPr>
      </w:pPr>
    </w:p>
    <w:p w14:paraId="394AFE85">
      <w:pPr>
        <w:pStyle w:val="3"/>
        <w:numPr>
          <w:ilvl w:val="1"/>
          <w:numId w:val="2"/>
        </w:numPr>
        <w:bidi w:val="0"/>
        <m:rPr/>
        <w:rPr>
          <w:rFonts w:hint="default" w:hAnsi="Cambria Math" w:cs="Cambria Math"/>
          <w:i w:val="0"/>
          <w:iCs w:val="0"/>
          <w:color w:val="auto"/>
          <w:sz w:val="24"/>
          <w:szCs w:val="24"/>
          <w:lang w:val="en-US" w:eastAsia="en-US" w:bidi="ar-SA"/>
        </w:rPr>
      </w:pPr>
      <w:bookmarkStart w:id="30" w:name="_Toc20640"/>
      <w:r>
        <w:rPr>
          <w:rFonts w:hint="default"/>
          <w:color w:val="auto"/>
          <w:lang w:val="en-US"/>
        </w:rPr>
        <w:t>Projektne odluke i alternative</w:t>
      </w:r>
      <w:bookmarkEnd w:id="30"/>
    </w:p>
    <w:p w14:paraId="51541216">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Prva odluka je izdvajanje strukture pre ograničenja dužine. Kada je tip dokumenta poznat, granice glavnih sekcija koriste se kao čvrste granice </w:t>
      </w:r>
      <w:r>
        <m:rPr/>
        <w:rPr>
          <w:rFonts w:hint="default" w:ascii="Times New Roman" w:hAnsi="Times New Roman" w:cs="Times New Roman"/>
          <w:i/>
          <w:iCs/>
          <w:color w:val="auto"/>
          <w:sz w:val="24"/>
          <w:szCs w:val="24"/>
          <w:lang w:val="en-US" w:eastAsia="en-US" w:bidi="ar-SA"/>
        </w:rPr>
        <w:t xml:space="preserve">child </w:t>
      </w:r>
      <w:r>
        <m:rPr/>
        <w:rPr>
          <w:rFonts w:hint="default" w:ascii="Times New Roman" w:hAnsi="Times New Roman" w:cs="Times New Roman"/>
          <w:i w:val="0"/>
          <w:iCs w:val="0"/>
          <w:color w:val="auto"/>
          <w:sz w:val="24"/>
          <w:szCs w:val="24"/>
          <w:lang w:val="en-US" w:eastAsia="en-US" w:bidi="ar-SA"/>
        </w:rPr>
        <w:t xml:space="preserve">segmenata. Naslovi </w:t>
      </w:r>
      <w:r>
        <m:rPr/>
        <w:rPr>
          <w:rFonts w:hint="default" w:cs="Times New Roman"/>
          <w:i w:val="0"/>
          <w:iCs w:val="0"/>
          <w:color w:val="auto"/>
          <w:sz w:val="24"/>
          <w:szCs w:val="24"/>
          <w:lang w:val="sr-Latn-BA" w:eastAsia="en-US" w:bidi="ar-SA"/>
        </w:rPr>
        <w:t>v</w:t>
      </w:r>
      <w:r>
        <m:rPr/>
        <w:rPr>
          <w:rFonts w:hint="default" w:ascii="Times New Roman" w:hAnsi="Times New Roman" w:cs="Times New Roman"/>
          <w:i w:val="0"/>
          <w:iCs w:val="0"/>
          <w:color w:val="auto"/>
          <w:sz w:val="24"/>
          <w:szCs w:val="24"/>
          <w:lang w:val="en-US" w:eastAsia="en-US" w:bidi="ar-SA"/>
        </w:rPr>
        <w:t>odiča ne tretiraju se istim pravilima kao šest sekcija uputstva. Ovo povećava zavisnost parsera od tipa korpusa, ali čini njegovo ponašanje objašnjivim.</w:t>
      </w:r>
    </w:p>
    <w:p w14:paraId="14FF4089">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Druga odluka je upotreba prefiksa u samom sadržaju. Ako bi naziv leka bio samo metapodatak koji nije izvor </w:t>
      </w:r>
      <w:r>
        <m:rPr/>
        <w:rPr>
          <w:rFonts w:hint="default" w:ascii="Times New Roman" w:hAnsi="Times New Roman" w:cs="Times New Roman"/>
          <w:i/>
          <w:iCs/>
          <w:color w:val="auto"/>
          <w:sz w:val="24"/>
          <w:szCs w:val="24"/>
          <w:lang w:val="en-US" w:eastAsia="en-US" w:bidi="ar-SA"/>
        </w:rPr>
        <w:t>embedding</w:t>
      </w:r>
      <w:r>
        <m:rPr/>
        <w:rPr>
          <w:rFonts w:hint="default" w:ascii="Times New Roman" w:hAnsi="Times New Roman" w:cs="Times New Roman"/>
          <w:i w:val="0"/>
          <w:iCs w:val="0"/>
          <w:color w:val="auto"/>
          <w:sz w:val="24"/>
          <w:szCs w:val="24"/>
          <w:lang w:val="en-US" w:eastAsia="en-US" w:bidi="ar-SA"/>
        </w:rPr>
        <w:t>-a, model ga ne bi nužno video prilikom vektorizacije. Prefiks zato unosi identitet u tekst. Cena su dodatni znakovi u svakom zapisu i mogućnost da dug naslov neproporcionalno utiče na vrlo kratak segment.</w:t>
      </w:r>
    </w:p>
    <w:p w14:paraId="521E4233">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Treća odluka je </w:t>
      </w:r>
      <w:r>
        <m:rPr/>
        <w:rPr>
          <w:rFonts w:hint="default" w:ascii="Times New Roman" w:hAnsi="Times New Roman" w:cs="Times New Roman"/>
          <w:i/>
          <w:iCs/>
          <w:color w:val="auto"/>
          <w:sz w:val="24"/>
          <w:szCs w:val="24"/>
          <w:lang w:val="en-US" w:eastAsia="en-US" w:bidi="ar-SA"/>
        </w:rPr>
        <w:t xml:space="preserve">Cloud </w:t>
      </w:r>
      <w:r>
        <m:rPr/>
        <w:rPr>
          <w:rFonts w:hint="default" w:ascii="Times New Roman" w:hAnsi="Times New Roman" w:cs="Times New Roman"/>
          <w:i w:val="0"/>
          <w:iCs w:val="0"/>
          <w:color w:val="auto"/>
          <w:sz w:val="24"/>
          <w:szCs w:val="24"/>
          <w:lang w:val="en-US" w:eastAsia="en-US" w:bidi="ar-SA"/>
        </w:rPr>
        <w:t xml:space="preserve">vektorizacija. Ona uklanja obavezu lokalnog učitavanja težina modela u interaktivnom radu, ali uvodi mrežnu zavisnost, spoljnu obradu teksta i trošak servisa. Nisu realizovani lokalni fallback embedding model i automatska zamena </w:t>
      </w:r>
      <w:r>
        <m:rPr/>
        <w:rPr>
          <w:rFonts w:hint="default" w:ascii="Times New Roman" w:hAnsi="Times New Roman" w:cs="Times New Roman"/>
          <w:i/>
          <w:iCs/>
          <w:color w:val="auto"/>
          <w:sz w:val="24"/>
          <w:szCs w:val="24"/>
          <w:lang w:val="en-US" w:eastAsia="en-US" w:bidi="ar-SA"/>
        </w:rPr>
        <w:t xml:space="preserve">Cloud </w:t>
      </w:r>
      <w:r>
        <m:rPr/>
        <w:rPr>
          <w:rFonts w:hint="default" w:ascii="Times New Roman" w:hAnsi="Times New Roman" w:cs="Times New Roman"/>
          <w:i w:val="0"/>
          <w:iCs w:val="0"/>
          <w:color w:val="auto"/>
          <w:sz w:val="24"/>
          <w:szCs w:val="24"/>
          <w:lang w:val="en-US" w:eastAsia="en-US" w:bidi="ar-SA"/>
        </w:rPr>
        <w:t>pretrage lokalnim indeksom.</w:t>
      </w:r>
    </w:p>
    <w:p w14:paraId="30CA818B">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 xml:space="preserve">Četvrta odluka je čuvanje roditelja u istoj kolekciji. To pojednostavljuje dohvatanje i konfiguraciju, ali znači da se i njihovi tekstovi šalju istom mehanizmu vektorizacije, iako se standardna pretraga filtrira na </w:t>
      </w:r>
      <w:r>
        <m:rPr/>
        <w:rPr>
          <w:rFonts w:hint="default" w:ascii="Times New Roman" w:hAnsi="Times New Roman" w:cs="Times New Roman"/>
          <w:i/>
          <w:iCs/>
          <w:color w:val="auto"/>
          <w:sz w:val="24"/>
          <w:szCs w:val="24"/>
          <w:lang w:val="en-US" w:eastAsia="en-US" w:bidi="ar-SA"/>
        </w:rPr>
        <w:t xml:space="preserve">child </w:t>
      </w:r>
      <w:r>
        <m:rPr/>
        <w:rPr>
          <w:rFonts w:hint="default" w:ascii="Times New Roman" w:hAnsi="Times New Roman" w:cs="Times New Roman"/>
          <w:i w:val="0"/>
          <w:iCs w:val="0"/>
          <w:color w:val="auto"/>
          <w:sz w:val="24"/>
          <w:szCs w:val="24"/>
          <w:lang w:val="en-US" w:eastAsia="en-US" w:bidi="ar-SA"/>
        </w:rPr>
        <w:t>zapise. Alternativa bi bila zasebno tekstualno skladište roditeljskih sekcija. Ta alternativa nije implementirana i u ovom radu se ne prikazuje kao postojeća funkcionalnost.</w:t>
      </w:r>
    </w:p>
    <w:p w14:paraId="369E9772">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Peta odluka je jednostavan sekvencijalni tok umesto agenta. Broj koraka je poznat: pretraga, priprema konteksta i jedan generativni poziv. To olakšava testiranje i analizu grešaka. Istovremeno, nema automatskog postavljanja dopunskog pitanja, nove pretrage na osnovu praznog odgovora ili provere tvrdnji drugim modelom.</w:t>
      </w:r>
    </w:p>
    <w:p w14:paraId="5D758FAC">
      <w:pPr>
        <w:bidi w:val="0"/>
        <w:ind w:firstLine="720" w:firstLineChars="0"/>
        <w:jc w:val="both"/>
        <m:rPr/>
        <w:rPr>
          <w:rFonts w:hint="default" w:hAnsi="Cambria Math" w:cs="Cambria Math"/>
          <w:i w:val="0"/>
          <w:iCs w:val="0"/>
          <w:color w:val="auto"/>
          <w:sz w:val="24"/>
          <w:szCs w:val="24"/>
          <w:lang w:val="en-US" w:eastAsia="en-US" w:bidi="ar-SA"/>
        </w:rPr>
        <w:sectPr>
          <w:pgSz w:w="11910" w:h="16840"/>
          <w:pgMar w:top="1417" w:right="1417" w:bottom="1417" w:left="1417" w:header="0" w:footer="792" w:gutter="0"/>
          <w:paperSrc/>
          <w:cols w:space="0" w:num="1"/>
          <w:rtlGutter w:val="0"/>
          <w:docGrid w:linePitch="0" w:charSpace="0"/>
        </w:sectPr>
      </w:pPr>
    </w:p>
    <w:p w14:paraId="6FB5EABC">
      <w:pPr>
        <w:pStyle w:val="2"/>
        <w:numPr>
          <w:ilvl w:val="0"/>
          <w:numId w:val="2"/>
        </w:numPr>
        <w:tabs>
          <w:tab w:val="left" w:pos="540"/>
        </w:tabs>
        <w:spacing w:before="58" w:after="0" w:line="240" w:lineRule="auto"/>
        <w:ind w:left="540" w:right="0" w:hanging="540"/>
        <w:jc w:val="left"/>
      </w:pPr>
      <w:bookmarkStart w:id="31" w:name="_Toc15925"/>
      <w:r>
        <w:rPr>
          <w:rFonts w:hint="default"/>
          <w:spacing w:val="-4"/>
          <w:lang w:val="en-US"/>
        </w:rPr>
        <w:t>Implementacija sistema</w:t>
      </w:r>
      <w:bookmarkEnd w:id="31"/>
    </w:p>
    <w:p w14:paraId="1B0429DC">
      <w:pPr>
        <w:pStyle w:val="3"/>
        <w:numPr>
          <w:ilvl w:val="1"/>
          <w:numId w:val="2"/>
        </w:numPr>
        <w:bidi w:val="0"/>
        <w:rPr>
          <w:rFonts w:hint="default"/>
          <w:color w:val="auto"/>
          <w:lang w:val="en-US" w:eastAsia="en-US"/>
        </w:rPr>
      </w:pPr>
      <w:bookmarkStart w:id="32" w:name="_Toc4505"/>
      <w:r>
        <w:rPr>
          <w:rFonts w:hint="default"/>
          <w:color w:val="auto"/>
          <w:lang w:val="en-US"/>
        </w:rPr>
        <w:t>Razvojno okruženje i organizacija koda</w:t>
      </w:r>
      <w:bookmarkEnd w:id="32"/>
    </w:p>
    <w:p w14:paraId="4765B244">
      <w:pPr>
        <w:bidi w:val="0"/>
        <w:ind w:firstLine="720" w:firstLineChars="0"/>
        <w:jc w:val="both"/>
        <m:rPr/>
        <w:rPr>
          <w:rFonts w:hint="default" w:ascii="Times New Roman" w:hAnsi="Times New Roman" w:cs="Times New Roman"/>
          <w:i w:val="0"/>
          <w:iCs w:val="0"/>
          <w:color w:val="auto"/>
          <w:sz w:val="24"/>
          <w:szCs w:val="24"/>
          <w:lang w:val="en-US" w:eastAsia="en-US" w:bidi="ar-SA"/>
        </w:rPr>
      </w:pPr>
      <w:r>
        <m:rPr/>
        <w:rPr>
          <w:rFonts w:hint="default" w:ascii="Times New Roman" w:hAnsi="Times New Roman" w:cs="Times New Roman"/>
          <w:i w:val="0"/>
          <w:iCs w:val="0"/>
          <w:color w:val="auto"/>
          <w:sz w:val="24"/>
          <w:szCs w:val="24"/>
          <w:lang w:val="en-US" w:eastAsia="en-US" w:bidi="ar-SA"/>
        </w:rPr>
        <w:t>Projekat je napisan u Pythonu, uz korišćenje biblioteka chromadb, google-genai, httpx, langchain-core, python-dotenv, pypdf i streamlit. Korišćene verzije ključnih biblioteka su: chromadb 1.5.9, google-genai 2.21.0, langchain-core 1.5.3, pypdf 6.15.0 i streamlit 1.63.0.</w:t>
      </w:r>
    </w:p>
    <w:p w14:paraId="776B1254">
      <w:pPr>
        <w:bidi w:val="0"/>
        <w:ind w:firstLine="720" w:firstLineChars="0"/>
        <w:jc w:val="both"/>
        <m:rPr/>
        <w:rPr>
          <w:rFonts w:hint="default" w:hAnsi="Cambria Math" w:cs="Cambria Math"/>
          <w:i w:val="0"/>
          <w:iCs w:val="0"/>
          <w:color w:val="auto"/>
          <w:sz w:val="24"/>
          <w:szCs w:val="24"/>
          <w:lang w:val="en-US" w:eastAsia="en-US" w:bidi="ar-SA"/>
        </w:rPr>
      </w:pPr>
    </w:p>
    <w:p w14:paraId="6F4F683F">
      <w:pPr>
        <w:bidi w:val="0"/>
        <w:spacing w:after="0" w:afterLines="51" w:afterAutospacing="0"/>
        <w:jc w:val="both"/>
        <m:rPr/>
        <w:rPr>
          <w:rFonts w:hint="default" w:hAnsi="Cambria Math" w:cs="Cambria Math"/>
          <w:b w:val="0"/>
          <w:bCs w:val="0"/>
          <w:i w:val="0"/>
          <w:iCs w:val="0"/>
          <w:color w:val="auto"/>
          <w:sz w:val="24"/>
          <w:szCs w:val="24"/>
          <w:lang w:val="en-US" w:eastAsia="en-US" w:bidi="ar-SA"/>
        </w:rPr>
      </w:pPr>
      <w:r>
        <m:rPr/>
        <w:rPr>
          <w:rFonts w:hint="default" w:hAnsi="Cambria Math" w:cs="Cambria Math"/>
          <w:b/>
          <w:bCs/>
          <w:i w:val="0"/>
          <w:iCs w:val="0"/>
          <w:color w:val="auto"/>
          <w:sz w:val="24"/>
          <w:szCs w:val="24"/>
          <w:lang w:val="en-US" w:eastAsia="en-US" w:bidi="ar-SA"/>
        </w:rPr>
        <w:t xml:space="preserve">Tabela 4. </w:t>
      </w:r>
      <w:r>
        <m:rPr/>
        <w:rPr>
          <w:rFonts w:hint="default" w:hAnsi="Cambria Math" w:cs="Cambria Math"/>
          <w:b w:val="0"/>
          <w:bCs w:val="0"/>
          <w:i w:val="0"/>
          <w:iCs w:val="0"/>
          <w:color w:val="auto"/>
          <w:sz w:val="24"/>
          <w:szCs w:val="24"/>
          <w:lang w:val="en-US" w:eastAsia="en-US" w:bidi="ar-SA"/>
        </w:rPr>
        <w:t>Pregled modula i njihovih odgovornosti</w:t>
      </w:r>
    </w:p>
    <w:tbl>
      <w:tblPr>
        <w:tblStyle w:val="6"/>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top w:w="65" w:type="dxa"/>
          <w:left w:w="65" w:type="dxa"/>
          <w:bottom w:w="65" w:type="dxa"/>
          <w:right w:w="65" w:type="dxa"/>
        </w:tblCellMar>
      </w:tblPr>
      <w:tblGrid>
        <w:gridCol w:w="2608"/>
        <w:gridCol w:w="5329"/>
      </w:tblGrid>
      <w:tr w14:paraId="0BA259BE">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PrEx>
        <w:trPr>
          <w:cantSplit/>
          <w:tblHeader/>
          <w:jc w:val="center"/>
        </w:trPr>
        <w:tc>
          <w:tcPr>
            <w:tcW w:w="2608" w:type="dxa"/>
            <w:shd w:val="clear" w:color="auto" w:fill="EEEEEE"/>
            <w:vAlign w:val="center"/>
          </w:tcPr>
          <w:p w14:paraId="7992633D">
            <w:pPr>
              <w:spacing w:before="0" w:beforeAutospacing="0"/>
              <w:ind w:left="0" w:leftChars="0" w:right="0" w:rightChars="0" w:firstLine="0" w:firstLineChars="0"/>
              <w:jc w:val="left"/>
            </w:pPr>
            <w:r>
              <w:rPr>
                <w:rFonts w:ascii="Times New Roman" w:hAnsi="Times New Roman" w:eastAsia="Times New Roman"/>
                <w:b/>
                <w:sz w:val="24"/>
                <w:szCs w:val="24"/>
              </w:rPr>
              <w:t>Модул</w:t>
            </w:r>
          </w:p>
        </w:tc>
        <w:tc>
          <w:tcPr>
            <w:tcW w:w="5329" w:type="dxa"/>
            <w:shd w:val="clear" w:color="auto" w:fill="EEEEEE"/>
            <w:vAlign w:val="center"/>
          </w:tcPr>
          <w:p w14:paraId="6984971D">
            <w:pPr>
              <w:ind w:left="0" w:leftChars="0" w:right="0" w:rightChars="0" w:firstLine="0" w:firstLineChars="0"/>
              <w:jc w:val="left"/>
            </w:pPr>
            <w:r>
              <w:rPr>
                <w:rFonts w:hint="default" w:ascii="Times New Roman" w:hAnsi="Times New Roman" w:eastAsia="Times New Roman"/>
                <w:b/>
                <w:sz w:val="24"/>
                <w:szCs w:val="24"/>
              </w:rPr>
              <w:t>Odgovornost</w:t>
            </w:r>
          </w:p>
        </w:tc>
      </w:tr>
      <w:tr w14:paraId="4C8B2F5D">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6D517E1A">
            <w:pPr>
              <w:ind w:left="0" w:leftChars="0" w:right="0" w:rightChars="0" w:firstLine="0" w:firstLineChars="0"/>
              <w:jc w:val="left"/>
            </w:pPr>
            <w:r>
              <w:rPr>
                <w:rFonts w:ascii="Times New Roman" w:hAnsi="Times New Roman" w:eastAsia="Times New Roman"/>
                <w:b w:val="0"/>
                <w:sz w:val="24"/>
                <w:szCs w:val="24"/>
              </w:rPr>
              <w:t>data_loader.py</w:t>
            </w:r>
          </w:p>
        </w:tc>
        <w:tc>
          <w:tcPr>
            <w:tcW w:w="5329" w:type="dxa"/>
            <w:vAlign w:val="center"/>
          </w:tcPr>
          <w:p w14:paraId="4A20B86A">
            <w:pPr>
              <w:ind w:left="0" w:leftChars="0" w:right="0" w:rightChars="0" w:firstLine="0" w:firstLineChars="0"/>
              <w:jc w:val="left"/>
            </w:pPr>
            <w:r>
              <w:rPr>
                <w:rFonts w:hint="default" w:ascii="Times New Roman" w:hAnsi="Times New Roman" w:eastAsia="Times New Roman"/>
                <w:b w:val="0"/>
                <w:sz w:val="24"/>
                <w:szCs w:val="24"/>
              </w:rPr>
              <w:t>PDF stranice i osnovni metapodaci</w:t>
            </w:r>
          </w:p>
        </w:tc>
      </w:tr>
      <w:tr w14:paraId="00EE78EF">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42E8B7BB">
            <w:pPr>
              <w:ind w:left="0" w:leftChars="0" w:right="0" w:rightChars="0" w:firstLine="0" w:firstLineChars="0"/>
              <w:jc w:val="left"/>
            </w:pPr>
            <w:r>
              <w:rPr>
                <w:rFonts w:ascii="Times New Roman" w:hAnsi="Times New Roman" w:eastAsia="Times New Roman"/>
                <w:b w:val="0"/>
                <w:sz w:val="24"/>
                <w:szCs w:val="24"/>
              </w:rPr>
              <w:t>document_types.py</w:t>
            </w:r>
          </w:p>
        </w:tc>
        <w:tc>
          <w:tcPr>
            <w:tcW w:w="5329" w:type="dxa"/>
            <w:vAlign w:val="center"/>
          </w:tcPr>
          <w:p w14:paraId="7E5D5202">
            <w:pPr>
              <w:ind w:left="0" w:leftChars="0" w:right="0" w:rightChars="0" w:firstLine="0" w:firstLineChars="0"/>
              <w:jc w:val="left"/>
            </w:pPr>
            <w:r>
              <w:rPr>
                <w:rFonts w:hint="default"/>
                <w:b w:val="0"/>
                <w:sz w:val="24"/>
                <w:szCs w:val="24"/>
                <w:lang w:val="en-US"/>
              </w:rPr>
              <w:t>Tip dokumenta</w:t>
            </w:r>
          </w:p>
        </w:tc>
      </w:tr>
      <w:tr w14:paraId="43F7700F">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36374335">
            <w:pPr>
              <w:ind w:left="0" w:leftChars="0" w:right="0" w:rightChars="0" w:firstLine="0" w:firstLineChars="0"/>
              <w:jc w:val="left"/>
            </w:pPr>
            <w:r>
              <w:rPr>
                <w:rFonts w:ascii="Times New Roman" w:hAnsi="Times New Roman" w:eastAsia="Times New Roman"/>
                <w:b w:val="0"/>
                <w:sz w:val="24"/>
                <w:szCs w:val="24"/>
              </w:rPr>
              <w:t>document_sections.py</w:t>
            </w:r>
          </w:p>
        </w:tc>
        <w:tc>
          <w:tcPr>
            <w:tcW w:w="5329" w:type="dxa"/>
            <w:vAlign w:val="center"/>
          </w:tcPr>
          <w:p w14:paraId="69B404D7">
            <w:pPr>
              <w:ind w:left="0" w:leftChars="0" w:right="0" w:rightChars="0" w:firstLine="0" w:firstLineChars="0"/>
              <w:jc w:val="left"/>
            </w:pPr>
            <w:r>
              <w:rPr>
                <w:rFonts w:hint="default"/>
                <w:b w:val="0"/>
                <w:sz w:val="24"/>
                <w:szCs w:val="24"/>
                <w:lang w:val="en-US"/>
              </w:rPr>
              <w:t>Strukturne sekcije</w:t>
            </w:r>
          </w:p>
        </w:tc>
      </w:tr>
      <w:tr w14:paraId="35D3EEB7">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61AAE0E9">
            <w:pPr>
              <w:ind w:left="0" w:leftChars="0" w:right="0" w:rightChars="0" w:firstLine="0" w:firstLineChars="0"/>
              <w:jc w:val="left"/>
            </w:pPr>
            <w:r>
              <w:rPr>
                <w:rFonts w:ascii="Times New Roman" w:hAnsi="Times New Roman" w:eastAsia="Times New Roman"/>
                <w:b w:val="0"/>
                <w:sz w:val="24"/>
                <w:szCs w:val="24"/>
              </w:rPr>
              <w:t>chunking.py</w:t>
            </w:r>
          </w:p>
        </w:tc>
        <w:tc>
          <w:tcPr>
            <w:tcW w:w="5329" w:type="dxa"/>
            <w:vAlign w:val="center"/>
          </w:tcPr>
          <w:p w14:paraId="5C8BE622">
            <w:pPr>
              <w:ind w:left="0" w:leftChars="0" w:right="0" w:rightChars="0" w:firstLine="0" w:firstLineChars="0"/>
              <w:jc w:val="left"/>
            </w:pPr>
            <w:r>
              <w:rPr>
                <w:rFonts w:ascii="Times New Roman" w:hAnsi="Times New Roman" w:eastAsia="Times New Roman"/>
                <w:b w:val="0"/>
                <w:sz w:val="24"/>
                <w:szCs w:val="24"/>
              </w:rPr>
              <w:t xml:space="preserve">Parent-child </w:t>
            </w:r>
            <w:r>
              <w:rPr>
                <w:rFonts w:hint="default"/>
                <w:b w:val="0"/>
                <w:sz w:val="24"/>
                <w:szCs w:val="24"/>
                <w:lang w:val="en-US"/>
              </w:rPr>
              <w:t>segmentacije</w:t>
            </w:r>
          </w:p>
        </w:tc>
      </w:tr>
      <w:tr w14:paraId="6465266A">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47931899">
            <w:pPr>
              <w:ind w:left="0" w:leftChars="0" w:right="0" w:rightChars="0" w:firstLine="0" w:firstLineChars="0"/>
              <w:jc w:val="left"/>
            </w:pPr>
            <w:r>
              <w:rPr>
                <w:rFonts w:ascii="Times New Roman" w:hAnsi="Times New Roman" w:eastAsia="Times New Roman"/>
                <w:b w:val="0"/>
                <w:sz w:val="24"/>
                <w:szCs w:val="24"/>
              </w:rPr>
              <w:t>chroma_documents.py</w:t>
            </w:r>
          </w:p>
        </w:tc>
        <w:tc>
          <w:tcPr>
            <w:tcW w:w="5329" w:type="dxa"/>
            <w:vAlign w:val="center"/>
          </w:tcPr>
          <w:p w14:paraId="3A0CEE07">
            <w:pPr>
              <w:ind w:left="0" w:leftChars="0" w:right="0" w:rightChars="0" w:firstLine="0" w:firstLineChars="0"/>
              <w:jc w:val="left"/>
            </w:pPr>
            <w:r>
              <w:rPr>
                <w:rFonts w:ascii="Times New Roman" w:hAnsi="Times New Roman" w:eastAsia="Times New Roman"/>
                <w:b w:val="0"/>
                <w:sz w:val="24"/>
                <w:szCs w:val="24"/>
              </w:rPr>
              <w:t xml:space="preserve">Cloud </w:t>
            </w:r>
            <w:r>
              <w:rPr>
                <w:rFonts w:hint="default"/>
                <w:b w:val="0"/>
                <w:sz w:val="24"/>
                <w:szCs w:val="24"/>
                <w:lang w:val="en-US"/>
              </w:rPr>
              <w:t>priprema i metapodaci</w:t>
            </w:r>
          </w:p>
        </w:tc>
      </w:tr>
      <w:tr w14:paraId="6D6096F6">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4BE3E766">
            <w:pPr>
              <w:ind w:left="0" w:leftChars="0" w:right="0" w:rightChars="0" w:firstLine="0" w:firstLineChars="0"/>
              <w:jc w:val="left"/>
              <w:rPr>
                <w:rFonts w:ascii="Times New Roman" w:hAnsi="Times New Roman" w:eastAsia="Times New Roman"/>
                <w:b w:val="0"/>
                <w:sz w:val="24"/>
                <w:szCs w:val="24"/>
              </w:rPr>
            </w:pPr>
            <w:r>
              <w:rPr>
                <w:rFonts w:ascii="Times New Roman" w:hAnsi="Times New Roman" w:eastAsia="Times New Roman"/>
                <w:b w:val="0"/>
                <w:sz w:val="24"/>
                <w:szCs w:val="24"/>
              </w:rPr>
              <w:t>vector_store.py</w:t>
            </w:r>
          </w:p>
        </w:tc>
        <w:tc>
          <w:tcPr>
            <w:tcW w:w="5329" w:type="dxa"/>
            <w:vAlign w:val="center"/>
          </w:tcPr>
          <w:p w14:paraId="58E02D8E">
            <w:pPr>
              <w:ind w:left="0" w:leftChars="0" w:right="0" w:rightChars="0" w:firstLine="0" w:firstLineChars="0"/>
              <w:jc w:val="left"/>
              <w:rPr>
                <w:rFonts w:ascii="Times New Roman" w:hAnsi="Times New Roman" w:eastAsia="Times New Roman"/>
                <w:b w:val="0"/>
                <w:sz w:val="24"/>
                <w:szCs w:val="24"/>
              </w:rPr>
            </w:pPr>
            <w:r>
              <w:rPr>
                <w:rFonts w:ascii="Times New Roman" w:hAnsi="Times New Roman" w:eastAsia="Times New Roman"/>
                <w:b w:val="0"/>
                <w:sz w:val="24"/>
                <w:szCs w:val="24"/>
              </w:rPr>
              <w:t xml:space="preserve">Chroma Cloud </w:t>
            </w:r>
            <w:r>
              <w:rPr>
                <w:rFonts w:hint="default"/>
                <w:b w:val="0"/>
                <w:sz w:val="24"/>
                <w:szCs w:val="24"/>
                <w:lang w:val="en-US"/>
              </w:rPr>
              <w:t>upis i pretraga</w:t>
            </w:r>
          </w:p>
        </w:tc>
      </w:tr>
      <w:tr w14:paraId="0943408A">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4874DD1D">
            <w:pPr>
              <w:ind w:left="0" w:leftChars="0" w:right="0" w:rightChars="0" w:firstLine="0" w:firstLineChars="0"/>
              <w:jc w:val="left"/>
              <w:rPr>
                <w:rFonts w:ascii="Times New Roman" w:hAnsi="Times New Roman" w:eastAsia="Times New Roman"/>
                <w:b w:val="0"/>
                <w:sz w:val="24"/>
                <w:szCs w:val="24"/>
              </w:rPr>
            </w:pPr>
            <w:r>
              <w:rPr>
                <w:rFonts w:ascii="Times New Roman" w:hAnsi="Times New Roman" w:eastAsia="Times New Roman"/>
                <w:b w:val="0"/>
                <w:sz w:val="24"/>
                <w:szCs w:val="24"/>
              </w:rPr>
              <w:t>retriever.py</w:t>
            </w:r>
          </w:p>
        </w:tc>
        <w:tc>
          <w:tcPr>
            <w:tcW w:w="5329" w:type="dxa"/>
            <w:vAlign w:val="center"/>
          </w:tcPr>
          <w:p w14:paraId="70305BB0">
            <w:pPr>
              <w:ind w:left="0" w:leftChars="0" w:right="0" w:rightChars="0" w:firstLine="0" w:firstLineChars="0"/>
              <w:jc w:val="left"/>
              <w:rPr>
                <w:rFonts w:ascii="Times New Roman" w:hAnsi="Times New Roman" w:eastAsia="Times New Roman"/>
                <w:b w:val="0"/>
                <w:sz w:val="24"/>
                <w:szCs w:val="24"/>
              </w:rPr>
            </w:pPr>
            <w:r>
              <w:rPr>
                <w:rFonts w:hint="default"/>
                <w:b w:val="0"/>
                <w:sz w:val="24"/>
                <w:szCs w:val="24"/>
                <w:lang w:val="en-US"/>
              </w:rPr>
              <w:t>Tanak</w:t>
            </w:r>
            <w:r>
              <w:rPr>
                <w:rFonts w:ascii="Times New Roman" w:hAnsi="Times New Roman" w:eastAsia="Times New Roman"/>
                <w:b w:val="0"/>
                <w:sz w:val="24"/>
                <w:szCs w:val="24"/>
              </w:rPr>
              <w:t xml:space="preserve"> retrieval </w:t>
            </w:r>
            <w:r>
              <w:rPr>
                <w:rFonts w:hint="default"/>
                <w:b w:val="0"/>
                <w:sz w:val="24"/>
                <w:szCs w:val="24"/>
                <w:lang w:val="en-US"/>
              </w:rPr>
              <w:t>sloj</w:t>
            </w:r>
          </w:p>
        </w:tc>
      </w:tr>
      <w:tr w14:paraId="510AE841">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562A188D">
            <w:pPr>
              <w:ind w:left="0" w:leftChars="0" w:right="0" w:rightChars="0" w:firstLine="0" w:firstLineChars="0"/>
              <w:jc w:val="left"/>
              <w:rPr>
                <w:rFonts w:ascii="Times New Roman" w:hAnsi="Times New Roman" w:eastAsia="Times New Roman"/>
                <w:b w:val="0"/>
                <w:sz w:val="24"/>
                <w:szCs w:val="24"/>
              </w:rPr>
            </w:pPr>
            <w:r>
              <w:rPr>
                <w:rFonts w:ascii="Times New Roman" w:hAnsi="Times New Roman" w:eastAsia="Times New Roman"/>
                <w:b w:val="0"/>
                <w:sz w:val="24"/>
                <w:szCs w:val="24"/>
              </w:rPr>
              <w:t>rag_prompt.py</w:t>
            </w:r>
          </w:p>
        </w:tc>
        <w:tc>
          <w:tcPr>
            <w:tcW w:w="5329" w:type="dxa"/>
            <w:vAlign w:val="center"/>
          </w:tcPr>
          <w:p w14:paraId="374B388A">
            <w:pPr>
              <w:ind w:left="0" w:leftChars="0" w:right="0" w:rightChars="0" w:firstLine="0" w:firstLineChars="0"/>
              <w:jc w:val="left"/>
              <w:rPr>
                <w:rFonts w:ascii="Times New Roman" w:hAnsi="Times New Roman" w:eastAsia="Times New Roman"/>
                <w:b w:val="0"/>
                <w:sz w:val="24"/>
                <w:szCs w:val="24"/>
              </w:rPr>
            </w:pPr>
            <w:r>
              <w:rPr>
                <w:rFonts w:hint="default"/>
                <w:b w:val="0"/>
                <w:sz w:val="24"/>
                <w:szCs w:val="24"/>
                <w:lang w:val="en-US"/>
              </w:rPr>
              <w:t>Kontekst, izvori i</w:t>
            </w:r>
            <w:r>
              <w:rPr>
                <w:rFonts w:ascii="Times New Roman" w:hAnsi="Times New Roman" w:eastAsia="Times New Roman"/>
                <w:b w:val="0"/>
                <w:sz w:val="24"/>
                <w:szCs w:val="24"/>
              </w:rPr>
              <w:t xml:space="preserve"> prompt</w:t>
            </w:r>
          </w:p>
        </w:tc>
      </w:tr>
      <w:tr w14:paraId="262C12B0">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52D95B34">
            <w:pPr>
              <w:ind w:left="0" w:leftChars="0" w:right="0" w:rightChars="0" w:firstLine="0" w:firstLineChars="0"/>
              <w:jc w:val="left"/>
              <w:rPr>
                <w:rFonts w:ascii="Times New Roman" w:hAnsi="Times New Roman" w:eastAsia="Times New Roman"/>
                <w:b w:val="0"/>
                <w:sz w:val="24"/>
                <w:szCs w:val="24"/>
              </w:rPr>
            </w:pPr>
            <w:r>
              <w:rPr>
                <w:rFonts w:ascii="Times New Roman" w:hAnsi="Times New Roman" w:eastAsia="Times New Roman"/>
                <w:b w:val="0"/>
                <w:sz w:val="24"/>
                <w:szCs w:val="24"/>
              </w:rPr>
              <w:t>gemini_client.py</w:t>
            </w:r>
          </w:p>
        </w:tc>
        <w:tc>
          <w:tcPr>
            <w:tcW w:w="5329" w:type="dxa"/>
            <w:vAlign w:val="center"/>
          </w:tcPr>
          <w:p w14:paraId="08313D15">
            <w:pPr>
              <w:ind w:left="0" w:leftChars="0" w:right="0" w:rightChars="0" w:firstLine="0" w:firstLineChars="0"/>
              <w:jc w:val="left"/>
              <w:rPr>
                <w:rFonts w:ascii="Times New Roman" w:hAnsi="Times New Roman" w:eastAsia="Times New Roman"/>
                <w:b w:val="0"/>
                <w:sz w:val="24"/>
                <w:szCs w:val="24"/>
              </w:rPr>
            </w:pPr>
            <w:r>
              <w:rPr>
                <w:rFonts w:ascii="Times New Roman" w:hAnsi="Times New Roman" w:eastAsia="Times New Roman"/>
                <w:b w:val="0"/>
                <w:sz w:val="24"/>
                <w:szCs w:val="24"/>
              </w:rPr>
              <w:t xml:space="preserve">Google Gen AI </w:t>
            </w:r>
            <w:r>
              <w:rPr>
                <w:rFonts w:hint="default"/>
                <w:b w:val="0"/>
                <w:sz w:val="24"/>
                <w:szCs w:val="24"/>
                <w:lang w:val="en-US"/>
              </w:rPr>
              <w:t>poziv</w:t>
            </w:r>
          </w:p>
        </w:tc>
      </w:tr>
      <w:tr w14:paraId="18B3C9A6">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682AE79D">
            <w:pPr>
              <w:ind w:left="0" w:leftChars="0" w:right="0" w:rightChars="0" w:firstLine="0" w:firstLineChars="0"/>
              <w:jc w:val="left"/>
              <w:rPr>
                <w:rFonts w:ascii="Times New Roman" w:hAnsi="Times New Roman" w:eastAsia="Times New Roman"/>
                <w:b w:val="0"/>
                <w:sz w:val="24"/>
                <w:szCs w:val="24"/>
              </w:rPr>
            </w:pPr>
            <w:r>
              <w:rPr>
                <w:rFonts w:ascii="Times New Roman" w:hAnsi="Times New Roman" w:eastAsia="Times New Roman"/>
                <w:b w:val="0"/>
                <w:sz w:val="24"/>
                <w:szCs w:val="24"/>
              </w:rPr>
              <w:t>rag_pipeline.py</w:t>
            </w:r>
          </w:p>
        </w:tc>
        <w:tc>
          <w:tcPr>
            <w:tcW w:w="5329" w:type="dxa"/>
            <w:vAlign w:val="center"/>
          </w:tcPr>
          <w:p w14:paraId="3A5CD629">
            <w:pPr>
              <w:ind w:left="0" w:leftChars="0" w:right="0" w:rightChars="0" w:firstLine="0" w:firstLineChars="0"/>
              <w:jc w:val="left"/>
              <w:rPr>
                <w:rFonts w:ascii="Times New Roman" w:hAnsi="Times New Roman" w:eastAsia="Times New Roman"/>
                <w:b w:val="0"/>
                <w:sz w:val="24"/>
                <w:szCs w:val="24"/>
              </w:rPr>
            </w:pPr>
            <w:r>
              <w:rPr>
                <w:rFonts w:hint="default"/>
                <w:b w:val="0"/>
                <w:sz w:val="24"/>
                <w:szCs w:val="24"/>
                <w:lang w:val="en-US"/>
              </w:rPr>
              <w:t>Celokupan</w:t>
            </w:r>
            <w:r>
              <w:rPr>
                <w:rFonts w:ascii="Times New Roman" w:hAnsi="Times New Roman" w:eastAsia="Times New Roman"/>
                <w:b w:val="0"/>
                <w:sz w:val="24"/>
                <w:szCs w:val="24"/>
              </w:rPr>
              <w:t xml:space="preserve"> RAG </w:t>
            </w:r>
            <w:r>
              <w:rPr>
                <w:rFonts w:hint="default"/>
                <w:b w:val="0"/>
                <w:sz w:val="24"/>
                <w:szCs w:val="24"/>
                <w:lang w:val="en-US"/>
              </w:rPr>
              <w:t>tok</w:t>
            </w:r>
          </w:p>
        </w:tc>
      </w:tr>
      <w:tr w14:paraId="5044D6F9">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45814DB3">
            <w:pPr>
              <w:ind w:left="0" w:leftChars="0" w:right="0" w:rightChars="0" w:firstLine="0" w:firstLineChars="0"/>
              <w:jc w:val="left"/>
              <w:rPr>
                <w:rFonts w:ascii="Times New Roman" w:hAnsi="Times New Roman" w:eastAsia="Times New Roman"/>
                <w:b w:val="0"/>
                <w:sz w:val="24"/>
                <w:szCs w:val="24"/>
              </w:rPr>
            </w:pPr>
            <w:r>
              <w:rPr>
                <w:rFonts w:ascii="Times New Roman" w:hAnsi="Times New Roman" w:eastAsia="Times New Roman"/>
                <w:b w:val="0"/>
                <w:sz w:val="24"/>
                <w:szCs w:val="24"/>
              </w:rPr>
              <w:t>ui_app.py</w:t>
            </w:r>
          </w:p>
        </w:tc>
        <w:tc>
          <w:tcPr>
            <w:tcW w:w="5329" w:type="dxa"/>
            <w:vAlign w:val="center"/>
          </w:tcPr>
          <w:p w14:paraId="0D8DCD06">
            <w:pPr>
              <w:ind w:left="0" w:leftChars="0" w:right="0" w:rightChars="0" w:firstLine="0" w:firstLineChars="0"/>
              <w:jc w:val="left"/>
              <w:rPr>
                <w:rFonts w:hint="default"/>
                <w:b w:val="0"/>
                <w:sz w:val="24"/>
                <w:szCs w:val="24"/>
                <w:lang w:val="en-US"/>
              </w:rPr>
            </w:pPr>
            <w:r>
              <w:rPr>
                <w:rFonts w:ascii="Times New Roman" w:hAnsi="Times New Roman" w:eastAsia="Times New Roman"/>
                <w:b w:val="0"/>
                <w:sz w:val="24"/>
                <w:szCs w:val="24"/>
              </w:rPr>
              <w:t xml:space="preserve">Streamlit </w:t>
            </w:r>
            <w:r>
              <w:rPr>
                <w:rFonts w:hint="default"/>
                <w:b w:val="0"/>
                <w:sz w:val="24"/>
                <w:szCs w:val="24"/>
                <w:lang w:val="en-US"/>
              </w:rPr>
              <w:t>Interfejs</w:t>
            </w:r>
          </w:p>
        </w:tc>
      </w:tr>
    </w:tbl>
    <w:p w14:paraId="6ED9B47B">
      <w:pPr>
        <w:bidi w:val="0"/>
        <w:ind w:firstLine="720" w:firstLineChars="0"/>
        <w:jc w:val="both"/>
        <m:rPr/>
        <w:rPr>
          <w:rFonts w:hint="default" w:hAnsi="Cambria Math" w:cs="Cambria Math"/>
          <w:b w:val="0"/>
          <w:bCs w:val="0"/>
          <w:i w:val="0"/>
          <w:iCs w:val="0"/>
          <w:color w:val="auto"/>
          <w:sz w:val="24"/>
          <w:szCs w:val="24"/>
          <w:lang w:val="en-US" w:eastAsia="en-US" w:bidi="ar-SA"/>
        </w:rPr>
      </w:pPr>
    </w:p>
    <w:p w14:paraId="5AE4C6FA">
      <w:pPr>
        <w:pStyle w:val="3"/>
        <w:numPr>
          <w:ilvl w:val="1"/>
          <w:numId w:val="2"/>
        </w:numPr>
        <w:bidi w:val="0"/>
        <w:rPr>
          <w:rFonts w:hint="default"/>
          <w:color w:val="auto"/>
          <w:lang w:val="en-US" w:eastAsia="en-US"/>
        </w:rPr>
      </w:pPr>
      <w:bookmarkStart w:id="33" w:name="_Toc30580"/>
      <w:r>
        <w:rPr>
          <w:rFonts w:hint="default"/>
          <w:color w:val="auto"/>
          <w:lang w:val="en-US" w:eastAsia="en-US"/>
        </w:rPr>
        <w:t>Učitavanje PDF dokumenata</w:t>
      </w:r>
      <w:bookmarkEnd w:id="33"/>
    </w:p>
    <w:p w14:paraId="26C4A601">
      <w:pPr>
        <w:bidi w:val="0"/>
        <w:ind w:firstLine="720" w:firstLineChars="0"/>
        <w:jc w:val="both"/>
        <m:rPr/>
        <w:rPr>
          <w:rFonts w:hint="default" w:ascii="Times New Roman" w:hAnsi="Times New Roman" w:cs="Times New Roman"/>
          <w:b w:val="0"/>
          <w:bCs w:val="0"/>
          <w:i w:val="0"/>
          <w:iCs w:val="0"/>
          <w:color w:val="auto"/>
          <w:sz w:val="24"/>
          <w:szCs w:val="24"/>
          <w:lang w:val="en-US" w:eastAsia="en-US" w:bidi="ar-SA"/>
        </w:rPr>
      </w:pPr>
      <w:r>
        <m:rPr/>
        <w:rPr>
          <w:rFonts w:hint="default" w:ascii="Times New Roman" w:hAnsi="Times New Roman" w:cs="Times New Roman"/>
          <w:b w:val="0"/>
          <w:bCs w:val="0"/>
          <w:i/>
          <w:iCs/>
          <w:color w:val="auto"/>
          <w:sz w:val="24"/>
          <w:szCs w:val="24"/>
          <w:lang w:val="en-US" w:eastAsia="en-US" w:bidi="ar-SA"/>
        </w:rPr>
        <w:t xml:space="preserve">load_pdf </w:t>
      </w:r>
      <w:r>
        <m:rPr/>
        <w:rPr>
          <w:rFonts w:hint="default" w:ascii="Times New Roman" w:hAnsi="Times New Roman" w:cs="Times New Roman"/>
          <w:b w:val="0"/>
          <w:bCs w:val="0"/>
          <w:i w:val="0"/>
          <w:iCs w:val="0"/>
          <w:color w:val="auto"/>
          <w:sz w:val="24"/>
          <w:szCs w:val="24"/>
          <w:lang w:val="en-US" w:eastAsia="en-US" w:bidi="ar-SA"/>
        </w:rPr>
        <w:t xml:space="preserve">najpre proverava da putanja postoji, da predstavlja datoteku i da ima PDF ekstenziju. Zatim otvara </w:t>
      </w:r>
      <w:r>
        <m:rPr/>
        <w:rPr>
          <w:rFonts w:hint="default" w:ascii="Times New Roman" w:hAnsi="Times New Roman" w:cs="Times New Roman"/>
          <w:b w:val="0"/>
          <w:bCs w:val="0"/>
          <w:i/>
          <w:iCs/>
          <w:color w:val="auto"/>
          <w:sz w:val="24"/>
          <w:szCs w:val="24"/>
          <w:lang w:val="en-US" w:eastAsia="en-US" w:bidi="ar-SA"/>
        </w:rPr>
        <w:t>PdfReader</w:t>
      </w:r>
      <w:r>
        <m:rPr/>
        <w:rPr>
          <w:rFonts w:hint="default" w:ascii="Times New Roman" w:hAnsi="Times New Roman" w:cs="Times New Roman"/>
          <w:b w:val="0"/>
          <w:bCs w:val="0"/>
          <w:i w:val="0"/>
          <w:iCs w:val="0"/>
          <w:color w:val="auto"/>
          <w:sz w:val="24"/>
          <w:szCs w:val="24"/>
          <w:lang w:val="en-US" w:eastAsia="en-US" w:bidi="ar-SA"/>
        </w:rPr>
        <w:t xml:space="preserve">, uzima uzorak prve dve stranice za prepoznavanje tipa i prolazi kroz sve stranice. Za svaku nepraznu ekstrakciju formira jedan </w:t>
      </w:r>
      <w:r>
        <m:rPr/>
        <w:rPr>
          <w:rFonts w:hint="default" w:ascii="Times New Roman" w:hAnsi="Times New Roman" w:cs="Times New Roman"/>
          <w:b w:val="0"/>
          <w:bCs w:val="0"/>
          <w:i/>
          <w:iCs/>
          <w:color w:val="auto"/>
          <w:sz w:val="24"/>
          <w:szCs w:val="24"/>
          <w:lang w:val="en-US" w:eastAsia="en-US" w:bidi="ar-SA"/>
        </w:rPr>
        <w:t>Document</w:t>
      </w:r>
      <w:r>
        <m:rPr/>
        <w:rPr>
          <w:rFonts w:hint="default" w:ascii="Times New Roman" w:hAnsi="Times New Roman" w:cs="Times New Roman"/>
          <w:b w:val="0"/>
          <w:bCs w:val="0"/>
          <w:i w:val="0"/>
          <w:iCs w:val="0"/>
          <w:color w:val="auto"/>
          <w:sz w:val="24"/>
          <w:szCs w:val="24"/>
          <w:lang w:val="en-US" w:eastAsia="en-US" w:bidi="ar-SA"/>
        </w:rPr>
        <w:t>.</w:t>
      </w:r>
    </w:p>
    <w:p w14:paraId="566C8333">
      <w:pPr>
        <w:bidi w:val="0"/>
        <w:ind w:firstLine="720" w:firstLineChars="0"/>
        <w:jc w:val="both"/>
        <m:rPr/>
        <w:rPr>
          <w:rFonts w:hint="default" w:ascii="Times New Roman" w:hAnsi="Times New Roman" w:cs="Times New Roman"/>
          <w:b w:val="0"/>
          <w:bCs w:val="0"/>
          <w:i w:val="0"/>
          <w:iCs w:val="0"/>
          <w:color w:val="FF0000"/>
          <w:sz w:val="24"/>
          <w:szCs w:val="24"/>
          <w:lang w:val="en-US" w:eastAsia="en-US" w:bidi="ar-SA"/>
        </w:rPr>
      </w:pPr>
      <w:r>
        <m:rPr/>
        <w:rPr>
          <w:rFonts w:hint="default" w:ascii="Times New Roman" w:hAnsi="Times New Roman" w:cs="Times New Roman"/>
          <w:b w:val="0"/>
          <w:bCs w:val="0"/>
          <w:i w:val="0"/>
          <w:iCs w:val="0"/>
          <w:color w:val="auto"/>
          <w:sz w:val="24"/>
          <w:szCs w:val="24"/>
          <w:lang w:val="en-US" w:eastAsia="en-US" w:bidi="ar-SA"/>
        </w:rPr>
        <w:t xml:space="preserve">Postupak ekstrakcije je jednostavan i vidljiv u listingu 5.1. On preuzima postojeći tekstualni sloj. Ne pokreće OCR. Dokumentacija </w:t>
      </w:r>
      <w:r>
        <m:rPr/>
        <w:rPr>
          <w:rFonts w:hint="default" w:ascii="Times New Roman" w:hAnsi="Times New Roman" w:cs="Times New Roman"/>
          <w:b w:val="0"/>
          <w:bCs w:val="0"/>
          <w:i/>
          <w:iCs/>
          <w:color w:val="auto"/>
          <w:sz w:val="24"/>
          <w:szCs w:val="24"/>
          <w:lang w:val="en-US" w:eastAsia="en-US" w:bidi="ar-SA"/>
        </w:rPr>
        <w:t xml:space="preserve">pypdf </w:t>
      </w:r>
      <w:r>
        <m:rPr/>
        <w:rPr>
          <w:rFonts w:hint="default" w:ascii="Times New Roman" w:hAnsi="Times New Roman" w:cs="Times New Roman"/>
          <w:b w:val="0"/>
          <w:bCs w:val="0"/>
          <w:i w:val="0"/>
          <w:iCs w:val="0"/>
          <w:color w:val="auto"/>
          <w:sz w:val="24"/>
          <w:szCs w:val="24"/>
          <w:lang w:val="en-US" w:eastAsia="en-US" w:bidi="ar-SA"/>
        </w:rPr>
        <w:t>izričito razlikuje ekstrakciju PDF teksta od prepoznavanja teksta u slikama. [22]</w:t>
      </w:r>
    </w:p>
    <w:p w14:paraId="1CEB172E">
      <w:pPr>
        <w:bidi w:val="0"/>
        <w:ind w:firstLine="720" w:firstLineChars="0"/>
        <w:jc w:val="both"/>
        <m:rPr/>
        <w:rPr>
          <w:rFonts w:hint="default" w:hAnsi="Cambria Math" w:cs="Cambria Math"/>
          <w:b w:val="0"/>
          <w:bCs w:val="0"/>
          <w:i w:val="0"/>
          <w:iCs w:val="0"/>
          <w:color w:val="FF0000"/>
          <w:sz w:val="24"/>
          <w:szCs w:val="24"/>
          <w:lang w:val="en-US" w:eastAsia="en-US" w:bidi="ar-SA"/>
        </w:rPr>
      </w:pPr>
    </w:p>
    <w:p w14:paraId="0A883BCC">
      <w:pPr>
        <w:bidi w:val="0"/>
        <w:jc w:val="both"/>
        <m:rPr/>
        <w:rPr>
          <w:rFonts w:hint="default" w:hAnsi="Cambria Math" w:cs="Cambria Math"/>
          <w:b w:val="0"/>
          <w:bCs w:val="0"/>
          <w:i/>
          <w:iCs/>
          <w:color w:val="auto"/>
          <w:sz w:val="24"/>
          <w:szCs w:val="24"/>
          <w:lang w:val="en-US" w:eastAsia="en-US" w:bidi="ar-SA"/>
        </w:rPr>
      </w:pPr>
      <w:r>
        <m:rPr/>
        <w:rPr>
          <w:rFonts w:hint="default" w:hAnsi="Cambria Math" w:cs="Cambria Math"/>
          <w:b/>
          <w:bCs/>
          <w:i w:val="0"/>
          <w:iCs w:val="0"/>
          <w:color w:val="auto"/>
          <w:sz w:val="24"/>
          <w:szCs w:val="24"/>
          <w:lang w:val="en-US" w:eastAsia="en-US" w:bidi="ar-SA"/>
        </w:rPr>
        <w:t>Listing 5.1.</w:t>
      </w:r>
      <w:r>
        <m:rPr/>
        <w:rPr>
          <w:rFonts w:hint="default" w:hAnsi="Cambria Math" w:cs="Cambria Math"/>
          <w:b w:val="0"/>
          <w:bCs w:val="0"/>
          <w:i w:val="0"/>
          <w:iCs w:val="0"/>
          <w:color w:val="auto"/>
          <w:sz w:val="24"/>
          <w:szCs w:val="24"/>
          <w:lang w:val="en-US" w:eastAsia="en-US" w:bidi="ar-SA"/>
        </w:rPr>
        <w:t xml:space="preserve"> Ekstrakcija teksta stranice iz </w:t>
      </w:r>
      <w:r>
        <m:rPr/>
        <w:rPr>
          <w:rFonts w:hint="default" w:hAnsi="Cambria Math" w:cs="Cambria Math"/>
          <w:b w:val="0"/>
          <w:bCs w:val="0"/>
          <w:i/>
          <w:iCs/>
          <w:color w:val="auto"/>
          <w:sz w:val="24"/>
          <w:szCs w:val="24"/>
          <w:lang w:val="en-US" w:eastAsia="en-US" w:bidi="ar-SA"/>
        </w:rPr>
        <w:t>data_loader.py</w:t>
      </w:r>
    </w:p>
    <w:p w14:paraId="5A54BCA2">
      <w:pPr>
        <w:bidi w:val="0"/>
        <w:jc w:val="both"/>
        <m:rPr/>
        <w:rPr>
          <w:rFonts w:hint="default" w:hAnsi="Cambria Math" w:cs="Cambria Math"/>
          <w:b w:val="0"/>
          <w:bCs w:val="0"/>
          <w:i/>
          <w:iCs/>
          <w:color w:val="auto"/>
          <w:sz w:val="24"/>
          <w:szCs w:val="24"/>
          <w:lang w:val="en-US" w:eastAsia="en-US" w:bidi="ar-SA"/>
        </w:rPr>
      </w:pPr>
    </w:p>
    <w:p w14:paraId="67EDFCE5">
      <w:pPr>
        <w:pStyle w:val="25"/>
        <w:keepLines/>
      </w:pPr>
      <w:r>
        <w:t>def _extract_page_text(page: Any) -&gt; str:</w:t>
      </w:r>
      <w:r>
        <w:br w:type="textWrapping"/>
      </w:r>
      <w:r>
        <w:t xml:space="preserve">    try:</w:t>
      </w:r>
      <w:r>
        <w:br w:type="textWrapping"/>
      </w:r>
      <w:r>
        <w:t xml:space="preserve">        return (page.extract_text() or "").strip()</w:t>
      </w:r>
      <w:r>
        <w:br w:type="textWrapping"/>
      </w:r>
      <w:r>
        <w:t xml:space="preserve">    except Exception as exc:</w:t>
      </w:r>
      <w:r>
        <w:br w:type="textWrapping"/>
      </w:r>
      <w:r>
        <w:t xml:space="preserve">        print(f"[WARN] Could not extract page text: {exc}")</w:t>
      </w:r>
      <w:r>
        <w:br w:type="textWrapping"/>
      </w:r>
      <w:r>
        <w:t xml:space="preserve">        return ""</w:t>
      </w:r>
    </w:p>
    <w:p w14:paraId="285862A5">
      <w:pPr>
        <w:bidi w:val="0"/>
        <w:jc w:val="both"/>
        <m:rPr/>
        <w:rPr>
          <w:rFonts w:hint="default" w:hAnsi="Cambria Math" w:cs="Cambria Math"/>
          <w:b w:val="0"/>
          <w:bCs w:val="0"/>
          <w:i/>
          <w:iCs/>
          <w:color w:val="auto"/>
          <w:sz w:val="24"/>
          <w:szCs w:val="24"/>
          <w:lang w:val="en-US" w:eastAsia="en-US" w:bidi="ar-SA"/>
        </w:rPr>
      </w:pPr>
    </w:p>
    <w:p w14:paraId="6AD6F5B6">
      <w:pPr>
        <w:bidi w:val="0"/>
        <w:ind w:firstLine="720" w:firstLineChars="0"/>
        <w:jc w:val="both"/>
        <m:rPr/>
        <w:rPr>
          <w:rFonts w:hint="default" w:ascii="Times New Roman" w:hAnsi="Times New Roman" w:cs="Times New Roman"/>
          <w:b w:val="0"/>
          <w:bCs w:val="0"/>
          <w:i w:val="0"/>
          <w:iCs w:val="0"/>
          <w:color w:val="auto"/>
          <w:sz w:val="24"/>
          <w:szCs w:val="24"/>
          <w:lang w:val="en-US" w:eastAsia="en-US" w:bidi="ar-SA"/>
        </w:rPr>
      </w:pPr>
      <w:r>
        <m:rPr/>
        <w:rPr>
          <w:rFonts w:hint="default" w:ascii="Times New Roman" w:hAnsi="Times New Roman" w:cs="Times New Roman"/>
          <w:b w:val="0"/>
          <w:bCs w:val="0"/>
          <w:i w:val="0"/>
          <w:iCs w:val="0"/>
          <w:color w:val="auto"/>
          <w:sz w:val="24"/>
          <w:szCs w:val="24"/>
          <w:lang w:val="en-US" w:eastAsia="en-US" w:bidi="ar-SA"/>
        </w:rPr>
        <w:t xml:space="preserve">Vraćanje praznog niza omogućava nastavak obrade drugih stranica. Isto tako, </w:t>
      </w:r>
      <w:r>
        <m:rPr/>
        <w:rPr>
          <w:rFonts w:hint="default" w:ascii="Times New Roman" w:hAnsi="Times New Roman" w:cs="Times New Roman"/>
          <w:b w:val="0"/>
          <w:bCs w:val="0"/>
          <w:i/>
          <w:iCs/>
          <w:color w:val="auto"/>
          <w:sz w:val="24"/>
          <w:szCs w:val="24"/>
          <w:lang w:val="en-US" w:eastAsia="en-US" w:bidi="ar-SA"/>
        </w:rPr>
        <w:t xml:space="preserve">load_all_documents </w:t>
      </w:r>
      <w:r>
        <m:rPr/>
        <w:rPr>
          <w:rFonts w:hint="default" w:ascii="Times New Roman" w:hAnsi="Times New Roman" w:cs="Times New Roman"/>
          <w:b w:val="0"/>
          <w:bCs w:val="0"/>
          <w:i w:val="0"/>
          <w:iCs w:val="0"/>
          <w:color w:val="auto"/>
          <w:sz w:val="24"/>
          <w:szCs w:val="24"/>
          <w:lang w:val="en-US" w:eastAsia="en-US" w:bidi="ar-SA"/>
        </w:rPr>
        <w:t xml:space="preserve">hvata grešku po PDF-u, ispisuje upozorenje i nastavlja sa sledećim. Ovo je korisno za demonstracioni </w:t>
      </w:r>
      <w:r>
        <m:rPr/>
        <w:rPr>
          <w:rFonts w:hint="default" w:ascii="Times New Roman" w:hAnsi="Times New Roman" w:cs="Times New Roman"/>
          <w:b w:val="0"/>
          <w:bCs w:val="0"/>
          <w:i/>
          <w:iCs/>
          <w:color w:val="auto"/>
          <w:sz w:val="24"/>
          <w:szCs w:val="24"/>
          <w:lang w:val="en-US" w:eastAsia="en-US" w:bidi="ar-SA"/>
        </w:rPr>
        <w:t>ingestion</w:t>
      </w:r>
      <w:r>
        <m:rPr/>
        <w:rPr>
          <w:rFonts w:hint="default" w:ascii="Times New Roman" w:hAnsi="Times New Roman" w:cs="Times New Roman"/>
          <w:b w:val="0"/>
          <w:bCs w:val="0"/>
          <w:i w:val="0"/>
          <w:iCs w:val="0"/>
          <w:color w:val="auto"/>
          <w:sz w:val="24"/>
          <w:szCs w:val="24"/>
          <w:lang w:val="en-US" w:eastAsia="en-US" w:bidi="ar-SA"/>
        </w:rPr>
        <w:t>, ali može dovesti do nepotpunog korpusa bez konačnog neuspešnog statusa komande. Zato upozorenja treba čitati i uporediti broj očekivanih i obrađenih datoteka.</w:t>
      </w:r>
    </w:p>
    <w:p w14:paraId="60F5B2B2">
      <w:pPr>
        <w:bidi w:val="0"/>
        <w:ind w:firstLine="720" w:firstLineChars="0"/>
        <w:jc w:val="both"/>
        <m:rPr/>
        <w:rPr>
          <w:rFonts w:hint="default" w:ascii="Times New Roman" w:hAnsi="Times New Roman" w:cs="Times New Roman"/>
          <w:b w:val="0"/>
          <w:bCs w:val="0"/>
          <w:i w:val="0"/>
          <w:iCs w:val="0"/>
          <w:color w:val="auto"/>
          <w:sz w:val="24"/>
          <w:szCs w:val="24"/>
          <w:lang w:val="en-US" w:eastAsia="en-US" w:bidi="ar-SA"/>
        </w:rPr>
      </w:pPr>
      <w:r>
        <m:rPr/>
        <w:rPr>
          <w:rFonts w:hint="default" w:ascii="Times New Roman" w:hAnsi="Times New Roman" w:cs="Times New Roman"/>
          <w:b w:val="0"/>
          <w:bCs w:val="0"/>
          <w:i w:val="0"/>
          <w:iCs w:val="0"/>
          <w:color w:val="auto"/>
          <w:sz w:val="24"/>
          <w:szCs w:val="24"/>
          <w:lang w:val="en-US" w:eastAsia="en-US" w:bidi="ar-SA"/>
        </w:rPr>
        <w:t xml:space="preserve">Tip dokumenta određuje </w:t>
      </w:r>
      <w:r>
        <m:rPr/>
        <w:rPr>
          <w:rFonts w:hint="default" w:ascii="Times New Roman" w:hAnsi="Times New Roman" w:cs="Times New Roman"/>
          <w:b w:val="0"/>
          <w:bCs w:val="0"/>
          <w:i/>
          <w:iCs/>
          <w:color w:val="auto"/>
          <w:sz w:val="24"/>
          <w:szCs w:val="24"/>
          <w:lang w:val="en-US" w:eastAsia="en-US" w:bidi="ar-SA"/>
        </w:rPr>
        <w:t>detect_document_type</w:t>
      </w:r>
      <w:r>
        <m:rPr/>
        <w:rPr>
          <w:rFonts w:hint="default" w:ascii="Times New Roman" w:hAnsi="Times New Roman" w:cs="Times New Roman"/>
          <w:b w:val="0"/>
          <w:bCs w:val="0"/>
          <w:i w:val="0"/>
          <w:iCs w:val="0"/>
          <w:color w:val="auto"/>
          <w:sz w:val="24"/>
          <w:szCs w:val="24"/>
          <w:lang w:val="en-US" w:eastAsia="en-US" w:bidi="ar-SA"/>
        </w:rPr>
        <w:t xml:space="preserve">. Redosled pravila je značajan: najpre se prepoznaju vodič i interakcije, zatim direktorijum Lekovi i tekstualni marker uputstva. Nepoznat dokument dobija </w:t>
      </w:r>
      <w:r>
        <m:rPr/>
        <w:rPr>
          <w:rFonts w:hint="default" w:ascii="Times New Roman" w:hAnsi="Times New Roman" w:cs="Times New Roman"/>
          <w:b w:val="0"/>
          <w:bCs w:val="0"/>
          <w:i/>
          <w:iCs/>
          <w:color w:val="auto"/>
          <w:sz w:val="24"/>
          <w:szCs w:val="24"/>
          <w:lang w:val="en-US" w:eastAsia="en-US" w:bidi="ar-SA"/>
        </w:rPr>
        <w:t>unknown</w:t>
      </w:r>
      <w:r>
        <m:rPr/>
        <w:rPr>
          <w:rFonts w:hint="default" w:ascii="Times New Roman" w:hAnsi="Times New Roman" w:cs="Times New Roman"/>
          <w:b w:val="0"/>
          <w:bCs w:val="0"/>
          <w:i w:val="0"/>
          <w:iCs w:val="0"/>
          <w:color w:val="auto"/>
          <w:sz w:val="24"/>
          <w:szCs w:val="24"/>
          <w:lang w:val="en-US" w:eastAsia="en-US" w:bidi="ar-SA"/>
        </w:rPr>
        <w:t>. Ovo je heuristička klasifikacija zasnovana na putanji i uzorku teksta, a ne obučen klasifikator.</w:t>
      </w:r>
    </w:p>
    <w:p w14:paraId="5B0566FB">
      <w:pPr>
        <w:bidi w:val="0"/>
        <w:ind w:firstLine="720" w:firstLineChars="0"/>
        <w:jc w:val="both"/>
        <m:rPr/>
        <w:rPr>
          <w:rFonts w:hint="default" w:ascii="Times New Roman" w:hAnsi="Times New Roman" w:cs="Times New Roman"/>
          <w:b w:val="0"/>
          <w:bCs w:val="0"/>
          <w:i w:val="0"/>
          <w:iCs w:val="0"/>
          <w:color w:val="auto"/>
          <w:sz w:val="24"/>
          <w:szCs w:val="24"/>
          <w:lang w:val="en-US" w:eastAsia="en-US" w:bidi="ar-SA"/>
        </w:rPr>
      </w:pPr>
      <w:r>
        <m:rPr/>
        <w:rPr>
          <w:rFonts w:hint="default" w:ascii="Times New Roman" w:hAnsi="Times New Roman" w:cs="Times New Roman"/>
          <w:b w:val="0"/>
          <w:bCs w:val="0"/>
          <w:i w:val="0"/>
          <w:iCs w:val="0"/>
          <w:color w:val="auto"/>
          <w:sz w:val="24"/>
          <w:szCs w:val="24"/>
          <w:lang w:val="en-US" w:eastAsia="en-US" w:bidi="ar-SA"/>
        </w:rPr>
        <w:t>Naziv leka dobija se iz imena PDF-a bez ekstenzije. Podvlake i crtice pretvaraju se u razmake, a prvo slovo po potrebi postaje veliko. Aktivna supstanca dobija se iz imena neposrednog roditeljskog direktorijuma. Na taj način se ispunjava zahtev da organizacija lokalnih datoteka ima upotrebljivu ulogu u pretrazi. Ipak, automatska korekcija pravopisa, sinonima i farmaceutskih naziva nije realizovana.</w:t>
      </w:r>
    </w:p>
    <w:p w14:paraId="6992313F">
      <w:pPr>
        <w:bidi w:val="0"/>
        <w:ind w:firstLine="720" w:firstLineChars="0"/>
        <w:jc w:val="both"/>
        <m:rPr/>
        <w:rPr>
          <w:rFonts w:hint="default" w:ascii="Times New Roman" w:hAnsi="Times New Roman" w:cs="Times New Roman"/>
          <w:b w:val="0"/>
          <w:bCs w:val="0"/>
          <w:i w:val="0"/>
          <w:iCs w:val="0"/>
          <w:color w:val="auto"/>
          <w:sz w:val="24"/>
          <w:szCs w:val="24"/>
          <w:lang w:val="en-US" w:eastAsia="en-US" w:bidi="ar-SA"/>
        </w:rPr>
      </w:pPr>
      <w:r>
        <m:rPr/>
        <w:rPr>
          <w:rFonts w:hint="default" w:ascii="Times New Roman" w:hAnsi="Times New Roman" w:cs="Times New Roman"/>
          <w:b w:val="0"/>
          <w:bCs w:val="0"/>
          <w:i w:val="0"/>
          <w:iCs w:val="0"/>
          <w:color w:val="auto"/>
          <w:sz w:val="24"/>
          <w:szCs w:val="24"/>
          <w:lang w:val="en-US" w:eastAsia="en-US" w:bidi="ar-SA"/>
        </w:rPr>
        <w:t xml:space="preserve">U tekućem korpusu svaka stranica dala je neprazan tekst. Taj rezultat pokazuje da je postojao </w:t>
      </w:r>
      <w:r>
        <m:rPr/>
        <w:rPr>
          <w:rFonts w:hint="default" w:ascii="Times New Roman" w:hAnsi="Times New Roman" w:cs="Times New Roman"/>
          <w:b w:val="0"/>
          <w:bCs w:val="0"/>
          <w:i w:val="0"/>
          <w:iCs w:val="0"/>
          <w:color w:val="auto"/>
          <w:sz w:val="24"/>
          <w:szCs w:val="24"/>
          <w:lang w:val="en-US" w:eastAsia="en-US" w:bidi="ar-SA"/>
        </w:rPr>
        <w:t>čitljiv tekstualni sloj.</w:t>
      </w:r>
    </w:p>
    <w:p w14:paraId="7CED9007">
      <w:pPr>
        <w:pStyle w:val="3"/>
        <w:numPr>
          <w:ilvl w:val="1"/>
          <w:numId w:val="2"/>
        </w:numPr>
        <w:bidi w:val="0"/>
        <m:rPr/>
        <w:rPr>
          <w:rFonts w:hint="default" w:hAnsi="Cambria Math" w:cs="Cambria Math"/>
          <w:b w:val="0"/>
          <w:bCs w:val="0"/>
          <w:i w:val="0"/>
          <w:iCs w:val="0"/>
          <w:color w:val="auto"/>
          <w:sz w:val="24"/>
          <w:szCs w:val="24"/>
          <w:lang w:val="en-US" w:eastAsia="en-US" w:bidi="ar-SA"/>
        </w:rPr>
      </w:pPr>
      <w:bookmarkStart w:id="34" w:name="_Toc18553"/>
      <w:r>
        <w:rPr>
          <w:rFonts w:hint="default"/>
          <w:color w:val="auto"/>
          <w:lang w:val="en-US" w:eastAsia="en-US"/>
        </w:rPr>
        <w:t>Prepoznavanje sekcija</w:t>
      </w:r>
      <w:bookmarkEnd w:id="34"/>
    </w:p>
    <w:p w14:paraId="0F09BF5A">
      <w:pPr>
        <w:numPr>
          <w:numId w:val="0"/>
        </w:numPr>
        <w:bidi w:val="0"/>
        <w:ind w:left="1" w:leftChars="0" w:right="0" w:rightChars="0" w:firstLine="720" w:firstLineChars="0"/>
        <w:jc w:val="both"/>
        <m:rPr/>
        <w:rPr>
          <w:rFonts w:hint="default"/>
          <w:sz w:val="24"/>
          <w:szCs w:val="24"/>
          <w:lang w:val="en-US" w:eastAsia="en-US"/>
        </w:rPr>
      </w:pPr>
      <w:r>
        <m:rPr/>
        <w:rPr>
          <w:rFonts w:hint="default"/>
          <w:i/>
          <w:iCs/>
          <w:sz w:val="24"/>
          <w:szCs w:val="24"/>
          <w:lang w:val="en-US" w:eastAsia="en-US"/>
        </w:rPr>
        <w:t>build_parent_sections</w:t>
      </w:r>
      <w:r>
        <m:rPr/>
        <w:rPr>
          <w:rFonts w:hint="default"/>
          <w:sz w:val="24"/>
          <w:szCs w:val="24"/>
          <w:lang w:val="en-US" w:eastAsia="en-US"/>
        </w:rPr>
        <w:t xml:space="preserve"> grupiše stranice po izvoru i uređuje ih po redosledu stranica. Svaki PDF se obrađuje nezavisno, pa sekcija ne može nastati spajanjem kraja jednog i početka drugog dokumenta. Tekstovi stranica se zatim povezuju, a </w:t>
      </w:r>
      <w:r>
        <m:rPr/>
        <w:rPr>
          <w:rFonts w:hint="default"/>
          <w:i/>
          <w:iCs/>
          <w:sz w:val="24"/>
          <w:szCs w:val="24"/>
          <w:lang w:val="en-US" w:eastAsia="en-US"/>
        </w:rPr>
        <w:t xml:space="preserve">TextSpan </w:t>
      </w:r>
      <w:r>
        <m:rPr/>
        <w:rPr>
          <w:rFonts w:hint="default"/>
          <w:sz w:val="24"/>
          <w:szCs w:val="24"/>
          <w:lang w:val="en-US" w:eastAsia="en-US"/>
        </w:rPr>
        <w:t>objekti pamte pozicije i brojeve stranica u kombinovanom tekstu.</w:t>
      </w:r>
    </w:p>
    <w:p w14:paraId="47D611E3">
      <w:pPr>
        <w:numPr>
          <w:numId w:val="0"/>
        </w:numPr>
        <w:bidi w:val="0"/>
        <w:ind w:left="1" w:leftChars="0" w:right="0" w:rightChars="0" w:firstLine="720" w:firstLineChars="0"/>
        <w:jc w:val="both"/>
        <m:rPr/>
        <w:rPr>
          <w:rFonts w:hint="default"/>
          <w:sz w:val="24"/>
          <w:szCs w:val="24"/>
          <w:lang w:val="en-US" w:eastAsia="en-US"/>
        </w:rPr>
      </w:pPr>
      <w:r>
        <m:rPr/>
        <w:rPr>
          <w:rFonts w:hint="default"/>
          <w:sz w:val="24"/>
          <w:szCs w:val="24"/>
          <w:lang w:val="en-US" w:eastAsia="en-US"/>
        </w:rPr>
        <w:t>Za uputstva se koriste šabloni šest glavnih naslova. Normalizovani tekst olakšava poređenje različitih razmaka, interpunkcije i latiničnih dijakritika, a posebni šabloni obuhvataju ćirilične formulacije. Uz normalizovani tekst čuva se mapa na originalne pozicije. To je važno zato što se konačna sekcija izdvaja iz originalnog teksta, a ne iz normalizovane kopije.</w:t>
      </w:r>
    </w:p>
    <w:p w14:paraId="3FC480E0">
      <w:pPr>
        <w:numPr>
          <w:numId w:val="0"/>
        </w:numPr>
        <w:bidi w:val="0"/>
        <w:ind w:left="1" w:leftChars="0" w:right="0" w:rightChars="0" w:firstLine="720" w:firstLineChars="0"/>
        <w:jc w:val="both"/>
        <m:rPr/>
        <w:rPr>
          <w:rFonts w:hint="default"/>
          <w:sz w:val="24"/>
          <w:szCs w:val="24"/>
          <w:lang w:val="en-US" w:eastAsia="en-US"/>
        </w:rPr>
      </w:pPr>
      <w:r>
        <m:rPr/>
        <w:rPr>
          <w:rFonts w:hint="default"/>
          <w:sz w:val="24"/>
          <w:szCs w:val="24"/>
          <w:lang w:val="en-US" w:eastAsia="en-US"/>
        </w:rPr>
        <w:t xml:space="preserve">Uputstva često u uvodnom delu nabrajaju naslove koji se kasnije ponavljaju kao stvarne granice poglavlja. Funkcija </w:t>
      </w:r>
      <w:r>
        <m:rPr/>
        <w:rPr>
          <w:rFonts w:hint="default"/>
          <w:i/>
          <w:iCs/>
          <w:sz w:val="24"/>
          <w:szCs w:val="24"/>
          <w:lang w:val="en-US" w:eastAsia="en-US"/>
        </w:rPr>
        <w:t>_select_last_complete_leaflet_sequence</w:t>
      </w:r>
      <w:r>
        <m:rPr/>
        <w:rPr>
          <w:rFonts w:hint="default"/>
          <w:sz w:val="24"/>
          <w:szCs w:val="24"/>
          <w:lang w:val="en-US" w:eastAsia="en-US"/>
        </w:rPr>
        <w:t xml:space="preserve"> zato unazad traži kompletan redosled od šeste do prve sekcije. Ona ne bira prvo pojavljivanje svakog broja. Tekst ispred prve izabrane sekcije ostaje kao </w:t>
      </w:r>
      <w:r>
        <m:rPr/>
        <w:rPr>
          <w:rFonts w:hint="default"/>
          <w:i/>
          <w:iCs/>
          <w:sz w:val="24"/>
          <w:szCs w:val="24"/>
          <w:lang w:val="en-US" w:eastAsia="en-US"/>
        </w:rPr>
        <w:t>Document introduction</w:t>
      </w:r>
      <w:r>
        <m:rPr/>
        <w:rPr>
          <w:rFonts w:hint="default"/>
          <w:sz w:val="24"/>
          <w:szCs w:val="24"/>
          <w:lang w:val="en-US" w:eastAsia="en-US"/>
        </w:rPr>
        <w:t>. U proverenom korpusu svako od 29 uputstava zato daje sedam roditelja: uvod i šest glavnih sekcija.</w:t>
      </w:r>
    </w:p>
    <w:p w14:paraId="1A0276AC">
      <w:pPr>
        <w:numPr>
          <w:numId w:val="0"/>
        </w:numPr>
        <w:bidi w:val="0"/>
        <w:ind w:left="1" w:leftChars="0" w:right="0" w:rightChars="0" w:firstLine="720" w:firstLineChars="0"/>
        <w:jc w:val="both"/>
        <m:rPr/>
        <w:rPr>
          <w:rFonts w:hint="default"/>
          <w:sz w:val="24"/>
          <w:szCs w:val="24"/>
          <w:lang w:val="en-US" w:eastAsia="en-US"/>
        </w:rPr>
      </w:pPr>
      <w:r>
        <m:rPr/>
        <w:rPr>
          <w:rFonts w:hint="default"/>
          <w:sz w:val="24"/>
          <w:szCs w:val="24"/>
          <w:lang w:val="en-US" w:eastAsia="en-US"/>
        </w:rPr>
        <w:t>Ovaj algoritam je determinističan, ali ima uslove uspešnosti. Potrebno je da svih šest obrazaca bude pronađeno i da njihov redosled odgovara pretpostavci. Ako nedostaje jedan naslov, koristi se podela po stranicama. Tačno šest prepoznatih naslova nije dovoljan dokaz da su svaka granica i svako telo sekcije ispravni; to je strukturna provera koja treba da se dopuni sadržinskom.</w:t>
      </w:r>
    </w:p>
    <w:p w14:paraId="75321CF5">
      <w:pPr>
        <w:numPr>
          <w:numId w:val="0"/>
        </w:numPr>
        <w:bidi w:val="0"/>
        <w:ind w:left="1" w:leftChars="0" w:right="0" w:rightChars="0" w:firstLine="720" w:firstLineChars="0"/>
        <w:jc w:val="both"/>
        <m:rPr/>
        <w:rPr>
          <w:rFonts w:hint="default"/>
          <w:sz w:val="24"/>
          <w:szCs w:val="24"/>
          <w:lang w:val="en-US" w:eastAsia="en-US"/>
        </w:rPr>
      </w:pPr>
      <w:r>
        <m:rPr/>
        <w:rPr>
          <w:rFonts w:hint="default"/>
          <w:sz w:val="24"/>
          <w:szCs w:val="24"/>
          <w:lang w:val="en-US" w:eastAsia="en-US"/>
        </w:rPr>
        <w:t xml:space="preserve">Za </w:t>
      </w:r>
      <w:r>
        <m:rPr/>
        <w:rPr>
          <w:rFonts w:hint="default"/>
          <w:sz w:val="24"/>
          <w:szCs w:val="24"/>
          <w:lang w:val="sr-Latn-BA" w:eastAsia="en-US"/>
        </w:rPr>
        <w:t>v</w:t>
      </w:r>
      <w:r>
        <m:rPr/>
        <w:rPr>
          <w:rFonts w:hint="default"/>
          <w:sz w:val="24"/>
          <w:szCs w:val="24"/>
          <w:lang w:val="en-US" w:eastAsia="en-US"/>
        </w:rPr>
        <w:t xml:space="preserve">odič se čita PDF </w:t>
      </w:r>
      <w:r>
        <m:rPr/>
        <w:rPr>
          <w:rFonts w:hint="default"/>
          <w:i/>
          <w:iCs/>
          <w:sz w:val="24"/>
          <w:szCs w:val="24"/>
          <w:lang w:val="en-US" w:eastAsia="en-US"/>
        </w:rPr>
        <w:t>outline</w:t>
      </w:r>
      <w:r>
        <m:rPr/>
        <w:rPr>
          <w:rFonts w:hint="default"/>
          <w:sz w:val="24"/>
          <w:szCs w:val="24"/>
          <w:lang w:val="en-US" w:eastAsia="en-US"/>
        </w:rPr>
        <w:t xml:space="preserve">, odnosno obeleživači. Rekurzivni prolaz kroz </w:t>
      </w:r>
      <w:r>
        <m:rPr/>
        <w:rPr>
          <w:rFonts w:hint="default"/>
          <w:i/>
          <w:iCs/>
          <w:sz w:val="24"/>
          <w:szCs w:val="24"/>
          <w:lang w:val="en-US" w:eastAsia="en-US"/>
        </w:rPr>
        <w:t xml:space="preserve">outline </w:t>
      </w:r>
      <w:r>
        <m:rPr/>
        <w:rPr>
          <w:rFonts w:hint="default"/>
          <w:sz w:val="24"/>
          <w:szCs w:val="24"/>
          <w:lang w:val="en-US" w:eastAsia="en-US"/>
        </w:rPr>
        <w:t xml:space="preserve">beleži naslov, stranicu i putanju predaka. Potom se na navedenoj stranici traži odgovarajući tekstualni naslov. Ako je naslov dugačak, kod isprobava i kraće kandidate. Ako nema upotrebljivih markera, primenjuje se </w:t>
      </w:r>
      <w:r>
        <m:rPr/>
        <w:rPr>
          <w:rFonts w:hint="default"/>
          <w:i/>
          <w:iCs/>
          <w:sz w:val="24"/>
          <w:szCs w:val="24"/>
          <w:lang w:val="en-US" w:eastAsia="en-US"/>
        </w:rPr>
        <w:t xml:space="preserve">fallback </w:t>
      </w:r>
      <w:r>
        <m:rPr/>
        <w:rPr>
          <w:rFonts w:hint="default"/>
          <w:sz w:val="24"/>
          <w:szCs w:val="24"/>
          <w:lang w:val="en-US" w:eastAsia="en-US"/>
        </w:rPr>
        <w:t>po stranicama.</w:t>
      </w:r>
    </w:p>
    <w:p w14:paraId="7462A1A2">
      <w:pPr>
        <w:numPr>
          <w:numId w:val="0"/>
        </w:numPr>
        <w:bidi w:val="0"/>
        <w:ind w:left="1" w:leftChars="0" w:right="0" w:rightChars="0" w:firstLine="720" w:firstLineChars="0"/>
        <w:jc w:val="both"/>
        <m:rPr/>
        <w:rPr>
          <w:rFonts w:hint="default"/>
          <w:sz w:val="24"/>
          <w:szCs w:val="24"/>
          <w:lang w:val="en-US" w:eastAsia="en-US"/>
        </w:rPr>
      </w:pPr>
      <w:r>
        <m:rPr/>
        <w:rPr>
          <w:rFonts w:hint="default"/>
          <w:sz w:val="24"/>
          <w:szCs w:val="24"/>
          <w:lang w:val="en-US" w:eastAsia="en-US"/>
        </w:rPr>
        <w:t xml:space="preserve">Za dokument o interakcijama koristi se lista poznatih naziva, kao što su </w:t>
      </w:r>
      <w:r>
        <m:rPr/>
        <w:rPr>
          <w:rFonts w:hint="default"/>
          <w:i/>
          <w:iCs/>
          <w:sz w:val="24"/>
          <w:szCs w:val="24"/>
          <w:lang w:val="en-US" w:eastAsia="en-US"/>
        </w:rPr>
        <w:t>Vrste interakcija, Farmakokineticke interakcije, Resorpcija, Metabolizam i Interakcije lekova sa hranom</w:t>
      </w:r>
      <w:r>
        <m:rPr/>
        <w:rPr>
          <w:rFonts w:hint="default"/>
          <w:sz w:val="24"/>
          <w:szCs w:val="24"/>
          <w:lang w:val="en-US" w:eastAsia="en-US"/>
        </w:rPr>
        <w:t>. Provera je usmerena na samostalne linije naslova. Ova pravila su prilagođena zatečenom dokumentu i ne treba ih opisivati kao univerzalno prepoznavanje svih farmakoloških priručnika.</w:t>
      </w:r>
    </w:p>
    <w:p w14:paraId="30B0D602">
      <w:pPr>
        <w:pStyle w:val="3"/>
        <w:numPr>
          <w:ilvl w:val="1"/>
          <w:numId w:val="2"/>
        </w:numPr>
        <w:bidi w:val="0"/>
        <w:rPr>
          <w:rFonts w:hint="default" w:hAnsi="Cambria Math" w:cs="Cambria Math"/>
          <w:b w:val="0"/>
          <w:bCs w:val="0"/>
          <w:i w:val="0"/>
          <w:iCs w:val="0"/>
          <w:color w:val="auto"/>
          <w:sz w:val="24"/>
          <w:szCs w:val="24"/>
          <w:lang w:val="en-US" w:eastAsia="en-US" w:bidi="ar-SA"/>
        </w:rPr>
      </w:pPr>
      <w:bookmarkStart w:id="35" w:name="_Toc9627"/>
      <w:r>
        <w:rPr>
          <w:rFonts w:hint="default"/>
          <w:i/>
          <w:iCs/>
          <w:color w:val="auto"/>
          <w:lang w:val="en-US" w:eastAsia="en-US"/>
        </w:rPr>
        <w:t>Parent-child</w:t>
      </w:r>
      <w:r>
        <w:rPr>
          <w:rFonts w:hint="default"/>
          <w:color w:val="auto"/>
          <w:lang w:val="en-US" w:eastAsia="en-US"/>
        </w:rPr>
        <w:t xml:space="preserve"> segmentacija</w:t>
      </w:r>
      <w:bookmarkEnd w:id="35"/>
    </w:p>
    <w:p w14:paraId="5ABF8625">
      <w:pPr>
        <w:numPr>
          <w:numId w:val="0"/>
        </w:numPr>
        <w:bidi w:val="0"/>
        <w:ind w:right="0" w:rightChars="0" w:firstLine="720" w:firstLineChars="0"/>
        <w:jc w:val="both"/>
        <m:rPr/>
        <w:rPr>
          <w:rFonts w:hint="default"/>
          <w:sz w:val="24"/>
          <w:szCs w:val="24"/>
          <w:lang w:val="en-US" w:eastAsia="en-US"/>
        </w:rPr>
      </w:pPr>
      <w:r>
        <m:rPr/>
        <w:rPr>
          <w:rFonts w:hint="default"/>
          <w:sz w:val="24"/>
          <w:szCs w:val="24"/>
          <w:lang w:val="en-US" w:eastAsia="en-US"/>
        </w:rPr>
        <w:t xml:space="preserve">Funkcija </w:t>
      </w:r>
      <w:r>
        <m:rPr/>
        <w:rPr>
          <w:rFonts w:hint="default"/>
          <w:i/>
          <w:iCs/>
          <w:sz w:val="24"/>
          <w:szCs w:val="24"/>
          <w:lang w:val="en-US" w:eastAsia="en-US"/>
        </w:rPr>
        <w:t>build_parent_child_documents</w:t>
      </w:r>
      <w:r>
        <m:rPr/>
        <w:rPr>
          <w:rFonts w:hint="default"/>
          <w:sz w:val="24"/>
          <w:szCs w:val="24"/>
          <w:lang w:val="en-US" w:eastAsia="en-US"/>
        </w:rPr>
        <w:t xml:space="preserve"> najpre formira roditeljske sekcije. Jedna kopija roditelja dobija </w:t>
      </w:r>
      <w:r>
        <m:rPr/>
        <w:rPr>
          <w:rFonts w:hint="default"/>
          <w:i/>
          <w:iCs/>
          <w:sz w:val="24"/>
          <w:szCs w:val="24"/>
          <w:lang w:val="en-US" w:eastAsia="en-US"/>
        </w:rPr>
        <w:t xml:space="preserve">retrieval </w:t>
      </w:r>
      <w:r>
        <m:rPr/>
        <w:rPr>
          <w:rFonts w:hint="default"/>
          <w:sz w:val="24"/>
          <w:szCs w:val="24"/>
          <w:lang w:val="en-US" w:eastAsia="en-US"/>
        </w:rPr>
        <w:t xml:space="preserve">prefiks, dok se originalno telo sekcije prosleđuje funkciji </w:t>
      </w:r>
      <w:r>
        <m:rPr/>
        <w:rPr>
          <w:rFonts w:hint="default"/>
          <w:i/>
          <w:iCs/>
          <w:sz w:val="24"/>
          <w:szCs w:val="24"/>
          <w:lang w:val="en-US" w:eastAsia="en-US"/>
        </w:rPr>
        <w:t>chunk_parent_sections</w:t>
      </w:r>
      <w:r>
        <m:rPr/>
        <w:rPr>
          <w:rFonts w:hint="default"/>
          <w:sz w:val="24"/>
          <w:szCs w:val="24"/>
          <w:lang w:val="en-US" w:eastAsia="en-US"/>
        </w:rPr>
        <w:t>. Zbog tog redosleda telo se deli pre dodavanja prefiksa svakom child segmentu.</w:t>
      </w:r>
    </w:p>
    <w:p w14:paraId="2BEF43C4">
      <w:pPr>
        <w:numPr>
          <w:numId w:val="0"/>
        </w:numPr>
        <w:bidi w:val="0"/>
        <w:ind w:right="0" w:rightChars="0" w:firstLine="720" w:firstLineChars="0"/>
        <w:jc w:val="both"/>
        <m:rPr/>
        <w:rPr>
          <w:rFonts w:hint="default"/>
          <w:sz w:val="24"/>
          <w:szCs w:val="24"/>
          <w:lang w:val="en-US" w:eastAsia="en-US"/>
        </w:rPr>
      </w:pPr>
      <w:r>
        <m:rPr/>
        <w:rPr>
          <w:rFonts w:hint="default"/>
          <w:sz w:val="24"/>
          <w:szCs w:val="24"/>
          <w:lang w:val="en-US" w:eastAsia="en-US"/>
        </w:rPr>
        <w:t xml:space="preserve">Podrazumevana veličina tela je 1.000 znakova, a preklapanje do 200. </w:t>
      </w:r>
      <w:r>
        <m:rPr/>
        <w:rPr>
          <w:rFonts w:hint="default"/>
          <w:i/>
          <w:iCs/>
          <w:sz w:val="24"/>
          <w:szCs w:val="24"/>
          <w:lang w:val="en-US" w:eastAsia="en-US"/>
        </w:rPr>
        <w:t>split_text</w:t>
      </w:r>
      <w:r>
        <m:rPr/>
        <w:rPr>
          <w:rFonts w:hint="default"/>
          <w:sz w:val="24"/>
          <w:szCs w:val="24"/>
          <w:lang w:val="en-US" w:eastAsia="en-US"/>
        </w:rPr>
        <w:t xml:space="preserve"> pokušava podelu po pasusima, linijama i rečima. Pri spajanju jedinica zadržava se čitljiv tekst, a kraj prethodnog segmenta može da pređe u sledeći. Efektivna veličina preklapanja zavisi od razmaka i grane izvršavanja, pa nije tačno da su svaka dva uzastopna segmenta preklopljena sa tačno 200 znakova.</w:t>
      </w:r>
    </w:p>
    <w:p w14:paraId="632DE398">
      <w:pPr>
        <w:numPr>
          <w:numId w:val="0"/>
        </w:numPr>
        <w:bidi w:val="0"/>
        <w:ind w:right="0" w:rightChars="0" w:firstLine="720" w:firstLineChars="0"/>
        <w:jc w:val="both"/>
        <m:rPr/>
        <w:rPr>
          <w:rFonts w:hint="default"/>
          <w:sz w:val="24"/>
          <w:szCs w:val="24"/>
          <w:lang w:val="en-US" w:eastAsia="en-US"/>
        </w:rPr>
      </w:pPr>
      <w:r>
        <m:rPr/>
        <w:rPr>
          <w:rFonts w:hint="default"/>
          <w:sz w:val="24"/>
          <w:szCs w:val="24"/>
          <w:lang w:val="en-US" w:eastAsia="en-US"/>
        </w:rPr>
        <w:t>Realizovana je strukturno vođena podela i sopstveni tekstualni splitter. Sekcije postavljaju čvrste granice, ali unutrašnja implementacija još može da preseče reč kada dodati overlap poveća novu celinu preko ograničenja. Taj nedostatak je dokumentovan u analizi testiranja.</w:t>
      </w:r>
    </w:p>
    <w:p w14:paraId="09B8EACA">
      <w:pPr>
        <w:numPr>
          <w:numId w:val="0"/>
        </w:numPr>
        <w:bidi w:val="0"/>
        <w:spacing w:after="0" w:afterLines="51" w:afterAutospacing="0"/>
        <w:ind w:right="0" w:rightChars="0" w:firstLine="720" w:firstLineChars="0"/>
        <w:jc w:val="both"/>
        <m:rPr/>
        <w:rPr>
          <w:rFonts w:hint="default"/>
          <w:sz w:val="24"/>
          <w:szCs w:val="24"/>
          <w:lang w:val="en-US" w:eastAsia="en-US"/>
        </w:rPr>
      </w:pPr>
      <w:r>
        <m:rPr/>
        <w:rPr>
          <w:rFonts w:hint="default"/>
          <w:sz w:val="24"/>
          <w:szCs w:val="24"/>
          <w:lang w:val="en-US" w:eastAsia="en-US"/>
        </w:rPr>
        <w:t xml:space="preserve">Svaki </w:t>
      </w:r>
      <w:r>
        <m:rPr/>
        <w:rPr>
          <w:rFonts w:hint="default"/>
          <w:i/>
          <w:iCs/>
          <w:sz w:val="24"/>
          <w:szCs w:val="24"/>
          <w:lang w:val="en-US" w:eastAsia="en-US"/>
        </w:rPr>
        <w:t xml:space="preserve">child </w:t>
      </w:r>
      <w:r>
        <m:rPr/>
        <w:rPr>
          <w:rFonts w:hint="default"/>
          <w:sz w:val="24"/>
          <w:szCs w:val="24"/>
          <w:lang w:val="en-US" w:eastAsia="en-US"/>
        </w:rPr>
        <w:t>nasleđuje identitet izvora i sekcije, a dodaju mu se indeks i broj segmenata u sekciji. Na slici 5.1 prikazana je veza između nivoa podataka.</w:t>
      </w:r>
    </w:p>
    <w:p w14:paraId="0D4F37F5">
      <w:pPr>
        <w:numPr>
          <w:numId w:val="0"/>
        </w:numPr>
        <w:bidi w:val="0"/>
        <w:spacing w:before="0" w:beforeAutospacing="0"/>
        <w:ind w:right="0" w:rightChars="0"/>
        <w:jc w:val="both"/>
        <m:rPr/>
        <w:rPr>
          <w:rFonts w:hint="default"/>
          <w:sz w:val="24"/>
          <w:szCs w:val="24"/>
          <w:lang w:val="sr-Latn-BA" w:eastAsia="en-US"/>
        </w:rPr>
      </w:pPr>
      <w:r>
        <m:rPr/>
        <w:rPr>
          <w:rFonts w:hint="default"/>
          <w:sz w:val="24"/>
          <w:szCs w:val="24"/>
          <w:lang w:val="sr-Latn-BA" w:eastAsia="en-US"/>
        </w:rPr>
        <w:drawing>
          <wp:inline distT="0" distB="0" distL="114300" distR="114300">
            <wp:extent cx="5759450" cy="2320290"/>
            <wp:effectExtent l="0" t="0" r="12700" b="3810"/>
            <wp:docPr id="19" name="Picture 19" descr="ChatGPT Image Sep 11, 2026, 11_12_57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hatGPT Image Sep 11, 2026, 11_12_57 PM"/>
                    <pic:cNvPicPr>
                      <a:picLocks noChangeAspect="1"/>
                    </pic:cNvPicPr>
                  </pic:nvPicPr>
                  <pic:blipFill>
                    <a:blip r:embed="rId10"/>
                    <a:stretch>
                      <a:fillRect/>
                    </a:stretch>
                  </pic:blipFill>
                  <pic:spPr>
                    <a:xfrm>
                      <a:off x="0" y="0"/>
                      <a:ext cx="5759450" cy="2320290"/>
                    </a:xfrm>
                    <a:prstGeom prst="rect">
                      <a:avLst/>
                    </a:prstGeom>
                  </pic:spPr>
                </pic:pic>
              </a:graphicData>
            </a:graphic>
          </wp:inline>
        </w:drawing>
      </w:r>
    </w:p>
    <w:p w14:paraId="655F62AB">
      <w:pPr>
        <w:numPr>
          <w:numId w:val="0"/>
        </w:numPr>
        <w:bidi w:val="0"/>
        <w:spacing w:before="0" w:beforeAutospacing="0"/>
        <w:ind w:right="0" w:rightChars="0"/>
        <w:jc w:val="both"/>
        <m:rPr/>
        <w:rPr>
          <w:rFonts w:hint="default"/>
          <w:sz w:val="24"/>
          <w:szCs w:val="24"/>
          <w:lang w:val="sr-Latn-BA" w:eastAsia="en-US"/>
        </w:rPr>
      </w:pPr>
      <w:r>
        <m:rPr/>
        <w:rPr>
          <w:rFonts w:hint="default"/>
          <w:b/>
          <w:bCs/>
          <w:sz w:val="24"/>
          <w:szCs w:val="24"/>
          <w:lang w:val="sr-Latn-BA" w:eastAsia="en-US"/>
        </w:rPr>
        <w:t>Slika 5.1.</w:t>
      </w:r>
      <w:r>
        <m:rPr/>
        <w:rPr>
          <w:rFonts w:hint="default"/>
          <w:sz w:val="24"/>
          <w:szCs w:val="24"/>
          <w:lang w:val="sr-Latn-BA" w:eastAsia="en-US"/>
        </w:rPr>
        <w:t xml:space="preserve"> Veza </w:t>
      </w:r>
      <w:r>
        <m:rPr/>
        <w:rPr>
          <w:rFonts w:hint="default"/>
          <w:i/>
          <w:iCs/>
          <w:sz w:val="24"/>
          <w:szCs w:val="24"/>
          <w:lang w:val="sr-Latn-BA" w:eastAsia="en-US"/>
        </w:rPr>
        <w:t xml:space="preserve">child </w:t>
      </w:r>
      <w:r>
        <m:rPr/>
        <w:rPr>
          <w:rFonts w:hint="default"/>
          <w:sz w:val="24"/>
          <w:szCs w:val="24"/>
          <w:lang w:val="sr-Latn-BA" w:eastAsia="en-US"/>
        </w:rPr>
        <w:t xml:space="preserve">pogotka i </w:t>
      </w:r>
      <w:r>
        <m:rPr/>
        <w:rPr>
          <w:rFonts w:hint="default"/>
          <w:i/>
          <w:iCs/>
          <w:sz w:val="24"/>
          <w:szCs w:val="24"/>
          <w:lang w:val="sr-Latn-BA" w:eastAsia="en-US"/>
        </w:rPr>
        <w:t xml:space="preserve">parent </w:t>
      </w:r>
      <w:r>
        <m:rPr/>
        <w:rPr>
          <w:rFonts w:hint="default"/>
          <w:sz w:val="24"/>
          <w:szCs w:val="24"/>
          <w:lang w:val="sr-Latn-BA" w:eastAsia="en-US"/>
        </w:rPr>
        <w:t>sekcije, autorska šema.</w:t>
      </w:r>
    </w:p>
    <w:p w14:paraId="57D40F07">
      <w:pPr>
        <w:numPr>
          <w:numId w:val="0"/>
        </w:numPr>
        <w:bidi w:val="0"/>
        <w:spacing w:before="0" w:beforeAutospacing="0"/>
        <w:ind w:right="0" w:rightChars="0"/>
        <w:jc w:val="both"/>
        <m:rPr/>
        <w:rPr>
          <w:rFonts w:hint="default"/>
          <w:sz w:val="24"/>
          <w:szCs w:val="24"/>
          <w:lang w:val="sr-Latn-BA" w:eastAsia="en-US"/>
        </w:rPr>
      </w:pPr>
    </w:p>
    <w:p w14:paraId="26855922">
      <w:pPr>
        <w:numPr>
          <w:numId w:val="0"/>
        </w:numPr>
        <w:bidi w:val="0"/>
        <w:spacing w:before="0" w:beforeAutospacing="0"/>
        <w:ind w:right="0" w:rightChars="0" w:firstLine="720" w:firstLineChars="0"/>
        <w:jc w:val="both"/>
        <m:rPr/>
        <w:rPr>
          <w:rFonts w:hint="default"/>
          <w:sz w:val="24"/>
          <w:szCs w:val="24"/>
          <w:lang w:val="sr-Latn-BA" w:eastAsia="en-US"/>
        </w:rPr>
      </w:pPr>
      <w:r>
        <m:rPr/>
        <w:rPr>
          <w:rFonts w:hint="default"/>
          <w:sz w:val="24"/>
          <w:szCs w:val="24"/>
          <w:lang w:val="sr-Latn-BA" w:eastAsia="en-US"/>
        </w:rPr>
        <w:t xml:space="preserve">Prefiks je deo </w:t>
      </w:r>
      <w:r>
        <m:rPr/>
        <w:rPr>
          <w:rFonts w:hint="default"/>
          <w:i/>
          <w:iCs/>
          <w:sz w:val="24"/>
          <w:szCs w:val="24"/>
          <w:lang w:val="sr-Latn-BA" w:eastAsia="en-US"/>
        </w:rPr>
        <w:t>page_content</w:t>
      </w:r>
      <w:r>
        <m:rPr/>
        <w:rPr>
          <w:rFonts w:hint="default"/>
          <w:sz w:val="24"/>
          <w:szCs w:val="24"/>
          <w:lang w:val="sr-Latn-BA" w:eastAsia="en-US"/>
        </w:rPr>
        <w:t xml:space="preserve">, pa ulazi i u gustu i u retku reprezentaciju koje su konfigurisane nad dokumentom. On takođe ostaje dostupan prilikom prikaza. Posledica je da ukupan </w:t>
      </w:r>
      <w:r>
        <m:rPr/>
        <w:rPr>
          <w:rFonts w:hint="default"/>
          <w:i/>
          <w:iCs/>
          <w:sz w:val="24"/>
          <w:szCs w:val="24"/>
          <w:lang w:val="sr-Latn-BA" w:eastAsia="en-US"/>
        </w:rPr>
        <w:t xml:space="preserve">child </w:t>
      </w:r>
      <w:r>
        <m:rPr/>
        <w:rPr>
          <w:rFonts w:hint="default"/>
          <w:sz w:val="24"/>
          <w:szCs w:val="24"/>
          <w:lang w:val="sr-Latn-BA" w:eastAsia="en-US"/>
        </w:rPr>
        <w:t>tekst može preći 1.000 znakova, iako je telo podeljeno prema tom ograničenju. U izmerenom korpusu maksimum sa prefiksom je 1.366 znakova.</w:t>
      </w:r>
    </w:p>
    <w:p w14:paraId="5300DB12">
      <w:pPr>
        <w:pStyle w:val="3"/>
        <w:numPr>
          <w:ilvl w:val="1"/>
          <w:numId w:val="2"/>
        </w:numPr>
        <w:bidi w:val="0"/>
        <w:rPr>
          <w:rFonts w:hint="default" w:hAnsi="Cambria Math" w:cs="Cambria Math"/>
          <w:b w:val="0"/>
          <w:bCs w:val="0"/>
          <w:i w:val="0"/>
          <w:iCs w:val="0"/>
          <w:color w:val="auto"/>
          <w:sz w:val="24"/>
          <w:szCs w:val="24"/>
          <w:lang w:val="en-US" w:eastAsia="en-US" w:bidi="ar-SA"/>
        </w:rPr>
      </w:pPr>
      <w:bookmarkStart w:id="36" w:name="_Toc21973"/>
      <w:r>
        <w:rPr>
          <w:rFonts w:hint="default"/>
          <w:color w:val="auto"/>
          <w:lang w:val="en-US" w:eastAsia="en-US"/>
        </w:rPr>
        <w:t xml:space="preserve">Priprema zapisa za </w:t>
      </w:r>
      <w:r>
        <w:rPr>
          <w:rFonts w:hint="default"/>
          <w:i/>
          <w:iCs/>
          <w:color w:val="auto"/>
          <w:lang w:val="en-US" w:eastAsia="en-US"/>
        </w:rPr>
        <w:t>Chroma Cloud</w:t>
      </w:r>
      <w:bookmarkEnd w:id="36"/>
    </w:p>
    <w:p w14:paraId="21D3D7AE">
      <w:pPr>
        <w:numPr>
          <w:numId w:val="0"/>
        </w:numPr>
        <w:bidi w:val="0"/>
        <w:spacing w:before="0" w:beforeAutospacing="0"/>
        <w:ind w:right="0" w:rightChars="0" w:firstLine="720" w:firstLineChars="0"/>
        <w:jc w:val="both"/>
        <m:rPr/>
        <w:rPr>
          <w:rFonts w:hint="default"/>
          <w:sz w:val="24"/>
          <w:szCs w:val="24"/>
          <w:lang w:val="sr-Latn-BA" w:eastAsia="en-US"/>
        </w:rPr>
      </w:pPr>
      <w:r>
        <m:rPr/>
        <w:rPr>
          <w:rFonts w:hint="default"/>
          <w:sz w:val="24"/>
          <w:szCs w:val="24"/>
          <w:lang w:val="sr-Latn-BA" w:eastAsia="en-US"/>
        </w:rPr>
        <w:t xml:space="preserve">Funkcija </w:t>
      </w:r>
      <w:r>
        <m:rPr/>
        <w:rPr>
          <w:rFonts w:hint="default"/>
          <w:i/>
          <w:iCs/>
          <w:sz w:val="24"/>
          <w:szCs w:val="24"/>
          <w:lang w:val="sr-Latn-BA" w:eastAsia="en-US"/>
        </w:rPr>
        <w:t>prepare_documents_for_chroma</w:t>
      </w:r>
      <w:r>
        <m:rPr/>
        <w:rPr>
          <w:rFonts w:hint="default"/>
          <w:sz w:val="24"/>
          <w:szCs w:val="24"/>
          <w:lang w:val="sr-Latn-BA" w:eastAsia="en-US"/>
        </w:rPr>
        <w:t xml:space="preserve"> prima već formirane dokumente. Njena odgovornost nije izbor sekcije, već tehnička priprema zapisa za upis. Za svaki tekst izračunava delove koji poštuju ograničenje UTF-8 veličine, dopunjava metapodatke i vraća pripremljenu listu.</w:t>
      </w:r>
    </w:p>
    <w:p w14:paraId="5B97948D">
      <w:pPr>
        <w:numPr>
          <w:numId w:val="0"/>
        </w:numPr>
        <w:bidi w:val="0"/>
        <w:spacing w:before="0" w:beforeAutospacing="0"/>
        <w:ind w:right="0" w:rightChars="0" w:firstLine="720" w:firstLineChars="0"/>
        <w:jc w:val="both"/>
        <m:rPr/>
        <w:rPr>
          <w:rFonts w:hint="default"/>
          <w:sz w:val="24"/>
          <w:szCs w:val="24"/>
          <w:lang w:val="sr-Latn-BA" w:eastAsia="en-US"/>
        </w:rPr>
      </w:pPr>
      <w:r>
        <m:rPr/>
        <w:rPr>
          <w:rFonts w:hint="default"/>
          <w:sz w:val="24"/>
          <w:szCs w:val="24"/>
          <w:lang w:val="sr-Latn-BA" w:eastAsia="en-US"/>
        </w:rPr>
        <w:t xml:space="preserve">Granica je 16 * 1024, odnosno 16.384 bajta. Za ASCII tekst broj znakova i bajtova se poklapa, ali ćirilica i latinična slova sa dijakriticima mogu zauzeti više bajtova. Provera </w:t>
      </w:r>
      <w:r>
        <m:rPr/>
        <w:rPr>
          <w:rFonts w:hint="default"/>
          <w:i/>
          <w:iCs/>
          <w:sz w:val="24"/>
          <w:szCs w:val="24"/>
          <w:lang w:val="sr-Latn-BA" w:eastAsia="en-US"/>
        </w:rPr>
        <w:t>len(text)</w:t>
      </w:r>
      <w:r>
        <m:rPr/>
        <w:rPr>
          <w:rFonts w:hint="default"/>
          <w:sz w:val="24"/>
          <w:szCs w:val="24"/>
          <w:lang w:val="sr-Latn-BA" w:eastAsia="en-US"/>
        </w:rPr>
        <w:t xml:space="preserve"> zato nije zamena za </w:t>
      </w:r>
      <w:r>
        <m:rPr/>
        <w:rPr>
          <w:rFonts w:hint="default"/>
          <w:i/>
          <w:iCs/>
          <w:sz w:val="24"/>
          <w:szCs w:val="24"/>
          <w:lang w:val="sr-Latn-BA" w:eastAsia="en-US"/>
        </w:rPr>
        <w:t>len(text.​encode("utf-8"))</w:t>
      </w:r>
      <w:r>
        <m:rPr/>
        <w:rPr>
          <w:rFonts w:hint="default"/>
          <w:sz w:val="24"/>
          <w:szCs w:val="24"/>
          <w:lang w:val="sr-Latn-BA" w:eastAsia="en-US"/>
        </w:rPr>
        <w:t>. Kod najpre grupiše linije, a ako jedna linija sama prekorači ograničenje, deli je po Unicode znakovima uz brojanje njihove UTF-8 veličine.</w:t>
      </w:r>
    </w:p>
    <w:p w14:paraId="6F569AE4">
      <w:pPr>
        <w:numPr>
          <w:numId w:val="0"/>
        </w:numPr>
        <w:bidi w:val="0"/>
        <w:spacing w:before="0" w:beforeAutospacing="0"/>
        <w:ind w:right="0" w:rightChars="0" w:firstLine="720" w:firstLineChars="0"/>
        <w:jc w:val="both"/>
        <m:rPr/>
        <w:rPr>
          <w:rFonts w:hint="default"/>
          <w:sz w:val="24"/>
          <w:szCs w:val="24"/>
          <w:lang w:val="sr-Latn-BA" w:eastAsia="en-US"/>
        </w:rPr>
      </w:pPr>
      <w:r>
        <m:rPr/>
        <w:rPr>
          <w:rFonts w:hint="default"/>
          <w:sz w:val="24"/>
          <w:szCs w:val="24"/>
          <w:lang w:val="sr-Latn-BA" w:eastAsia="en-US"/>
        </w:rPr>
        <w:t xml:space="preserve">Svaki fizički deo dobija </w:t>
      </w:r>
      <w:r>
        <m:rPr/>
        <w:rPr>
          <w:rFonts w:hint="default"/>
          <w:i/>
          <w:iCs/>
          <w:sz w:val="24"/>
          <w:szCs w:val="24"/>
          <w:lang w:val="sr-Latn-BA" w:eastAsia="en-US"/>
        </w:rPr>
        <w:t>cloud_subchunk_index</w:t>
      </w:r>
      <w:r>
        <m:rPr/>
        <w:rPr>
          <w:rFonts w:hint="default"/>
          <w:sz w:val="24"/>
          <w:szCs w:val="24"/>
          <w:lang w:val="sr-Latn-BA" w:eastAsia="en-US"/>
        </w:rPr>
        <w:t xml:space="preserve">. Kod deljenog roditelja delovi zadržavaju isti </w:t>
      </w:r>
      <w:r>
        <m:rPr/>
        <w:rPr>
          <w:rFonts w:hint="default"/>
          <w:i/>
          <w:iCs/>
          <w:sz w:val="24"/>
          <w:szCs w:val="24"/>
          <w:lang w:val="sr-Latn-BA" w:eastAsia="en-US"/>
        </w:rPr>
        <w:t>parent_id</w:t>
      </w:r>
      <w:r>
        <m:rPr/>
        <w:rPr>
          <w:rFonts w:hint="default"/>
          <w:sz w:val="24"/>
          <w:szCs w:val="24"/>
          <w:lang w:val="sr-Latn-BA" w:eastAsia="en-US"/>
        </w:rPr>
        <w:t xml:space="preserve">, tako da ih funkcija </w:t>
      </w:r>
      <w:r>
        <m:rPr/>
        <w:rPr>
          <w:rFonts w:hint="default"/>
          <w:i/>
          <w:iCs/>
          <w:sz w:val="24"/>
          <w:szCs w:val="24"/>
          <w:lang w:val="sr-Latn-BA" w:eastAsia="en-US"/>
        </w:rPr>
        <w:t>format_parent_records</w:t>
      </w:r>
      <w:r>
        <m:rPr/>
        <w:rPr>
          <w:rFonts w:hint="default"/>
          <w:sz w:val="24"/>
          <w:szCs w:val="24"/>
          <w:lang w:val="sr-Latn-BA" w:eastAsia="en-US"/>
        </w:rPr>
        <w:t xml:space="preserve"> može poređati i spojiti. </w:t>
      </w:r>
    </w:p>
    <w:p w14:paraId="03334618">
      <w:pPr>
        <w:numPr>
          <w:numId w:val="0"/>
        </w:numPr>
        <w:bidi w:val="0"/>
        <w:spacing w:before="0" w:beforeAutospacing="0"/>
        <w:ind w:right="0" w:rightChars="0" w:firstLine="720" w:firstLineChars="0"/>
        <w:jc w:val="both"/>
        <m:rPr/>
        <w:rPr>
          <w:rFonts w:hint="default"/>
          <w:sz w:val="24"/>
          <w:szCs w:val="24"/>
          <w:lang w:val="sr-Latn-BA" w:eastAsia="en-US"/>
        </w:rPr>
      </w:pPr>
    </w:p>
    <w:p w14:paraId="7F114B01">
      <w:pPr>
        <w:numPr>
          <w:numId w:val="0"/>
        </w:numPr>
        <w:bidi w:val="0"/>
        <w:spacing w:before="0" w:beforeAutospacing="0"/>
        <w:ind w:right="0" w:rightChars="0" w:firstLine="720" w:firstLineChars="0"/>
        <w:jc w:val="both"/>
        <m:rPr/>
        <w:rPr>
          <w:rFonts w:hint="default"/>
          <w:sz w:val="24"/>
          <w:szCs w:val="24"/>
          <w:lang w:val="sr-Latn-BA" w:eastAsia="en-US"/>
        </w:rPr>
      </w:pPr>
    </w:p>
    <w:p w14:paraId="33712A80">
      <w:pPr>
        <w:numPr>
          <w:numId w:val="0"/>
        </w:numPr>
        <w:bidi w:val="0"/>
        <w:spacing w:before="0" w:beforeAutospacing="0"/>
        <w:ind w:right="0" w:rightChars="0" w:firstLine="720" w:firstLineChars="0"/>
        <w:jc w:val="both"/>
        <m:rPr/>
        <w:rPr>
          <w:rFonts w:hint="default"/>
          <w:sz w:val="24"/>
          <w:szCs w:val="24"/>
          <w:lang w:val="sr-Latn-BA" w:eastAsia="en-US"/>
        </w:rPr>
      </w:pPr>
    </w:p>
    <w:p w14:paraId="6CC55DDC">
      <w:pPr>
        <w:numPr>
          <w:numId w:val="0"/>
        </w:numPr>
        <w:bidi w:val="0"/>
        <w:spacing w:before="0" w:beforeAutospacing="0"/>
        <w:ind w:right="0" w:rightChars="0" w:firstLine="720" w:firstLineChars="0"/>
        <w:jc w:val="both"/>
        <m:rPr/>
        <w:rPr>
          <w:rFonts w:hint="default"/>
          <w:sz w:val="24"/>
          <w:szCs w:val="24"/>
          <w:lang w:val="sr-Latn-BA" w:eastAsia="en-US"/>
        </w:rPr>
      </w:pPr>
    </w:p>
    <w:p w14:paraId="77A15812">
      <w:pPr>
        <w:pStyle w:val="3"/>
        <w:numPr>
          <w:ilvl w:val="1"/>
          <w:numId w:val="2"/>
        </w:numPr>
        <w:bidi w:val="0"/>
        <w:rPr>
          <w:rFonts w:hint="default" w:hAnsi="Cambria Math" w:cs="Cambria Math"/>
          <w:b w:val="0"/>
          <w:bCs w:val="0"/>
          <w:i w:val="0"/>
          <w:iCs w:val="0"/>
          <w:color w:val="auto"/>
          <w:sz w:val="24"/>
          <w:szCs w:val="24"/>
          <w:lang w:val="en-US" w:eastAsia="en-US" w:bidi="ar-SA"/>
        </w:rPr>
      </w:pPr>
      <w:bookmarkStart w:id="37" w:name="_Toc1466"/>
      <w:r>
        <w:rPr>
          <w:rFonts w:hint="default"/>
          <w:color w:val="auto"/>
          <w:lang w:val="en-US" w:eastAsia="en-US"/>
        </w:rPr>
        <w:t>Vektorizacija, kolekcija i upis</w:t>
      </w:r>
      <w:bookmarkEnd w:id="37"/>
    </w:p>
    <w:p w14:paraId="5B40CBB5">
      <w:pPr>
        <w:numPr>
          <w:numId w:val="0"/>
        </w:numPr>
        <w:bidi w:val="0"/>
        <w:spacing w:before="0" w:beforeAutospacing="0"/>
        <w:ind w:right="0" w:rightChars="0" w:firstLine="720" w:firstLineChars="0"/>
        <w:jc w:val="both"/>
        <m:rPr/>
        <w:rPr>
          <w:rFonts w:hint="default"/>
          <w:sz w:val="24"/>
          <w:szCs w:val="24"/>
          <w:lang w:val="sr-Latn-BA" w:eastAsia="en-US"/>
        </w:rPr>
      </w:pPr>
      <w:r>
        <m:rPr/>
        <w:rPr>
          <w:rFonts w:hint="default"/>
          <w:i/>
          <w:iCs/>
          <w:sz w:val="24"/>
          <w:szCs w:val="24"/>
          <w:lang w:val="sr-Latn-BA" w:eastAsia="en-US"/>
        </w:rPr>
        <w:t xml:space="preserve">Chroma </w:t>
      </w:r>
      <w:r>
        <m:rPr/>
        <w:rPr>
          <w:rFonts w:hint="default"/>
          <w:sz w:val="24"/>
          <w:szCs w:val="24"/>
          <w:lang w:val="sr-Latn-BA" w:eastAsia="en-US"/>
        </w:rPr>
        <w:t xml:space="preserve">klijent dobija </w:t>
      </w:r>
      <w:r>
        <m:rPr/>
        <w:rPr>
          <w:rFonts w:hint="default"/>
          <w:i/>
          <w:iCs/>
          <w:sz w:val="24"/>
          <w:szCs w:val="24"/>
          <w:lang w:val="sr-Latn-BA" w:eastAsia="en-US"/>
        </w:rPr>
        <w:t>host</w:t>
      </w:r>
      <w:r>
        <m:rPr/>
        <w:rPr>
          <w:rFonts w:hint="default"/>
          <w:sz w:val="24"/>
          <w:szCs w:val="24"/>
          <w:lang w:val="sr-Latn-BA" w:eastAsia="en-US"/>
        </w:rPr>
        <w:t xml:space="preserve">, </w:t>
      </w:r>
      <w:r>
        <m:rPr/>
        <w:rPr>
          <w:rFonts w:hint="default"/>
          <w:i/>
          <w:iCs/>
          <w:sz w:val="24"/>
          <w:szCs w:val="24"/>
          <w:lang w:val="sr-Latn-BA" w:eastAsia="en-US"/>
        </w:rPr>
        <w:t>tenant</w:t>
      </w:r>
      <w:r>
        <m:rPr/>
        <w:rPr>
          <w:rFonts w:hint="default"/>
          <w:sz w:val="24"/>
          <w:szCs w:val="24"/>
          <w:lang w:val="sr-Latn-BA" w:eastAsia="en-US"/>
        </w:rPr>
        <w:t xml:space="preserve">, </w:t>
      </w:r>
      <w:r>
        <m:rPr/>
        <w:rPr>
          <w:rFonts w:hint="default"/>
          <w:i/>
          <w:iCs/>
          <w:sz w:val="24"/>
          <w:szCs w:val="24"/>
          <w:lang w:val="sr-Latn-BA" w:eastAsia="en-US"/>
        </w:rPr>
        <w:t xml:space="preserve">database </w:t>
      </w:r>
      <w:r>
        <m:rPr/>
        <w:rPr>
          <w:rFonts w:hint="default"/>
          <w:sz w:val="24"/>
          <w:szCs w:val="24"/>
          <w:lang w:val="sr-Latn-BA" w:eastAsia="en-US"/>
        </w:rPr>
        <w:t xml:space="preserve">i </w:t>
      </w:r>
      <w:r>
        <m:rPr/>
        <w:rPr>
          <w:rFonts w:hint="default"/>
          <w:i/>
          <w:iCs/>
          <w:sz w:val="24"/>
          <w:szCs w:val="24"/>
          <w:lang w:val="sr-Latn-BA" w:eastAsia="en-US"/>
        </w:rPr>
        <w:t xml:space="preserve">API ključ </w:t>
      </w:r>
      <w:r>
        <m:rPr/>
        <w:rPr>
          <w:rFonts w:hint="default"/>
          <w:sz w:val="24"/>
          <w:szCs w:val="24"/>
          <w:lang w:val="sr-Latn-BA" w:eastAsia="en-US"/>
        </w:rPr>
        <w:t xml:space="preserve">iz konfiguracije. Ključevi nisu deo rukopisa. Podrazumevana kolekcija u kodu je </w:t>
      </w:r>
      <w:r>
        <m:rPr/>
        <w:rPr>
          <w:rFonts w:hint="default"/>
          <w:i/>
          <w:iCs/>
          <w:sz w:val="24"/>
          <w:szCs w:val="24"/>
          <w:lang w:val="sr-Latn-BA" w:eastAsia="en-US"/>
        </w:rPr>
        <w:t>diplomski_rag</w:t>
      </w:r>
      <w:r>
        <m:rPr/>
        <w:rPr>
          <w:rFonts w:hint="default"/>
          <w:sz w:val="24"/>
          <w:szCs w:val="24"/>
          <w:lang w:val="sr-Latn-BA" w:eastAsia="en-US"/>
        </w:rPr>
        <w:t xml:space="preserve">. Za nju se definišu gusti indeks nad tekstom dokumenta i redak indeks pod ključem </w:t>
      </w:r>
      <w:r>
        <m:rPr/>
        <w:rPr>
          <w:rFonts w:hint="default"/>
          <w:i/>
          <w:iCs/>
          <w:sz w:val="24"/>
          <w:szCs w:val="24"/>
          <w:lang w:val="sr-Latn-BA" w:eastAsia="en-US"/>
        </w:rPr>
        <w:t>sparse_embedding</w:t>
      </w:r>
      <w:r>
        <m:rPr/>
        <w:rPr>
          <w:rFonts w:hint="default"/>
          <w:sz w:val="24"/>
          <w:szCs w:val="24"/>
          <w:lang w:val="sr-Latn-BA" w:eastAsia="en-US"/>
        </w:rPr>
        <w:t>.</w:t>
      </w:r>
    </w:p>
    <w:p w14:paraId="0323E45A">
      <w:pPr>
        <w:numPr>
          <w:numId w:val="0"/>
        </w:numPr>
        <w:bidi w:val="0"/>
        <w:spacing w:before="0" w:beforeAutospacing="0"/>
        <w:ind w:right="0" w:rightChars="0" w:firstLine="720" w:firstLineChars="0"/>
        <w:jc w:val="both"/>
        <m:rPr/>
        <w:rPr>
          <w:rFonts w:hint="default"/>
          <w:sz w:val="24"/>
          <w:szCs w:val="24"/>
          <w:lang w:val="sr-Latn-BA" w:eastAsia="en-US"/>
        </w:rPr>
      </w:pPr>
      <w:r>
        <m:rPr/>
        <w:rPr>
          <w:rFonts w:hint="default"/>
          <w:sz w:val="24"/>
          <w:szCs w:val="24"/>
          <w:lang w:val="sr-Latn-BA" w:eastAsia="en-US"/>
        </w:rPr>
        <w:t xml:space="preserve">Listing 5.2 prikazuje stvarnu konfiguraciju modela za gustu reprezentaciju. Instrukcije su definisane u rečniku </w:t>
      </w:r>
      <w:r>
        <m:rPr/>
        <w:rPr>
          <w:rFonts w:hint="default"/>
          <w:i/>
          <w:iCs/>
          <w:sz w:val="24"/>
          <w:szCs w:val="24"/>
          <w:lang w:val="sr-Latn-BA" w:eastAsia="en-US"/>
        </w:rPr>
        <w:t>QWEN_RETRIEVAL_INSTRUCTIONS</w:t>
      </w:r>
      <w:r>
        <m:rPr/>
        <w:rPr>
          <w:rFonts w:hint="default"/>
          <w:sz w:val="24"/>
          <w:szCs w:val="24"/>
          <w:lang w:val="sr-Latn-BA" w:eastAsia="en-US"/>
        </w:rPr>
        <w:t>: jedna opisuje dokument za pretragu, a druga pitanje za pronalaženje pasusa o lekovima, interakcijama i apotekarskoj praksi.</w:t>
      </w:r>
    </w:p>
    <w:p w14:paraId="540288D2">
      <w:pPr>
        <w:numPr>
          <w:numId w:val="0"/>
        </w:numPr>
        <w:bidi w:val="0"/>
        <w:spacing w:before="0" w:beforeAutospacing="0"/>
        <w:ind w:right="0" w:rightChars="0" w:firstLine="720" w:firstLineChars="0"/>
        <w:jc w:val="both"/>
        <m:rPr/>
        <w:rPr>
          <w:rFonts w:hint="default"/>
          <w:sz w:val="24"/>
          <w:szCs w:val="24"/>
          <w:lang w:val="sr-Latn-BA" w:eastAsia="en-US"/>
        </w:rPr>
      </w:pPr>
    </w:p>
    <w:p w14:paraId="45D3BC4C">
      <w:pPr>
        <w:numPr>
          <w:numId w:val="0"/>
        </w:numPr>
        <w:bidi w:val="0"/>
        <w:spacing w:before="0" w:beforeAutospacing="0"/>
        <w:ind w:right="0" w:rightChars="0"/>
        <w:jc w:val="both"/>
        <m:rPr/>
        <w:rPr>
          <w:rFonts w:hint="default"/>
          <w:i/>
          <w:iCs/>
          <w:sz w:val="24"/>
          <w:szCs w:val="24"/>
          <w:lang w:val="sr-Latn-BA" w:eastAsia="en-US"/>
        </w:rPr>
      </w:pPr>
      <w:r>
        <m:rPr/>
        <w:rPr>
          <w:rFonts w:hint="default"/>
          <w:sz w:val="24"/>
          <w:szCs w:val="24"/>
          <w:lang w:val="sr-Latn-BA" w:eastAsia="en-US"/>
        </w:rPr>
        <w:t xml:space="preserve">Listing 5.2. Izbor </w:t>
      </w:r>
      <w:r>
        <m:rPr/>
        <w:rPr>
          <w:rFonts w:hint="default"/>
          <w:i/>
          <w:iCs/>
          <w:sz w:val="24"/>
          <w:szCs w:val="24"/>
          <w:lang w:val="sr-Latn-BA" w:eastAsia="en-US"/>
        </w:rPr>
        <w:t xml:space="preserve">Cloud embedding </w:t>
      </w:r>
      <w:r>
        <m:rPr/>
        <w:rPr>
          <w:rFonts w:hint="default"/>
          <w:sz w:val="24"/>
          <w:szCs w:val="24"/>
          <w:lang w:val="sr-Latn-BA" w:eastAsia="en-US"/>
        </w:rPr>
        <w:t xml:space="preserve">modela iz </w:t>
      </w:r>
      <w:r>
        <m:rPr/>
        <w:rPr>
          <w:rFonts w:hint="default"/>
          <w:i/>
          <w:iCs/>
          <w:sz w:val="24"/>
          <w:szCs w:val="24"/>
          <w:lang w:val="sr-Latn-BA" w:eastAsia="en-US"/>
        </w:rPr>
        <w:t>vector_store.py</w:t>
      </w:r>
    </w:p>
    <w:p w14:paraId="6826A09F">
      <w:pPr>
        <w:numPr>
          <w:numId w:val="0"/>
        </w:numPr>
        <w:bidi w:val="0"/>
        <w:spacing w:before="0" w:beforeAutospacing="0"/>
        <w:ind w:right="0" w:rightChars="0"/>
        <w:jc w:val="both"/>
        <m:rPr/>
        <w:rPr>
          <w:rFonts w:hint="default"/>
          <w:i/>
          <w:iCs/>
          <w:sz w:val="24"/>
          <w:szCs w:val="24"/>
          <w:lang w:val="sr-Latn-BA" w:eastAsia="en-US"/>
        </w:rPr>
      </w:pPr>
    </w:p>
    <w:p w14:paraId="2ECF40CD">
      <w:pPr>
        <w:numPr>
          <w:numId w:val="0"/>
        </w:numPr>
        <w:bidi w:val="0"/>
        <w:spacing w:before="0" w:beforeAutospacing="0"/>
        <w:ind w:right="0" w:rightChars="0"/>
        <w:jc w:val="both"/>
        <w:rPr>
          <w:rFonts w:hint="default" w:ascii="Consolas" w:hAnsi="Consolas" w:cs="Consolas"/>
          <w:sz w:val="18"/>
          <w:szCs w:val="18"/>
        </w:rPr>
      </w:pPr>
      <w:r>
        <w:rPr>
          <w:rFonts w:hint="default" w:ascii="Consolas" w:hAnsi="Consolas" w:cs="Consolas"/>
          <w:sz w:val="18"/>
          <w:szCs w:val="18"/>
        </w:rPr>
        <w:t>def qwen_embedding_function() -&gt; ChromaCloudQwenEmbeddingFunction:</w:t>
      </w:r>
      <w:r>
        <w:rPr>
          <w:rFonts w:hint="default" w:ascii="Consolas" w:hAnsi="Consolas" w:cs="Consolas"/>
          <w:sz w:val="18"/>
          <w:szCs w:val="18"/>
        </w:rPr>
        <w:br w:type="textWrapping"/>
      </w:r>
      <w:r>
        <w:rPr>
          <w:rFonts w:hint="default" w:ascii="Consolas" w:hAnsi="Consolas" w:cs="Consolas"/>
          <w:sz w:val="18"/>
          <w:szCs w:val="18"/>
        </w:rPr>
        <w:t xml:space="preserve">    """Dense embedding function executed by Chroma Cloud."""</w:t>
      </w:r>
      <w:r>
        <w:rPr>
          <w:rFonts w:hint="default" w:ascii="Consolas" w:hAnsi="Consolas" w:cs="Consolas"/>
          <w:sz w:val="18"/>
          <w:szCs w:val="18"/>
        </w:rPr>
        <w:br w:type="textWrapping"/>
      </w:r>
      <w:r>
        <w:rPr>
          <w:rFonts w:hint="default" w:ascii="Consolas" w:hAnsi="Consolas" w:cs="Consolas"/>
          <w:sz w:val="18"/>
          <w:szCs w:val="18"/>
        </w:rPr>
        <w:br w:type="textWrapping"/>
      </w:r>
      <w:r>
        <w:rPr>
          <w:rFonts w:hint="default" w:ascii="Consolas" w:hAnsi="Consolas" w:cs="Consolas"/>
          <w:sz w:val="18"/>
          <w:szCs w:val="18"/>
        </w:rPr>
        <w:t xml:space="preserve">    return ChromaCloudQwenEmbeddingFunction(</w:t>
      </w:r>
      <w:r>
        <w:rPr>
          <w:rFonts w:hint="default" w:ascii="Consolas" w:hAnsi="Consolas" w:cs="Consolas"/>
          <w:sz w:val="18"/>
          <w:szCs w:val="18"/>
        </w:rPr>
        <w:br w:type="textWrapping"/>
      </w:r>
      <w:r>
        <w:rPr>
          <w:rFonts w:hint="default" w:ascii="Consolas" w:hAnsi="Consolas" w:cs="Consolas"/>
          <w:sz w:val="18"/>
          <w:szCs w:val="18"/>
        </w:rPr>
        <w:t xml:space="preserve">        model=ChromaCloudQwenEmbeddingModel.QWEN3_EMBEDDING_0p6B,</w:t>
      </w:r>
      <w:r>
        <w:rPr>
          <w:rFonts w:hint="default" w:ascii="Consolas" w:hAnsi="Consolas" w:cs="Consolas"/>
          <w:sz w:val="18"/>
          <w:szCs w:val="18"/>
        </w:rPr>
        <w:br w:type="textWrapping"/>
      </w:r>
      <w:r>
        <w:rPr>
          <w:rFonts w:hint="default" w:ascii="Consolas" w:hAnsi="Consolas" w:cs="Consolas"/>
          <w:sz w:val="18"/>
          <w:szCs w:val="18"/>
        </w:rPr>
        <w:t xml:space="preserve">        task=DEFAULT_CHROMA_QWEN_TASK,</w:t>
      </w:r>
      <w:r>
        <w:rPr>
          <w:rFonts w:hint="default" w:ascii="Consolas" w:hAnsi="Consolas" w:cs="Consolas"/>
          <w:sz w:val="18"/>
          <w:szCs w:val="18"/>
        </w:rPr>
        <w:br w:type="textWrapping"/>
      </w:r>
      <w:r>
        <w:rPr>
          <w:rFonts w:hint="default" w:ascii="Consolas" w:hAnsi="Consolas" w:cs="Consolas"/>
          <w:sz w:val="18"/>
          <w:szCs w:val="18"/>
        </w:rPr>
        <w:t xml:space="preserve">        instructions=QWEN_RETRIEVAL_INSTRUCTIONS,</w:t>
      </w:r>
      <w:r>
        <w:rPr>
          <w:rFonts w:hint="default" w:ascii="Consolas" w:hAnsi="Consolas" w:cs="Consolas"/>
          <w:sz w:val="18"/>
          <w:szCs w:val="18"/>
        </w:rPr>
        <w:br w:type="textWrapping"/>
      </w:r>
      <w:r>
        <w:rPr>
          <w:rFonts w:hint="default" w:ascii="Consolas" w:hAnsi="Consolas" w:cs="Consolas"/>
          <w:sz w:val="18"/>
          <w:szCs w:val="18"/>
        </w:rPr>
        <w:t xml:space="preserve">    )</w:t>
      </w:r>
    </w:p>
    <w:p w14:paraId="09EF96EF">
      <w:pPr>
        <w:numPr>
          <w:numId w:val="0"/>
        </w:numPr>
        <w:bidi w:val="0"/>
        <w:spacing w:before="0" w:beforeAutospacing="0"/>
        <w:ind w:right="0" w:rightChars="0"/>
        <w:jc w:val="both"/>
        <m:rPr/>
        <w:rPr>
          <w:rFonts w:hint="default" w:ascii="Times New Roman" w:hAnsi="Times New Roman" w:cs="Times New Roman"/>
          <w:sz w:val="24"/>
          <w:szCs w:val="24"/>
          <w:lang w:val="sr-Latn-BA" w:eastAsia="en-US"/>
        </w:rPr>
      </w:pPr>
    </w:p>
    <w:p w14:paraId="34E30757">
      <w:pPr>
        <w:numPr>
          <w:numId w:val="0"/>
        </w:numPr>
        <w:bidi w:val="0"/>
        <w:spacing w:before="0" w:beforeAutospacing="0"/>
        <w:ind w:right="0" w:rightChars="0" w:firstLine="720" w:firstLineChars="0"/>
        <w:jc w:val="both"/>
        <m:rPr/>
        <w:rPr>
          <w:rFonts w:hint="default" w:ascii="Times New Roman" w:hAnsi="Times New Roman" w:cs="Times New Roman"/>
          <w:sz w:val="24"/>
          <w:szCs w:val="24"/>
          <w:lang w:val="sr-Latn-BA" w:eastAsia="en-US"/>
        </w:rPr>
      </w:pPr>
      <w:r>
        <m:rPr/>
        <w:rPr>
          <w:rFonts w:hint="default" w:ascii="Times New Roman" w:hAnsi="Times New Roman" w:cs="Times New Roman"/>
          <w:sz w:val="24"/>
          <w:szCs w:val="24"/>
          <w:lang w:val="sr-Latn-BA" w:eastAsia="en-US"/>
        </w:rPr>
        <w:t xml:space="preserve">Prilikom poziva </w:t>
      </w:r>
      <w:r>
        <m:rPr/>
        <w:rPr>
          <w:rFonts w:hint="default" w:ascii="Times New Roman" w:hAnsi="Times New Roman" w:cs="Times New Roman"/>
          <w:i/>
          <w:iCs/>
          <w:sz w:val="24"/>
          <w:szCs w:val="24"/>
          <w:lang w:val="sr-Latn-BA" w:eastAsia="en-US"/>
        </w:rPr>
        <w:t>get_or_create_collection()</w:t>
      </w:r>
      <w:r>
        <m:rPr/>
        <w:rPr>
          <w:rFonts w:hint="default" w:ascii="Times New Roman" w:hAnsi="Times New Roman" w:cs="Times New Roman"/>
          <w:sz w:val="24"/>
          <w:szCs w:val="24"/>
          <w:lang w:val="sr-Latn-BA" w:eastAsia="en-US"/>
        </w:rPr>
        <w:t xml:space="preserve"> prosleđuje se </w:t>
      </w:r>
      <w:r>
        <m:rPr/>
        <w:rPr>
          <w:rFonts w:hint="default" w:ascii="Times New Roman" w:hAnsi="Times New Roman" w:cs="Times New Roman"/>
          <w:i/>
          <w:iCs/>
          <w:sz w:val="24"/>
          <w:szCs w:val="24"/>
          <w:lang w:val="sr-Latn-BA" w:eastAsia="en-US"/>
        </w:rPr>
        <w:t xml:space="preserve">schema </w:t>
      </w:r>
      <w:r>
        <m:rPr/>
        <w:rPr>
          <w:rFonts w:hint="default" w:ascii="Times New Roman" w:hAnsi="Times New Roman" w:cs="Times New Roman"/>
          <w:sz w:val="24"/>
          <w:szCs w:val="24"/>
          <w:lang w:val="sr-Latn-BA" w:eastAsia="en-US"/>
        </w:rPr>
        <w:t xml:space="preserve">objekat koji definiše strukturu kolekcije i kreira dva indeksa: </w:t>
      </w:r>
      <w:r>
        <m:rPr/>
        <w:rPr>
          <w:rFonts w:hint="default" w:ascii="Times New Roman" w:hAnsi="Times New Roman" w:cs="Times New Roman"/>
          <w:i/>
          <w:iCs/>
          <w:sz w:val="24"/>
          <w:szCs w:val="24"/>
          <w:lang w:val="sr-Latn-BA" w:eastAsia="en-US"/>
        </w:rPr>
        <w:t xml:space="preserve">dense </w:t>
      </w:r>
      <w:r>
        <m:rPr/>
        <w:rPr>
          <w:rFonts w:hint="default" w:ascii="Times New Roman" w:hAnsi="Times New Roman" w:cs="Times New Roman"/>
          <w:sz w:val="24"/>
          <w:szCs w:val="24"/>
          <w:lang w:val="sr-Latn-BA" w:eastAsia="en-US"/>
        </w:rPr>
        <w:t xml:space="preserve">indeks sa </w:t>
      </w:r>
      <w:r>
        <m:rPr/>
        <w:rPr>
          <w:rFonts w:hint="default" w:ascii="Times New Roman" w:hAnsi="Times New Roman" w:cs="Times New Roman"/>
          <w:i/>
          <w:iCs/>
          <w:sz w:val="24"/>
          <w:szCs w:val="24"/>
          <w:lang w:val="sr-Latn-BA" w:eastAsia="en-US"/>
        </w:rPr>
        <w:t xml:space="preserve">Qwen embedding </w:t>
      </w:r>
      <w:r>
        <m:rPr/>
        <w:rPr>
          <w:rFonts w:hint="default" w:ascii="Times New Roman" w:hAnsi="Times New Roman" w:cs="Times New Roman"/>
          <w:sz w:val="24"/>
          <w:szCs w:val="24"/>
          <w:lang w:val="sr-Latn-BA" w:eastAsia="en-US"/>
        </w:rPr>
        <w:t xml:space="preserve">funkcijom i </w:t>
      </w:r>
      <w:r>
        <m:rPr/>
        <w:rPr>
          <w:rFonts w:hint="default" w:ascii="Times New Roman" w:hAnsi="Times New Roman" w:cs="Times New Roman"/>
          <w:i/>
          <w:iCs/>
          <w:sz w:val="24"/>
          <w:szCs w:val="24"/>
          <w:lang w:val="sr-Latn-BA" w:eastAsia="en-US"/>
        </w:rPr>
        <w:t xml:space="preserve">sparse </w:t>
      </w:r>
      <w:r>
        <m:rPr/>
        <w:rPr>
          <w:rFonts w:hint="default" w:ascii="Times New Roman" w:hAnsi="Times New Roman" w:cs="Times New Roman"/>
          <w:sz w:val="24"/>
          <w:szCs w:val="24"/>
          <w:lang w:val="sr-Latn-BA" w:eastAsia="en-US"/>
        </w:rPr>
        <w:t xml:space="preserve">indeks sa </w:t>
      </w:r>
      <w:r>
        <m:rPr/>
        <w:rPr>
          <w:rFonts w:hint="default" w:ascii="Times New Roman" w:hAnsi="Times New Roman" w:cs="Times New Roman"/>
          <w:i/>
          <w:iCs/>
          <w:sz w:val="24"/>
          <w:szCs w:val="24"/>
          <w:lang w:val="sr-Latn-BA" w:eastAsia="en-US"/>
        </w:rPr>
        <w:t xml:space="preserve">SPLADE embedding </w:t>
      </w:r>
      <w:r>
        <m:rPr/>
        <w:rPr>
          <w:rFonts w:hint="default" w:ascii="Times New Roman" w:hAnsi="Times New Roman" w:cs="Times New Roman"/>
          <w:sz w:val="24"/>
          <w:szCs w:val="24"/>
          <w:lang w:val="sr-Latn-BA" w:eastAsia="en-US"/>
        </w:rPr>
        <w:t xml:space="preserve">funkcijom. Oba indeksa koriste tekst iz polja </w:t>
      </w:r>
      <w:r>
        <m:rPr/>
        <w:rPr>
          <w:rFonts w:hint="default" w:ascii="Times New Roman" w:hAnsi="Times New Roman" w:cs="Times New Roman"/>
          <w:i/>
          <w:iCs/>
          <w:sz w:val="24"/>
          <w:szCs w:val="24"/>
          <w:lang w:val="sr-Latn-BA" w:eastAsia="en-US"/>
        </w:rPr>
        <w:t>DOCUMENT</w:t>
      </w:r>
      <w:r>
        <m:rPr/>
        <w:rPr>
          <w:rFonts w:hint="default" w:ascii="Times New Roman" w:hAnsi="Times New Roman" w:cs="Times New Roman"/>
          <w:sz w:val="24"/>
          <w:szCs w:val="24"/>
          <w:lang w:val="sr-Latn-BA" w:eastAsia="en-US"/>
        </w:rPr>
        <w:t xml:space="preserve">, dok je </w:t>
      </w:r>
      <w:r>
        <m:rPr/>
        <w:rPr>
          <w:rFonts w:hint="default" w:ascii="Times New Roman" w:hAnsi="Times New Roman" w:cs="Times New Roman"/>
          <w:i/>
          <w:iCs/>
          <w:sz w:val="24"/>
          <w:szCs w:val="24"/>
          <w:lang w:val="sr-Latn-BA" w:eastAsia="en-US"/>
        </w:rPr>
        <w:t xml:space="preserve">sparse </w:t>
      </w:r>
      <w:r>
        <m:rPr/>
        <w:rPr>
          <w:rFonts w:hint="default" w:ascii="Times New Roman" w:hAnsi="Times New Roman" w:cs="Times New Roman"/>
          <w:sz w:val="24"/>
          <w:szCs w:val="24"/>
          <w:lang w:val="sr-Latn-BA" w:eastAsia="en-US"/>
        </w:rPr>
        <w:t xml:space="preserve">indeks registrovan pod ključem </w:t>
      </w:r>
      <w:r>
        <m:rPr/>
        <w:rPr>
          <w:rFonts w:hint="default" w:ascii="Times New Roman" w:hAnsi="Times New Roman" w:cs="Times New Roman"/>
          <w:i/>
          <w:iCs/>
          <w:sz w:val="24"/>
          <w:szCs w:val="24"/>
          <w:lang w:val="sr-Latn-BA" w:eastAsia="en-US"/>
        </w:rPr>
        <w:t>sparse_embedding</w:t>
      </w:r>
      <w:r>
        <m:rPr/>
        <w:rPr>
          <w:rFonts w:hint="default" w:ascii="Times New Roman" w:hAnsi="Times New Roman" w:cs="Times New Roman"/>
          <w:sz w:val="24"/>
          <w:szCs w:val="24"/>
          <w:lang w:val="sr-Latn-BA" w:eastAsia="en-US"/>
        </w:rPr>
        <w:t xml:space="preserve">. Istovremeno se prosleđuje </w:t>
      </w:r>
      <w:r>
        <m:rPr/>
        <w:rPr>
          <w:rFonts w:hint="default" w:ascii="Times New Roman" w:hAnsi="Times New Roman" w:cs="Times New Roman"/>
          <w:i/>
          <w:iCs/>
          <w:sz w:val="24"/>
          <w:szCs w:val="24"/>
          <w:lang w:val="sr-Latn-BA" w:eastAsia="en-US"/>
        </w:rPr>
        <w:t>embedding_function=None</w:t>
      </w:r>
      <w:r>
        <m:rPr/>
        <w:rPr>
          <w:rFonts w:hint="default" w:ascii="Times New Roman" w:hAnsi="Times New Roman" w:cs="Times New Roman"/>
          <w:sz w:val="24"/>
          <w:szCs w:val="24"/>
          <w:lang w:val="sr-Latn-BA" w:eastAsia="en-US"/>
        </w:rPr>
        <w:t xml:space="preserve">, jer su </w:t>
      </w:r>
      <w:r>
        <m:rPr/>
        <w:rPr>
          <w:rFonts w:hint="default" w:ascii="Times New Roman" w:hAnsi="Times New Roman" w:cs="Times New Roman"/>
          <w:i/>
          <w:iCs/>
          <w:sz w:val="24"/>
          <w:szCs w:val="24"/>
          <w:lang w:val="sr-Latn-BA" w:eastAsia="en-US"/>
        </w:rPr>
        <w:t xml:space="preserve">embedding </w:t>
      </w:r>
      <w:r>
        <m:rPr/>
        <w:rPr>
          <w:rFonts w:hint="default" w:ascii="Times New Roman" w:hAnsi="Times New Roman" w:cs="Times New Roman"/>
          <w:sz w:val="24"/>
          <w:szCs w:val="24"/>
          <w:lang w:val="sr-Latn-BA" w:eastAsia="en-US"/>
        </w:rPr>
        <w:t xml:space="preserve">funkcije već definisane u konfiguracijama odgovarajućih indeksa unutar šeme. Na taj način se izbegava konflikt između </w:t>
      </w:r>
      <w:r>
        <m:rPr/>
        <w:rPr>
          <w:rFonts w:hint="default" w:ascii="Times New Roman" w:hAnsi="Times New Roman" w:cs="Times New Roman"/>
          <w:i/>
          <w:iCs/>
          <w:sz w:val="24"/>
          <w:szCs w:val="24"/>
          <w:lang w:val="sr-Latn-BA" w:eastAsia="en-US"/>
        </w:rPr>
        <w:t xml:space="preserve">embedding </w:t>
      </w:r>
      <w:r>
        <m:rPr/>
        <w:rPr>
          <w:rFonts w:hint="default" w:ascii="Times New Roman" w:hAnsi="Times New Roman" w:cs="Times New Roman"/>
          <w:sz w:val="24"/>
          <w:szCs w:val="24"/>
          <w:lang w:val="sr-Latn-BA" w:eastAsia="en-US"/>
        </w:rPr>
        <w:t xml:space="preserve">funkcije definisane na nivou </w:t>
      </w:r>
      <w:r>
        <m:rPr/>
        <w:rPr>
          <w:rFonts w:hint="default" w:cs="Times New Roman"/>
          <w:i/>
          <w:iCs/>
          <w:sz w:val="24"/>
          <w:szCs w:val="24"/>
          <w:lang w:val="en-US" w:eastAsia="en-US"/>
        </w:rPr>
        <w:t>shema</w:t>
      </w:r>
      <w:r>
        <m:rPr/>
        <w:rPr>
          <w:rFonts w:hint="default" w:cs="Times New Roman"/>
          <w:sz w:val="24"/>
          <w:szCs w:val="24"/>
          <w:lang w:val="en-US" w:eastAsia="en-US"/>
        </w:rPr>
        <w:t xml:space="preserve">-e </w:t>
      </w:r>
      <w:r>
        <m:rPr/>
        <w:rPr>
          <w:rFonts w:hint="default" w:ascii="Times New Roman" w:hAnsi="Times New Roman" w:cs="Times New Roman"/>
          <w:sz w:val="24"/>
          <w:szCs w:val="24"/>
          <w:lang w:val="sr-Latn-BA" w:eastAsia="en-US"/>
        </w:rPr>
        <w:t xml:space="preserve">i dodatne </w:t>
      </w:r>
      <w:r>
        <m:rPr/>
        <w:rPr>
          <w:rFonts w:hint="default" w:ascii="Times New Roman" w:hAnsi="Times New Roman" w:cs="Times New Roman"/>
          <w:i/>
          <w:iCs/>
          <w:sz w:val="24"/>
          <w:szCs w:val="24"/>
          <w:lang w:val="sr-Latn-BA" w:eastAsia="en-US"/>
        </w:rPr>
        <w:t xml:space="preserve">collection-level embedding </w:t>
      </w:r>
      <w:r>
        <m:rPr/>
        <w:rPr>
          <w:rFonts w:hint="default" w:ascii="Times New Roman" w:hAnsi="Times New Roman" w:cs="Times New Roman"/>
          <w:sz w:val="24"/>
          <w:szCs w:val="24"/>
          <w:lang w:val="sr-Latn-BA" w:eastAsia="en-US"/>
        </w:rPr>
        <w:t>konfiguracije.</w:t>
      </w:r>
    </w:p>
    <w:p w14:paraId="5EBBCF00">
      <w:pPr>
        <w:numPr>
          <w:numId w:val="0"/>
        </w:numPr>
        <w:bidi w:val="0"/>
        <w:spacing w:before="0" w:beforeAutospacing="0" w:after="0" w:afterAutospacing="0"/>
        <w:ind w:right="0" w:rightChars="0" w:firstLine="720" w:firstLineChars="0"/>
        <w:jc w:val="both"/>
        <m:rPr/>
        <w:rPr>
          <w:rFonts w:hint="default" w:ascii="Times New Roman" w:hAnsi="Times New Roman" w:cs="Times New Roman"/>
          <w:sz w:val="24"/>
          <w:szCs w:val="24"/>
          <w:lang w:val="sr-Latn-BA" w:eastAsia="en-US"/>
        </w:rPr>
      </w:pPr>
      <w:r>
        <m:rPr/>
        <w:rPr>
          <w:rFonts w:hint="default" w:ascii="Times New Roman" w:hAnsi="Times New Roman" w:cs="Times New Roman"/>
          <w:sz w:val="24"/>
          <w:szCs w:val="24"/>
          <w:lang w:val="sr-Latn-BA" w:eastAsia="en-US"/>
        </w:rPr>
        <w:t xml:space="preserve">Upis se vrši serijski, u paketima od 16 zapisa. Aplikacija ne prosleđuje lokalno izračunate </w:t>
      </w:r>
      <w:r>
        <m:rPr/>
        <w:rPr>
          <w:rFonts w:hint="default" w:ascii="Times New Roman" w:hAnsi="Times New Roman" w:cs="Times New Roman"/>
          <w:i/>
          <w:iCs/>
          <w:sz w:val="24"/>
          <w:szCs w:val="24"/>
          <w:lang w:val="sr-Latn-BA" w:eastAsia="en-US"/>
        </w:rPr>
        <w:t xml:space="preserve">NumPy </w:t>
      </w:r>
      <w:r>
        <m:rPr/>
        <w:rPr>
          <w:rFonts w:hint="default" w:ascii="Times New Roman" w:hAnsi="Times New Roman" w:cs="Times New Roman"/>
          <w:sz w:val="24"/>
          <w:szCs w:val="24"/>
          <w:lang w:val="sr-Latn-BA" w:eastAsia="en-US"/>
        </w:rPr>
        <w:t xml:space="preserve">matrice. Ona dostavlja identifikatore, tekstove i metapodatke, a konfigurisane </w:t>
      </w:r>
      <w:r>
        <m:rPr/>
        <w:rPr>
          <w:rFonts w:hint="default" w:ascii="Times New Roman" w:hAnsi="Times New Roman" w:cs="Times New Roman"/>
          <w:i/>
          <w:iCs/>
          <w:sz w:val="24"/>
          <w:szCs w:val="24"/>
          <w:lang w:val="sr-Latn-BA" w:eastAsia="en-US"/>
        </w:rPr>
        <w:t xml:space="preserve">Cloud </w:t>
      </w:r>
      <w:r>
        <m:rPr/>
        <w:rPr>
          <w:rFonts w:hint="default" w:ascii="Times New Roman" w:hAnsi="Times New Roman" w:cs="Times New Roman"/>
          <w:sz w:val="24"/>
          <w:szCs w:val="24"/>
          <w:lang w:val="sr-Latn-BA" w:eastAsia="en-US"/>
        </w:rPr>
        <w:t>integracije obezbeđuju reprezentacije.</w:t>
      </w:r>
    </w:p>
    <w:p w14:paraId="28158FB1">
      <w:pPr>
        <w:numPr>
          <w:numId w:val="0"/>
        </w:numPr>
        <w:bidi w:val="0"/>
        <w:spacing w:before="0" w:beforeLines="51" w:beforeAutospacing="0" w:after="0" w:afterAutospacing="0"/>
        <w:ind w:right="0" w:rightChars="0"/>
        <w:jc w:val="both"/>
        <m:rPr/>
        <w:rPr>
          <w:rFonts w:hint="default" w:ascii="Times New Roman" w:hAnsi="Times New Roman" w:cs="Times New Roman"/>
          <w:i/>
          <w:iCs/>
          <w:sz w:val="24"/>
          <w:szCs w:val="24"/>
          <w:lang w:val="sr-Latn-BA" w:eastAsia="en-US"/>
        </w:rPr>
      </w:pPr>
      <w:r>
        <m:rPr/>
        <w:rPr>
          <w:rFonts w:hint="default" w:ascii="Times New Roman" w:hAnsi="Times New Roman" w:cs="Times New Roman"/>
          <w:b/>
          <w:bCs/>
          <w:i w:val="0"/>
          <w:iCs w:val="0"/>
          <w:sz w:val="24"/>
          <w:szCs w:val="24"/>
          <w:lang w:val="sr-Latn-BA" w:eastAsia="en-US"/>
        </w:rPr>
        <w:t>Listing 5.3.</w:t>
      </w:r>
      <w:r>
        <m:rPr/>
        <w:rPr>
          <w:rFonts w:hint="default" w:ascii="Times New Roman" w:hAnsi="Times New Roman" w:cs="Times New Roman"/>
          <w:sz w:val="24"/>
          <w:szCs w:val="24"/>
          <w:lang w:val="sr-Latn-BA" w:eastAsia="en-US"/>
        </w:rPr>
        <w:t xml:space="preserve"> Upis jednog paketa iz </w:t>
      </w:r>
      <w:r>
        <m:rPr/>
        <w:rPr>
          <w:rFonts w:hint="default" w:ascii="Times New Roman" w:hAnsi="Times New Roman" w:cs="Times New Roman"/>
          <w:i/>
          <w:iCs/>
          <w:sz w:val="24"/>
          <w:szCs w:val="24"/>
          <w:lang w:val="sr-Latn-BA" w:eastAsia="en-US"/>
        </w:rPr>
        <w:t>ChromaVectorStore.upload_documents</w:t>
      </w:r>
    </w:p>
    <w:p w14:paraId="6C966B2E">
      <w:pPr>
        <w:numPr>
          <w:numId w:val="0"/>
        </w:numPr>
        <w:bidi w:val="0"/>
        <w:spacing w:before="0" w:beforeLines="51" w:beforeAutospacing="0" w:after="0" w:afterLines="51" w:afterAutospacing="0"/>
        <w:ind w:right="0" w:rightChars="0"/>
        <w:jc w:val="both"/>
        <w:rPr>
          <w:rFonts w:hint="default" w:ascii="Consolas" w:hAnsi="Consolas" w:cs="Consolas"/>
          <w:sz w:val="18"/>
          <w:szCs w:val="18"/>
        </w:rPr>
      </w:pPr>
      <w:r>
        <w:rPr>
          <w:rFonts w:hint="default" w:ascii="Consolas" w:hAnsi="Consolas" w:cs="Consolas"/>
          <w:sz w:val="18"/>
          <w:szCs w:val="18"/>
        </w:rPr>
        <w:t>self.collection.upsert(</w:t>
      </w:r>
      <w:r>
        <w:rPr>
          <w:rFonts w:hint="default" w:ascii="Consolas" w:hAnsi="Consolas" w:cs="Consolas"/>
          <w:sz w:val="18"/>
          <w:szCs w:val="18"/>
        </w:rPr>
        <w:br w:type="textWrapping"/>
      </w:r>
      <w:r>
        <w:rPr>
          <w:rFonts w:hint="default" w:ascii="Consolas" w:hAnsi="Consolas" w:cs="Consolas"/>
          <w:sz w:val="18"/>
          <w:szCs w:val="18"/>
        </w:rPr>
        <w:t xml:space="preserve">    ids=[document_id(document, start + index) for index, document in enumerate(batch)],</w:t>
      </w:r>
      <w:r>
        <w:rPr>
          <w:rFonts w:hint="default" w:ascii="Consolas" w:hAnsi="Consolas" w:cs="Consolas"/>
          <w:sz w:val="18"/>
          <w:szCs w:val="18"/>
        </w:rPr>
        <w:br w:type="textWrapping"/>
      </w:r>
      <w:r>
        <w:rPr>
          <w:rFonts w:hint="default" w:ascii="Consolas" w:hAnsi="Consolas" w:cs="Consolas"/>
          <w:sz w:val="18"/>
          <w:szCs w:val="18"/>
        </w:rPr>
        <w:t xml:space="preserve">    documents=[document.page_content for document in batch],</w:t>
      </w:r>
      <w:r>
        <w:rPr>
          <w:rFonts w:hint="default" w:ascii="Consolas" w:hAnsi="Consolas" w:cs="Consolas"/>
          <w:sz w:val="18"/>
          <w:szCs w:val="18"/>
        </w:rPr>
        <w:br w:type="textWrapping"/>
      </w:r>
      <w:r>
        <w:rPr>
          <w:rFonts w:hint="default" w:ascii="Consolas" w:hAnsi="Consolas" w:cs="Consolas"/>
          <w:sz w:val="18"/>
          <w:szCs w:val="18"/>
        </w:rPr>
        <w:t xml:space="preserve">    metadatas=[clean_metadata(document.metadata) for document in batch],</w:t>
      </w:r>
      <w:r>
        <w:rPr>
          <w:rFonts w:hint="default" w:ascii="Consolas" w:hAnsi="Consolas" w:cs="Consolas"/>
          <w:sz w:val="18"/>
          <w:szCs w:val="18"/>
        </w:rPr>
        <w:br w:type="textWrapping"/>
      </w:r>
      <w:r>
        <w:rPr>
          <w:rFonts w:hint="default" w:ascii="Consolas" w:hAnsi="Consolas" w:cs="Consolas"/>
          <w:sz w:val="18"/>
          <w:szCs w:val="18"/>
        </w:rPr>
        <w:t>)</w:t>
      </w:r>
    </w:p>
    <w:p w14:paraId="274CD40A">
      <w:pPr>
        <w:numPr>
          <w:numId w:val="0"/>
        </w:numPr>
        <w:bidi w:val="0"/>
        <w:spacing w:before="0" w:beforeLines="51" w:beforeAutospacing="0" w:after="0" w:afterAutospacing="0"/>
        <w:ind w:right="0" w:rightChars="0" w:firstLine="720" w:firstLineChars="0"/>
        <w:jc w:val="both"/>
        <m:rPr/>
        <w:rPr>
          <w:rFonts w:hint="default" w:ascii="Times New Roman" w:hAnsi="Times New Roman" w:cs="Times New Roman"/>
          <w:sz w:val="24"/>
          <w:szCs w:val="24"/>
          <w:lang w:val="sr-Latn-BA" w:eastAsia="en-US"/>
        </w:rPr>
      </w:pPr>
      <w:r>
        <m:rPr/>
        <w:rPr>
          <w:rFonts w:hint="default" w:cs="Times New Roman"/>
          <w:sz w:val="24"/>
          <w:szCs w:val="24"/>
          <w:lang w:val="en-US" w:eastAsia="en-US"/>
        </w:rPr>
        <w:t xml:space="preserve">Funkcija </w:t>
      </w:r>
      <w:r>
        <m:rPr/>
        <w:rPr>
          <w:rFonts w:hint="default" w:ascii="Times New Roman" w:hAnsi="Times New Roman" w:cs="Times New Roman"/>
          <w:i/>
          <w:iCs/>
          <w:sz w:val="24"/>
          <w:szCs w:val="24"/>
          <w:lang w:val="sr-Latn-BA" w:eastAsia="en-US"/>
        </w:rPr>
        <w:t xml:space="preserve">upsert </w:t>
      </w:r>
      <w:r>
        <m:rPr/>
        <w:rPr>
          <w:rFonts w:hint="default" w:ascii="Times New Roman" w:hAnsi="Times New Roman" w:cs="Times New Roman"/>
          <w:sz w:val="24"/>
          <w:szCs w:val="24"/>
          <w:lang w:val="sr-Latn-BA" w:eastAsia="en-US"/>
        </w:rPr>
        <w:t>omogućava unos ili izmenu zapisa sa istim identifikatorom. Međutim, ukoliko se zbog promenjenog redosleda izračuna novi identifikator, stari zapis time nije automatski uklonjen. Zato potpuno osvežavanje i inkrementalni upis nisu istovetni postupci.</w:t>
      </w:r>
    </w:p>
    <w:p w14:paraId="5F9B5710">
      <w:pPr>
        <w:numPr>
          <w:numId w:val="0"/>
        </w:numPr>
        <w:bidi w:val="0"/>
        <w:spacing w:before="0" w:beforeAutospacing="0" w:after="0" w:afterAutospacing="0"/>
        <w:ind w:right="0" w:rightChars="0" w:firstLine="720" w:firstLineChars="0"/>
        <w:jc w:val="both"/>
        <m:rPr/>
        <w:rPr>
          <w:rFonts w:hint="default" w:ascii="Times New Roman" w:hAnsi="Times New Roman" w:cs="Times New Roman"/>
          <w:sz w:val="24"/>
          <w:szCs w:val="24"/>
          <w:lang w:val="sr-Latn-BA" w:eastAsia="en-US"/>
        </w:rPr>
      </w:pPr>
      <w:r>
        <m:rPr/>
        <w:rPr>
          <w:rFonts w:hint="default" w:ascii="Times New Roman" w:hAnsi="Times New Roman" w:cs="Times New Roman"/>
          <w:sz w:val="24"/>
          <w:szCs w:val="24"/>
          <w:lang w:val="sr-Latn-BA" w:eastAsia="en-US"/>
        </w:rPr>
        <w:t xml:space="preserve">Komanda sa </w:t>
      </w:r>
      <w:r>
        <m:rPr/>
        <w:rPr>
          <w:rFonts w:hint="default" w:ascii="Times New Roman" w:hAnsi="Times New Roman" w:cs="Times New Roman"/>
          <w:i/>
          <w:iCs/>
          <w:sz w:val="24"/>
          <w:szCs w:val="24"/>
          <w:lang w:val="sr-Latn-BA" w:eastAsia="en-US"/>
        </w:rPr>
        <w:t>--reset</w:t>
      </w:r>
      <w:r>
        <m:rPr/>
        <w:rPr>
          <w:rFonts w:hint="default" w:ascii="Times New Roman" w:hAnsi="Times New Roman" w:cs="Times New Roman"/>
          <w:sz w:val="24"/>
          <w:szCs w:val="24"/>
          <w:lang w:val="sr-Latn-BA" w:eastAsia="en-US"/>
        </w:rPr>
        <w:t xml:space="preserve"> briše i ponovo kreira izabranu </w:t>
      </w:r>
      <w:r>
        <m:rPr/>
        <w:rPr>
          <w:rFonts w:hint="default" w:ascii="Times New Roman" w:hAnsi="Times New Roman" w:cs="Times New Roman"/>
          <w:i/>
          <w:iCs/>
          <w:sz w:val="24"/>
          <w:szCs w:val="24"/>
          <w:lang w:val="sr-Latn-BA" w:eastAsia="en-US"/>
        </w:rPr>
        <w:t xml:space="preserve">Cloud </w:t>
      </w:r>
      <w:r>
        <m:rPr/>
        <w:rPr>
          <w:rFonts w:hint="default" w:ascii="Times New Roman" w:hAnsi="Times New Roman" w:cs="Times New Roman"/>
          <w:sz w:val="24"/>
          <w:szCs w:val="24"/>
          <w:lang w:val="sr-Latn-BA" w:eastAsia="en-US"/>
        </w:rPr>
        <w:t>kolekciju, a zatim upisuje pripremljene podatke.</w:t>
      </w:r>
    </w:p>
    <w:p w14:paraId="538B27B2">
      <w:pPr>
        <w:pStyle w:val="3"/>
        <w:numPr>
          <w:ilvl w:val="1"/>
          <w:numId w:val="2"/>
        </w:numPr>
        <w:bidi w:val="0"/>
        <w:rPr>
          <w:rFonts w:hint="default" w:hAnsi="Cambria Math" w:cs="Cambria Math"/>
          <w:b w:val="0"/>
          <w:bCs w:val="0"/>
          <w:i w:val="0"/>
          <w:iCs w:val="0"/>
          <w:color w:val="auto"/>
          <w:sz w:val="24"/>
          <w:szCs w:val="24"/>
          <w:lang w:val="en-US" w:eastAsia="en-US" w:bidi="ar-SA"/>
        </w:rPr>
      </w:pPr>
      <w:bookmarkStart w:id="38" w:name="_Toc11778"/>
      <w:r>
        <w:rPr>
          <w:rFonts w:hint="default"/>
          <w:color w:val="auto"/>
          <w:lang w:val="en-US" w:eastAsia="en-US"/>
        </w:rPr>
        <w:t>Pretraga i proširivanje rezultata</w:t>
      </w:r>
      <w:bookmarkEnd w:id="38"/>
    </w:p>
    <w:p w14:paraId="3A0DFD14">
      <w:pPr>
        <w:numPr>
          <w:numId w:val="0"/>
        </w:numPr>
        <w:bidi w:val="0"/>
        <w:spacing w:before="0" w:beforeAutospacing="0" w:after="0" w:afterAutospacing="0"/>
        <w:ind w:right="0" w:rightChars="0" w:firstLine="720" w:firstLineChars="0"/>
        <w:jc w:val="both"/>
        <m:rPr/>
        <w:rPr>
          <w:rFonts w:hint="default" w:ascii="Times New Roman" w:hAnsi="Times New Roman" w:cs="Times New Roman"/>
          <w:i w:val="0"/>
          <w:iCs w:val="0"/>
          <w:sz w:val="24"/>
          <w:szCs w:val="24"/>
          <w:lang w:val="sr-Latn-BA" w:eastAsia="en-US"/>
        </w:rPr>
      </w:pPr>
      <w:r>
        <m:rPr/>
        <w:rPr>
          <w:rFonts w:hint="default" w:ascii="Times New Roman" w:hAnsi="Times New Roman" w:cs="Times New Roman"/>
          <w:i w:val="0"/>
          <w:iCs w:val="0"/>
          <w:sz w:val="24"/>
          <w:szCs w:val="24"/>
          <w:lang w:val="sr-Latn-BA" w:eastAsia="en-US"/>
        </w:rPr>
        <w:t xml:space="preserve">Pretraga u projektu realizovana je u klasi </w:t>
      </w:r>
      <w:r>
        <m:rPr/>
        <w:rPr>
          <w:rFonts w:hint="default" w:ascii="Times New Roman" w:hAnsi="Times New Roman" w:cs="Times New Roman"/>
          <w:i/>
          <w:iCs/>
          <w:sz w:val="24"/>
          <w:szCs w:val="24"/>
          <w:lang w:val="sr-Latn-BA" w:eastAsia="en-US"/>
        </w:rPr>
        <w:t>ChromaVectorStore</w:t>
      </w:r>
      <w:r>
        <m:rPr/>
        <w:rPr>
          <w:rFonts w:hint="default" w:ascii="Times New Roman" w:hAnsi="Times New Roman" w:cs="Times New Roman"/>
          <w:i w:val="0"/>
          <w:iCs w:val="0"/>
          <w:sz w:val="24"/>
          <w:szCs w:val="24"/>
          <w:lang w:val="sr-Latn-BA" w:eastAsia="en-US"/>
        </w:rPr>
        <w:t xml:space="preserve">, u fajlu </w:t>
      </w:r>
      <w:r>
        <m:rPr/>
        <w:rPr>
          <w:rFonts w:hint="default" w:ascii="Times New Roman" w:hAnsi="Times New Roman" w:cs="Times New Roman"/>
          <w:i/>
          <w:iCs/>
          <w:sz w:val="24"/>
          <w:szCs w:val="24"/>
          <w:lang w:val="sr-Latn-BA" w:eastAsia="en-US"/>
        </w:rPr>
        <w:t>vector_store.py</w:t>
      </w:r>
      <w:r>
        <m:rPr/>
        <w:rPr>
          <w:rFonts w:hint="default" w:ascii="Times New Roman" w:hAnsi="Times New Roman" w:cs="Times New Roman"/>
          <w:i w:val="0"/>
          <w:iCs w:val="0"/>
          <w:sz w:val="24"/>
          <w:szCs w:val="24"/>
          <w:lang w:val="sr-Latn-BA" w:eastAsia="en-US"/>
        </w:rPr>
        <w:t xml:space="preserve">. Osnovna metoda je </w:t>
      </w:r>
      <w:r>
        <m:rPr/>
        <w:rPr>
          <w:rFonts w:hint="default" w:ascii="Times New Roman" w:hAnsi="Times New Roman" w:cs="Times New Roman"/>
          <w:i/>
          <w:iCs/>
          <w:sz w:val="24"/>
          <w:szCs w:val="24"/>
          <w:lang w:val="sr-Latn-BA" w:eastAsia="en-US"/>
        </w:rPr>
        <w:t>search()</w:t>
      </w:r>
      <w:r>
        <m:rPr/>
        <w:rPr>
          <w:rFonts w:hint="default" w:ascii="Times New Roman" w:hAnsi="Times New Roman" w:cs="Times New Roman"/>
          <w:i w:val="0"/>
          <w:iCs w:val="0"/>
          <w:sz w:val="24"/>
          <w:szCs w:val="24"/>
          <w:lang w:val="sr-Latn-BA" w:eastAsia="en-US"/>
        </w:rPr>
        <w:t xml:space="preserve">, koja prima tekst upita i vraća najrelevantnije rezultate iz </w:t>
      </w:r>
      <w:r>
        <m:rPr/>
        <w:rPr>
          <w:rFonts w:hint="default" w:ascii="Times New Roman" w:hAnsi="Times New Roman" w:cs="Times New Roman"/>
          <w:i/>
          <w:iCs/>
          <w:sz w:val="24"/>
          <w:szCs w:val="24"/>
          <w:lang w:val="sr-Latn-BA" w:eastAsia="en-US"/>
        </w:rPr>
        <w:t xml:space="preserve">Chroma Cloud </w:t>
      </w:r>
      <w:r>
        <m:rPr/>
        <w:rPr>
          <w:rFonts w:hint="default" w:ascii="Times New Roman" w:hAnsi="Times New Roman" w:cs="Times New Roman"/>
          <w:i w:val="0"/>
          <w:iCs w:val="0"/>
          <w:sz w:val="24"/>
          <w:szCs w:val="24"/>
          <w:lang w:val="sr-Latn-BA" w:eastAsia="en-US"/>
        </w:rPr>
        <w:t>kolekcije.</w:t>
      </w:r>
    </w:p>
    <w:p w14:paraId="6A2477D3">
      <w:pPr>
        <w:numPr>
          <w:numId w:val="0"/>
        </w:numPr>
        <w:bidi w:val="0"/>
        <w:spacing w:before="0" w:beforeAutospacing="0" w:after="0" w:afterAutospacing="0"/>
        <w:ind w:right="0" w:rightChars="0" w:firstLine="720" w:firstLineChars="0"/>
        <w:jc w:val="both"/>
        <m:rPr/>
        <w:rPr>
          <w:rFonts w:hint="default" w:ascii="Times New Roman" w:hAnsi="Times New Roman" w:cs="Times New Roman"/>
          <w:sz w:val="24"/>
          <w:szCs w:val="24"/>
          <w:lang w:val="en-US" w:eastAsia="en-US"/>
        </w:rPr>
      </w:pPr>
      <w:r>
        <m:rPr/>
        <w:rPr>
          <w:rFonts w:hint="default" w:ascii="Times New Roman" w:hAnsi="Times New Roman" w:cs="Times New Roman"/>
          <w:sz w:val="24"/>
          <w:szCs w:val="24"/>
          <w:lang w:val="sr-Latn-BA" w:eastAsia="en-US"/>
        </w:rPr>
        <w:t xml:space="preserve">Pretraga se vrši nad </w:t>
      </w:r>
      <w:r>
        <m:rPr/>
        <w:rPr>
          <w:rFonts w:hint="default" w:ascii="Times New Roman" w:hAnsi="Times New Roman" w:cs="Times New Roman"/>
          <w:i/>
          <w:iCs/>
          <w:sz w:val="24"/>
          <w:szCs w:val="24"/>
          <w:lang w:val="sr-Latn-BA" w:eastAsia="en-US"/>
        </w:rPr>
        <w:t xml:space="preserve">child </w:t>
      </w:r>
      <w:r>
        <m:rPr/>
        <w:rPr>
          <w:rFonts w:hint="default" w:ascii="Times New Roman" w:hAnsi="Times New Roman" w:cs="Times New Roman"/>
          <w:sz w:val="24"/>
          <w:szCs w:val="24"/>
          <w:lang w:val="sr-Latn-BA" w:eastAsia="en-US"/>
        </w:rPr>
        <w:t xml:space="preserve">zapisima, jer su oni manje tekstualne jedinice pogodnije za precizno pronalaženje relevantnog sadržaja. Pre pokretanja same pretrage proverava se da li kolekcija sadrži </w:t>
      </w:r>
      <w:r>
        <m:rPr/>
        <w:rPr>
          <w:rFonts w:hint="default" w:ascii="Times New Roman" w:hAnsi="Times New Roman" w:cs="Times New Roman"/>
          <w:i/>
          <w:iCs/>
          <w:sz w:val="24"/>
          <w:szCs w:val="24"/>
          <w:lang w:val="sr-Latn-BA" w:eastAsia="en-US"/>
        </w:rPr>
        <w:t xml:space="preserve">child </w:t>
      </w:r>
      <w:r>
        <m:rPr/>
        <w:rPr>
          <w:rFonts w:hint="default" w:ascii="Times New Roman" w:hAnsi="Times New Roman" w:cs="Times New Roman"/>
          <w:sz w:val="24"/>
          <w:szCs w:val="24"/>
          <w:lang w:val="sr-Latn-BA" w:eastAsia="en-US"/>
        </w:rPr>
        <w:t>zapise</w:t>
      </w:r>
      <w:r>
        <m:rPr/>
        <w:rPr>
          <w:rFonts w:hint="default" w:cs="Times New Roman"/>
          <w:sz w:val="24"/>
          <w:szCs w:val="24"/>
          <w:lang w:val="en-US" w:eastAsia="en-US"/>
        </w:rPr>
        <w:t xml:space="preserve">. Ukoliko </w:t>
      </w:r>
      <w:r>
        <m:rPr/>
        <w:rPr>
          <w:rFonts w:hint="default" w:cs="Times New Roman"/>
          <w:i/>
          <w:iCs/>
          <w:sz w:val="24"/>
          <w:szCs w:val="24"/>
          <w:lang w:val="en-US" w:eastAsia="en-US"/>
        </w:rPr>
        <w:t xml:space="preserve">child </w:t>
      </w:r>
      <w:r>
        <m:rPr/>
        <w:rPr>
          <w:rFonts w:hint="default" w:cs="Times New Roman"/>
          <w:sz w:val="24"/>
          <w:szCs w:val="24"/>
          <w:lang w:val="en-US" w:eastAsia="en-US"/>
        </w:rPr>
        <w:t>zapisi ne postoje, metoda vraća praznu listu i pretraga se ne izvršava.</w:t>
      </w:r>
    </w:p>
    <w:p w14:paraId="0B8ED5E2">
      <w:pPr>
        <w:numPr>
          <w:numId w:val="0"/>
        </w:numPr>
        <w:bidi w:val="0"/>
        <w:spacing w:before="0" w:beforeLines="51" w:beforeAutospacing="0" w:after="0" w:afterLines="51" w:afterAutospacing="0"/>
        <w:ind w:right="0" w:rightChars="0"/>
        <w:jc w:val="both"/>
      </w:pPr>
      <w:r>
        <m:rPr/>
        <w:rPr>
          <w:rFonts w:hint="default" w:ascii="Times New Roman" w:hAnsi="Times New Roman" w:cs="Times New Roman"/>
          <w:b w:val="0"/>
          <w:bCs w:val="0"/>
          <w:sz w:val="24"/>
          <w:szCs w:val="24"/>
          <w:lang w:val="sr-Latn-BA" w:eastAsia="en-US"/>
        </w:rPr>
        <w:t>Nakon toga se određuje broj kandidata koji će biti razmatrani u početnoj fazi pretrage:</w:t>
      </w:r>
    </w:p>
    <w:p w14:paraId="2EB2D61A">
      <w:pPr>
        <w:pStyle w:val="23"/>
        <w:tabs>
          <w:tab w:val="center" w:pos="4535"/>
          <w:tab w:val="right" w:pos="9071"/>
        </w:tabs>
      </w:pPr>
      <w:r>
        <w:tab/>
      </w:r>
      <m:oMath>
        <m:r>
          <m:rPr/>
          <w:rPr>
            <w:rFonts w:hint="default" w:ascii="Cambria Math" w:hAnsi="Cambria Math" w:cs="Times New Roman"/>
            <w:color w:val="000000"/>
            <w:sz w:val="24"/>
            <w:szCs w:val="22"/>
            <w:lang w:val="bs" w:eastAsia="en-US" w:bidi="ar-SA"/>
          </w:rPr>
          <m:t>l</m:t>
        </m:r>
        <m:r>
          <m:rPr/>
          <w:rPr>
            <w:rFonts w:hint="default" w:ascii="Cambria Math" w:hAnsi="Cambria Math" w:cs="Times New Roman"/>
            <w:color w:val="000000"/>
            <w:sz w:val="24"/>
            <w:szCs w:val="22"/>
            <w:lang w:val="en-US" w:eastAsia="en-US" w:bidi="ar-SA"/>
          </w:rPr>
          <m:t>imit = min(max(top_k, candidate_count), child_count)</m:t>
        </m:r>
      </m:oMath>
      <w:r>
        <w:tab/>
      </w:r>
      <w:r>
        <w:t>(2)</w:t>
      </w:r>
    </w:p>
    <w:p w14:paraId="5DAB21F3">
      <w:pPr>
        <w:numPr>
          <w:ilvl w:val="0"/>
          <w:numId w:val="0"/>
        </w:numPr>
        <w:bidi w:val="0"/>
        <w:spacing w:before="0" w:beforeAutospacing="0" w:after="0" w:afterAutospacing="0"/>
        <w:ind w:right="0" w:rightChars="0" w:firstLine="720" w:firstLineChars="0"/>
        <w:jc w:val="both"/>
        <w:rPr>
          <w:rFonts w:hint="default" w:ascii="Consolas" w:hAnsi="Consolas" w:cs="Consolas"/>
          <w:sz w:val="18"/>
          <w:szCs w:val="18"/>
        </w:rPr>
      </w:pPr>
      <w:r>
        <w:rPr>
          <w:rFonts w:hint="default"/>
          <w:sz w:val="24"/>
          <w:szCs w:val="24"/>
        </w:rPr>
        <w:t xml:space="preserve">Parametar </w:t>
      </w:r>
      <w:r>
        <w:rPr>
          <w:rFonts w:hint="default"/>
          <w:i/>
          <w:iCs/>
          <w:sz w:val="24"/>
          <w:szCs w:val="24"/>
        </w:rPr>
        <w:t>top_k</w:t>
      </w:r>
      <w:r>
        <w:rPr>
          <w:rFonts w:hint="default"/>
          <w:sz w:val="24"/>
          <w:szCs w:val="24"/>
        </w:rPr>
        <w:t xml:space="preserve"> određuje koliko će rezultata najviše biti vraćeno u završnoj listi, dok </w:t>
      </w:r>
      <w:r>
        <w:rPr>
          <w:rFonts w:hint="default"/>
          <w:i/>
          <w:iCs/>
          <w:sz w:val="24"/>
          <w:szCs w:val="24"/>
        </w:rPr>
        <w:t>candidate_count</w:t>
      </w:r>
      <w:r>
        <w:rPr>
          <w:rFonts w:hint="default"/>
          <w:sz w:val="24"/>
          <w:szCs w:val="24"/>
        </w:rPr>
        <w:t xml:space="preserve"> određuje širinu početnog skupa kandidata. Podrazumevana vrednost za broj kandidata je 60. To znači da se u prvoj fazi može razmatrati do 60 </w:t>
      </w:r>
      <w:r>
        <w:rPr>
          <w:rFonts w:hint="default"/>
          <w:i/>
          <w:iCs/>
          <w:sz w:val="24"/>
          <w:szCs w:val="24"/>
        </w:rPr>
        <w:t xml:space="preserve">child </w:t>
      </w:r>
      <w:r>
        <w:rPr>
          <w:rFonts w:hint="default"/>
          <w:sz w:val="24"/>
          <w:szCs w:val="24"/>
        </w:rPr>
        <w:t xml:space="preserve">zapisa, ali to ne znači da će svih 60 biti prikazano korisniku. Nakon rangiranja, proširivanja na </w:t>
      </w:r>
      <w:r>
        <w:rPr>
          <w:rFonts w:hint="default"/>
          <w:i/>
          <w:iCs/>
          <w:sz w:val="24"/>
          <w:szCs w:val="24"/>
        </w:rPr>
        <w:t xml:space="preserve">parent </w:t>
      </w:r>
      <w:r>
        <w:rPr>
          <w:rFonts w:hint="default"/>
          <w:sz w:val="24"/>
          <w:szCs w:val="24"/>
        </w:rPr>
        <w:t xml:space="preserve">sekcije i uklanjanja duplikata, konačna lista se ograničava na </w:t>
      </w:r>
      <w:r>
        <w:rPr>
          <w:rFonts w:hint="default"/>
          <w:i/>
          <w:iCs/>
          <w:sz w:val="24"/>
          <w:szCs w:val="24"/>
        </w:rPr>
        <w:t>top_k</w:t>
      </w:r>
      <w:r>
        <w:rPr>
          <w:rFonts w:hint="default"/>
          <w:sz w:val="24"/>
          <w:szCs w:val="24"/>
        </w:rPr>
        <w:t xml:space="preserve"> rezultata.</w:t>
      </w:r>
    </w:p>
    <w:p w14:paraId="5BF515DD">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ascii="Times New Roman" w:hAnsi="Times New Roman" w:cs="Times New Roman"/>
          <w:sz w:val="24"/>
          <w:szCs w:val="24"/>
          <w:lang w:val="en-US" w:eastAsia="en-US"/>
        </w:rPr>
        <w:t>Kada je hibridna pretraga uključena, projekat istovremeno koristi gustu i retku pretragu. Gusti deo koristi podrazumevani dense indeks, dok se retki deo poziva preko ključa</w:t>
      </w:r>
      <w:r>
        <m:rPr/>
        <w:rPr>
          <w:rFonts w:hint="default" w:cs="Times New Roman"/>
          <w:sz w:val="24"/>
          <w:szCs w:val="24"/>
          <w:lang w:val="en-US" w:eastAsia="en-US"/>
        </w:rPr>
        <w:t xml:space="preserve"> </w:t>
      </w:r>
      <w:r>
        <m:rPr/>
        <w:rPr>
          <w:rFonts w:hint="default" w:cs="Times New Roman"/>
          <w:i/>
          <w:iCs/>
          <w:sz w:val="24"/>
          <w:szCs w:val="24"/>
          <w:lang w:val="en-US" w:eastAsia="en-US"/>
        </w:rPr>
        <w:t>sparse_key</w:t>
      </w:r>
      <w:r>
        <m:rPr/>
        <w:rPr>
          <w:rFonts w:hint="default" w:cs="Times New Roman"/>
          <w:i w:val="0"/>
          <w:iCs w:val="0"/>
          <w:sz w:val="24"/>
          <w:szCs w:val="24"/>
          <w:lang w:val="en-US" w:eastAsia="en-US"/>
        </w:rPr>
        <w:t xml:space="preserve">. Za oba načina pretrage koristi se isti tekst upita. Hibridni rang se konstruiše pomoću dva </w:t>
      </w:r>
      <w:r>
        <m:rPr/>
        <w:rPr>
          <w:rFonts w:hint="default" w:cs="Times New Roman"/>
          <w:i/>
          <w:iCs/>
          <w:sz w:val="24"/>
          <w:szCs w:val="24"/>
          <w:lang w:val="en-US" w:eastAsia="en-US"/>
        </w:rPr>
        <w:t xml:space="preserve">Knn </w:t>
      </w:r>
      <w:r>
        <m:rPr/>
        <w:rPr>
          <w:rFonts w:hint="default" w:cs="Times New Roman"/>
          <w:i w:val="0"/>
          <w:iCs w:val="0"/>
          <w:sz w:val="24"/>
          <w:szCs w:val="24"/>
          <w:lang w:val="en-US" w:eastAsia="en-US"/>
        </w:rPr>
        <w:t xml:space="preserve">izraza i </w:t>
      </w:r>
      <w:r>
        <m:rPr/>
        <w:rPr>
          <w:rFonts w:hint="default" w:cs="Times New Roman"/>
          <w:i/>
          <w:iCs/>
          <w:sz w:val="24"/>
          <w:szCs w:val="24"/>
          <w:lang w:val="en-US" w:eastAsia="en-US"/>
        </w:rPr>
        <w:t xml:space="preserve">Rrf </w:t>
      </w:r>
      <w:r>
        <m:rPr/>
        <w:rPr>
          <w:rFonts w:hint="default" w:cs="Times New Roman"/>
          <w:i w:val="0"/>
          <w:iCs w:val="0"/>
          <w:sz w:val="24"/>
          <w:szCs w:val="24"/>
          <w:lang w:val="en-US" w:eastAsia="en-US"/>
        </w:rPr>
        <w:t>mehanizma, listing 5.4.</w:t>
      </w:r>
    </w:p>
    <w:p w14:paraId="0E7DE2BD">
      <w:pPr>
        <w:numPr>
          <w:ilvl w:val="0"/>
          <w:numId w:val="0"/>
        </w:numPr>
        <w:bidi w:val="0"/>
        <w:spacing w:before="0" w:beforeLines="51" w:beforeAutospacing="0" w:after="0" w:afterLines="51" w:afterAutospacing="0"/>
        <w:ind w:right="0" w:rightChars="0"/>
        <w:jc w:val="both"/>
        <w:rPr>
          <w:rFonts w:hint="default" w:ascii="Times New Roman" w:hAnsi="Times New Roman" w:cs="Times New Roman"/>
          <w:i/>
          <w:iCs/>
          <w:sz w:val="24"/>
          <w:szCs w:val="24"/>
          <w:lang w:val="sr-Latn-BA" w:eastAsia="en-US"/>
        </w:rPr>
      </w:pPr>
      <w:r>
        <w:rPr>
          <w:rFonts w:hint="default" w:ascii="Times New Roman" w:hAnsi="Times New Roman" w:cs="Times New Roman"/>
          <w:b/>
          <w:bCs/>
          <w:sz w:val="24"/>
          <w:szCs w:val="24"/>
          <w:lang w:val="sr-Latn-BA" w:eastAsia="en-US"/>
        </w:rPr>
        <w:t>Listing 5.4.</w:t>
      </w:r>
      <w:r>
        <w:rPr>
          <w:rFonts w:hint="default" w:ascii="Times New Roman" w:hAnsi="Times New Roman" w:cs="Times New Roman"/>
          <w:sz w:val="24"/>
          <w:szCs w:val="24"/>
          <w:lang w:val="sr-Latn-BA" w:eastAsia="en-US"/>
        </w:rPr>
        <w:t xml:space="preserve"> Konstruisanje hibridnog ranga iz </w:t>
      </w:r>
      <w:r>
        <w:rPr>
          <w:rFonts w:hint="default" w:ascii="Times New Roman" w:hAnsi="Times New Roman" w:cs="Times New Roman"/>
          <w:i/>
          <w:iCs/>
          <w:sz w:val="24"/>
          <w:szCs w:val="24"/>
          <w:lang w:val="sr-Latn-BA" w:eastAsia="en-US"/>
        </w:rPr>
        <w:t>vector_store.py</w:t>
      </w:r>
    </w:p>
    <w:p w14:paraId="04359B2B">
      <w:pPr>
        <w:numPr>
          <w:numId w:val="0"/>
        </w:numPr>
        <w:bidi w:val="0"/>
        <w:spacing w:before="0" w:beforeAutospacing="0" w:after="0" w:afterLines="51" w:afterAutospacing="0"/>
        <w:ind w:right="0" w:rightChars="0"/>
        <w:jc w:val="both"/>
        <w:rPr>
          <w:rFonts w:hint="default" w:ascii="Consolas" w:hAnsi="Consolas" w:cs="Consolas"/>
          <w:sz w:val="18"/>
          <w:szCs w:val="18"/>
        </w:rPr>
      </w:pPr>
      <w:r>
        <w:rPr>
          <w:rFonts w:hint="default" w:ascii="Consolas" w:hAnsi="Consolas" w:cs="Consolas"/>
          <w:sz w:val="18"/>
          <w:szCs w:val="18"/>
        </w:rPr>
        <w:t>rank = Rrf(</w:t>
      </w:r>
      <w:r>
        <w:rPr>
          <w:rFonts w:hint="default" w:ascii="Consolas" w:hAnsi="Consolas" w:cs="Consolas"/>
          <w:sz w:val="18"/>
          <w:szCs w:val="18"/>
        </w:rPr>
        <w:br w:type="textWrapping"/>
      </w:r>
      <w:r>
        <w:rPr>
          <w:rFonts w:hint="default" w:ascii="Consolas" w:hAnsi="Consolas" w:cs="Consolas"/>
          <w:sz w:val="18"/>
          <w:szCs w:val="18"/>
        </w:rPr>
        <w:t xml:space="preserve">    ranks=[</w:t>
      </w:r>
      <w:r>
        <w:rPr>
          <w:rFonts w:hint="default" w:ascii="Consolas" w:hAnsi="Consolas" w:cs="Consolas"/>
          <w:sz w:val="18"/>
          <w:szCs w:val="18"/>
        </w:rPr>
        <w:br w:type="textWrapping"/>
      </w:r>
      <w:r>
        <w:rPr>
          <w:rFonts w:hint="default" w:ascii="Consolas" w:hAnsi="Consolas" w:cs="Consolas"/>
          <w:sz w:val="18"/>
          <w:szCs w:val="18"/>
        </w:rPr>
        <w:t xml:space="preserve">        Knn(query=query_text, limit=limit, return_rank=True),</w:t>
      </w:r>
      <w:r>
        <w:rPr>
          <w:rFonts w:hint="default" w:ascii="Consolas" w:hAnsi="Consolas" w:cs="Consolas"/>
          <w:sz w:val="18"/>
          <w:szCs w:val="18"/>
        </w:rPr>
        <w:br w:type="textWrapping"/>
      </w:r>
      <w:r>
        <w:rPr>
          <w:rFonts w:hint="default" w:ascii="Consolas" w:hAnsi="Consolas" w:cs="Consolas"/>
          <w:sz w:val="18"/>
          <w:szCs w:val="18"/>
        </w:rPr>
        <w:t xml:space="preserve">        Knn(query=query_text, key=self.sparse_key, limit=limit, return_rank=True),</w:t>
      </w:r>
      <w:r>
        <w:rPr>
          <w:rFonts w:hint="default" w:ascii="Consolas" w:hAnsi="Consolas" w:cs="Consolas"/>
          <w:sz w:val="18"/>
          <w:szCs w:val="18"/>
        </w:rPr>
        <w:br w:type="textWrapping"/>
      </w:r>
      <w:r>
        <w:rPr>
          <w:rFonts w:hint="default" w:ascii="Consolas" w:hAnsi="Consolas" w:cs="Consolas"/>
          <w:sz w:val="18"/>
          <w:szCs w:val="18"/>
        </w:rPr>
        <w:t xml:space="preserve">    ],</w:t>
      </w:r>
      <w:r>
        <w:rPr>
          <w:rFonts w:hint="default" w:ascii="Consolas" w:hAnsi="Consolas" w:cs="Consolas"/>
          <w:sz w:val="18"/>
          <w:szCs w:val="18"/>
        </w:rPr>
        <w:br w:type="textWrapping"/>
      </w:r>
      <w:r>
        <w:rPr>
          <w:rFonts w:hint="default" w:ascii="Consolas" w:hAnsi="Consolas" w:cs="Consolas"/>
          <w:sz w:val="18"/>
          <w:szCs w:val="18"/>
        </w:rPr>
        <w:t xml:space="preserve">    weights=[self.dense_weight, self.sparse_weight],</w:t>
      </w:r>
      <w:r>
        <w:rPr>
          <w:rFonts w:hint="default" w:ascii="Consolas" w:hAnsi="Consolas" w:cs="Consolas"/>
          <w:sz w:val="18"/>
          <w:szCs w:val="18"/>
        </w:rPr>
        <w:br w:type="textWrapping"/>
      </w:r>
      <w:r>
        <w:rPr>
          <w:rFonts w:hint="default" w:ascii="Consolas" w:hAnsi="Consolas" w:cs="Consolas"/>
          <w:sz w:val="18"/>
          <w:szCs w:val="18"/>
        </w:rPr>
        <w:t xml:space="preserve">    k=60,</w:t>
      </w:r>
      <w:r>
        <w:rPr>
          <w:rFonts w:hint="default" w:ascii="Consolas" w:hAnsi="Consolas" w:cs="Consolas"/>
          <w:sz w:val="18"/>
          <w:szCs w:val="18"/>
        </w:rPr>
        <w:br w:type="textWrapping"/>
      </w:r>
      <w:r>
        <w:rPr>
          <w:rFonts w:hint="default" w:ascii="Consolas" w:hAnsi="Consolas" w:cs="Consolas"/>
          <w:sz w:val="18"/>
          <w:szCs w:val="18"/>
        </w:rPr>
        <w:t>)</w:t>
      </w:r>
    </w:p>
    <w:p w14:paraId="3E56AD80">
      <w:pPr>
        <w:numPr>
          <w:numId w:val="0"/>
        </w:numPr>
        <w:bidi w:val="0"/>
        <w:spacing w:before="0" w:beforeAutospacing="0" w:after="0" w:afterLines="51" w:afterAutospacing="0"/>
        <w:ind w:right="0" w:rightChars="0"/>
        <w:jc w:val="both"/>
        <m:rPr/>
        <w:rPr>
          <w:rFonts w:hint="default" w:cs="Times New Roman"/>
          <w:i w:val="0"/>
          <w:iCs w:val="0"/>
          <w:sz w:val="24"/>
          <w:szCs w:val="24"/>
          <w:lang w:val="en-US" w:eastAsia="en-US"/>
        </w:rPr>
      </w:pPr>
      <w:r>
        <m:rPr/>
        <w:rPr>
          <w:rFonts w:hint="default" w:ascii="Times New Roman" w:hAnsi="Times New Roman" w:cs="Times New Roman"/>
          <w:sz w:val="24"/>
          <w:szCs w:val="24"/>
          <w:lang w:val="en-US" w:eastAsia="en-US"/>
        </w:rPr>
        <w:t xml:space="preserve">Prvi Knn izraz odnosi se na </w:t>
      </w:r>
      <w:r>
        <m:rPr/>
        <w:rPr>
          <w:rFonts w:hint="default" w:ascii="Times New Roman" w:hAnsi="Times New Roman" w:cs="Times New Roman"/>
          <w:i/>
          <w:iCs/>
          <w:sz w:val="24"/>
          <w:szCs w:val="24"/>
          <w:lang w:val="en-US" w:eastAsia="en-US"/>
        </w:rPr>
        <w:t xml:space="preserve">dense </w:t>
      </w:r>
      <w:r>
        <m:rPr/>
        <w:rPr>
          <w:rFonts w:hint="default" w:ascii="Times New Roman" w:hAnsi="Times New Roman" w:cs="Times New Roman"/>
          <w:sz w:val="24"/>
          <w:szCs w:val="24"/>
          <w:lang w:val="en-US" w:eastAsia="en-US"/>
        </w:rPr>
        <w:t xml:space="preserve">pretragu, dok drugi koristi </w:t>
      </w:r>
      <w:r>
        <m:rPr/>
        <w:rPr>
          <w:rFonts w:hint="default" w:ascii="Times New Roman" w:hAnsi="Times New Roman" w:cs="Times New Roman"/>
          <w:i/>
          <w:iCs/>
          <w:sz w:val="24"/>
          <w:szCs w:val="24"/>
          <w:lang w:val="en-US" w:eastAsia="en-US"/>
        </w:rPr>
        <w:t xml:space="preserve">sparse </w:t>
      </w:r>
      <w:r>
        <m:rPr/>
        <w:rPr>
          <w:rFonts w:hint="default" w:ascii="Times New Roman" w:hAnsi="Times New Roman" w:cs="Times New Roman"/>
          <w:sz w:val="24"/>
          <w:szCs w:val="24"/>
          <w:lang w:val="en-US" w:eastAsia="en-US"/>
        </w:rPr>
        <w:t xml:space="preserve">indeks registrovan pod ključem </w:t>
      </w:r>
      <w:r>
        <m:rPr/>
        <w:rPr>
          <w:rFonts w:hint="default" w:ascii="Times New Roman" w:hAnsi="Times New Roman" w:cs="Times New Roman"/>
          <w:i/>
          <w:iCs/>
          <w:sz w:val="24"/>
          <w:szCs w:val="24"/>
          <w:lang w:val="en-US" w:eastAsia="en-US"/>
        </w:rPr>
        <w:t>sparse_embedding</w:t>
      </w:r>
      <w:r>
        <m:rPr/>
        <w:rPr>
          <w:rFonts w:hint="default" w:ascii="Times New Roman" w:hAnsi="Times New Roman" w:cs="Times New Roman"/>
          <w:sz w:val="24"/>
          <w:szCs w:val="24"/>
          <w:lang w:val="en-US" w:eastAsia="en-US"/>
        </w:rPr>
        <w:t xml:space="preserve">. </w:t>
      </w:r>
      <w:r>
        <m:rPr/>
        <w:rPr>
          <w:rFonts w:hint="default" w:ascii="Times New Roman" w:hAnsi="Times New Roman" w:cs="Times New Roman"/>
          <w:i/>
          <w:iCs/>
          <w:sz w:val="24"/>
          <w:szCs w:val="24"/>
          <w:lang w:val="en-US" w:eastAsia="en-US"/>
        </w:rPr>
        <w:t xml:space="preserve">Dense </w:t>
      </w:r>
      <w:r>
        <m:rPr/>
        <w:rPr>
          <w:rFonts w:hint="default" w:ascii="Times New Roman" w:hAnsi="Times New Roman" w:cs="Times New Roman"/>
          <w:sz w:val="24"/>
          <w:szCs w:val="24"/>
          <w:lang w:val="en-US" w:eastAsia="en-US"/>
        </w:rPr>
        <w:t xml:space="preserve">i </w:t>
      </w:r>
      <w:r>
        <m:rPr/>
        <w:rPr>
          <w:rFonts w:hint="default" w:ascii="Times New Roman" w:hAnsi="Times New Roman" w:cs="Times New Roman"/>
          <w:i/>
          <w:iCs/>
          <w:sz w:val="24"/>
          <w:szCs w:val="24"/>
          <w:lang w:val="en-US" w:eastAsia="en-US"/>
        </w:rPr>
        <w:t xml:space="preserve">sparse </w:t>
      </w:r>
      <w:r>
        <m:rPr/>
        <w:rPr>
          <w:rFonts w:hint="default" w:ascii="Times New Roman" w:hAnsi="Times New Roman" w:cs="Times New Roman"/>
          <w:sz w:val="24"/>
          <w:szCs w:val="24"/>
          <w:lang w:val="en-US" w:eastAsia="en-US"/>
        </w:rPr>
        <w:t xml:space="preserve">pretraga formiraju zasebne rang-liste, a </w:t>
      </w:r>
      <w:r>
        <m:rPr/>
        <w:rPr>
          <w:rFonts w:hint="default" w:ascii="Times New Roman" w:hAnsi="Times New Roman" w:cs="Times New Roman"/>
          <w:i/>
          <w:iCs/>
          <w:sz w:val="24"/>
          <w:szCs w:val="24"/>
          <w:lang w:val="en-US" w:eastAsia="en-US"/>
        </w:rPr>
        <w:t xml:space="preserve">Rrf </w:t>
      </w:r>
      <w:r>
        <m:rPr/>
        <w:rPr>
          <w:rFonts w:hint="default" w:ascii="Times New Roman" w:hAnsi="Times New Roman" w:cs="Times New Roman"/>
          <w:sz w:val="24"/>
          <w:szCs w:val="24"/>
          <w:lang w:val="en-US" w:eastAsia="en-US"/>
        </w:rPr>
        <w:t>ih kombinuje na osnovu pozicija rezultata u tim listama.</w:t>
      </w:r>
      <w:r>
        <m:rPr/>
        <w:rPr>
          <w:rFonts w:hint="default" w:cs="Times New Roman"/>
          <w:sz w:val="24"/>
          <w:szCs w:val="24"/>
          <w:lang w:val="en-US" w:eastAsia="en-US"/>
        </w:rPr>
        <w:t xml:space="preserve"> Podrazumevane težine su </w:t>
      </w:r>
      <w:r>
        <m:rPr/>
        <w:rPr>
          <w:rFonts w:hint="default" w:cs="Times New Roman"/>
          <w:i/>
          <w:iCs/>
          <w:sz w:val="24"/>
          <w:szCs w:val="24"/>
          <w:lang w:val="en-US" w:eastAsia="en-US"/>
        </w:rPr>
        <w:t>dense = 0.7</w:t>
      </w:r>
      <w:r>
        <m:rPr/>
        <w:rPr>
          <w:rFonts w:hint="default" w:cs="Times New Roman"/>
          <w:sz w:val="24"/>
          <w:szCs w:val="24"/>
          <w:lang w:val="en-US" w:eastAsia="en-US"/>
        </w:rPr>
        <w:t xml:space="preserve"> i </w:t>
      </w:r>
      <w:r>
        <m:rPr/>
        <w:rPr>
          <w:rFonts w:hint="default" w:cs="Times New Roman"/>
          <w:i/>
          <w:iCs/>
          <w:sz w:val="24"/>
          <w:szCs w:val="24"/>
          <w:lang w:val="en-US" w:eastAsia="en-US"/>
        </w:rPr>
        <w:t>sparse = 0.3</w:t>
      </w:r>
      <w:r>
        <m:rPr/>
        <w:rPr>
          <w:rFonts w:hint="default" w:cs="Times New Roman"/>
          <w:i w:val="0"/>
          <w:iCs w:val="0"/>
          <w:sz w:val="24"/>
          <w:szCs w:val="24"/>
          <w:lang w:val="en-US" w:eastAsia="en-US"/>
        </w:rPr>
        <w:t xml:space="preserve">. Na taj način </w:t>
      </w:r>
      <w:r>
        <m:rPr/>
        <w:rPr>
          <w:rFonts w:hint="default" w:cs="Times New Roman"/>
          <w:i/>
          <w:iCs/>
          <w:sz w:val="24"/>
          <w:szCs w:val="24"/>
          <w:lang w:val="en-US" w:eastAsia="en-US"/>
        </w:rPr>
        <w:t xml:space="preserve">dense </w:t>
      </w:r>
      <w:r>
        <m:rPr/>
        <w:rPr>
          <w:rFonts w:hint="default" w:cs="Times New Roman"/>
          <w:i w:val="0"/>
          <w:iCs w:val="0"/>
          <w:sz w:val="24"/>
          <w:szCs w:val="24"/>
          <w:lang w:val="en-US" w:eastAsia="en-US"/>
        </w:rPr>
        <w:t xml:space="preserve">rezultati imaju veću težinu, dok </w:t>
      </w:r>
      <w:r>
        <m:rPr/>
        <w:rPr>
          <w:rFonts w:hint="default" w:cs="Times New Roman"/>
          <w:i/>
          <w:iCs/>
          <w:sz w:val="24"/>
          <w:szCs w:val="24"/>
          <w:lang w:val="en-US" w:eastAsia="en-US"/>
        </w:rPr>
        <w:t xml:space="preserve">sparse </w:t>
      </w:r>
      <w:r>
        <m:rPr/>
        <w:rPr>
          <w:rFonts w:hint="default" w:cs="Times New Roman"/>
          <w:i w:val="0"/>
          <w:iCs w:val="0"/>
          <w:sz w:val="24"/>
          <w:szCs w:val="24"/>
          <w:lang w:val="en-US" w:eastAsia="en-US"/>
        </w:rPr>
        <w:t xml:space="preserve">pretraga dodatno doprinosi pronalaženju zapisa koji sadrže važne termine iz upita. Hibridni rang se zatim povezuje sa filterom za </w:t>
      </w:r>
      <w:r>
        <m:rPr/>
        <w:rPr>
          <w:rFonts w:hint="default" w:cs="Times New Roman"/>
          <w:i/>
          <w:iCs/>
          <w:sz w:val="24"/>
          <w:szCs w:val="24"/>
          <w:lang w:val="en-US" w:eastAsia="en-US"/>
        </w:rPr>
        <w:t xml:space="preserve">child </w:t>
      </w:r>
      <w:r>
        <m:rPr/>
        <w:rPr>
          <w:rFonts w:hint="default" w:cs="Times New Roman"/>
          <w:i w:val="0"/>
          <w:iCs w:val="0"/>
          <w:sz w:val="24"/>
          <w:szCs w:val="24"/>
          <w:lang w:val="en-US" w:eastAsia="en-US"/>
        </w:rPr>
        <w:t>zapise. T</w:t>
      </w:r>
      <w:r>
        <m:rPr/>
        <w:rPr>
          <w:rFonts w:hint="default" w:ascii="Times New Roman" w:hAnsi="Times New Roman" w:cs="Times New Roman"/>
          <w:i w:val="0"/>
          <w:iCs w:val="0"/>
          <w:sz w:val="24"/>
          <w:szCs w:val="24"/>
          <w:lang w:val="en-US" w:eastAsia="en-US"/>
        </w:rPr>
        <w:t xml:space="preserve">o znači da se, iako su </w:t>
      </w:r>
      <w:r>
        <m:rPr/>
        <w:rPr>
          <w:rFonts w:hint="default" w:ascii="Times New Roman" w:hAnsi="Times New Roman" w:cs="Times New Roman"/>
          <w:i/>
          <w:iCs/>
          <w:sz w:val="24"/>
          <w:szCs w:val="24"/>
          <w:lang w:val="en-US" w:eastAsia="en-US"/>
        </w:rPr>
        <w:t xml:space="preserve">parent </w:t>
      </w:r>
      <w:r>
        <m:rPr/>
        <w:rPr>
          <w:rFonts w:hint="default" w:ascii="Times New Roman" w:hAnsi="Times New Roman" w:cs="Times New Roman"/>
          <w:i w:val="0"/>
          <w:iCs w:val="0"/>
          <w:sz w:val="24"/>
          <w:szCs w:val="24"/>
          <w:lang w:val="en-US" w:eastAsia="en-US"/>
        </w:rPr>
        <w:t xml:space="preserve">i </w:t>
      </w:r>
      <w:r>
        <m:rPr/>
        <w:rPr>
          <w:rFonts w:hint="default" w:ascii="Times New Roman" w:hAnsi="Times New Roman" w:cs="Times New Roman"/>
          <w:i/>
          <w:iCs/>
          <w:sz w:val="24"/>
          <w:szCs w:val="24"/>
          <w:lang w:val="en-US" w:eastAsia="en-US"/>
        </w:rPr>
        <w:t xml:space="preserve">child </w:t>
      </w:r>
      <w:r>
        <m:rPr/>
        <w:rPr>
          <w:rFonts w:hint="default" w:ascii="Times New Roman" w:hAnsi="Times New Roman" w:cs="Times New Roman"/>
          <w:i w:val="0"/>
          <w:iCs w:val="0"/>
          <w:sz w:val="24"/>
          <w:szCs w:val="24"/>
          <w:lang w:val="en-US" w:eastAsia="en-US"/>
        </w:rPr>
        <w:t>zapisi smešteni u istoj kolekciji, primarna pretraga vrši samo nad zapisima čiji je</w:t>
      </w:r>
      <w:r>
        <m:rPr/>
        <w:rPr>
          <w:rFonts w:hint="default" w:cs="Times New Roman"/>
          <w:i w:val="0"/>
          <w:iCs w:val="0"/>
          <w:sz w:val="24"/>
          <w:szCs w:val="24"/>
          <w:lang w:val="en-US" w:eastAsia="en-US"/>
        </w:rPr>
        <w:t xml:space="preserve"> </w:t>
      </w:r>
      <w:r>
        <m:rPr/>
        <w:rPr>
          <w:rFonts w:hint="default" w:cs="Times New Roman"/>
          <w:i/>
          <w:iCs/>
          <w:sz w:val="24"/>
          <w:szCs w:val="24"/>
          <w:lang w:val="en-US" w:eastAsia="en-US"/>
        </w:rPr>
        <w:t>record_type = child.</w:t>
      </w:r>
    </w:p>
    <w:p w14:paraId="3CF1F3E5">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cs="Times New Roman"/>
          <w:i w:val="0"/>
          <w:iCs w:val="0"/>
          <w:sz w:val="24"/>
          <w:szCs w:val="24"/>
          <w:lang w:val="en-US" w:eastAsia="en-US"/>
        </w:rPr>
        <w:t>Ukoliko je uključeno grupisanje po izvornom dokumentu, pretraga se dodatno konfiguriše na sledeći način:</w:t>
      </w:r>
    </w:p>
    <w:p w14:paraId="7EA93F86">
      <w:pPr>
        <w:numPr>
          <w:ilvl w:val="0"/>
          <w:numId w:val="0"/>
        </w:numPr>
        <w:bidi w:val="0"/>
        <w:spacing w:before="0" w:beforeLines="51" w:beforeAutospacing="0" w:after="0" w:afterLines="51" w:afterAutospacing="0"/>
        <w:ind w:right="0" w:rightChars="0"/>
        <w:jc w:val="both"/>
        <w:rPr>
          <w:rFonts w:hint="default" w:ascii="Times New Roman" w:hAnsi="Times New Roman" w:cs="Times New Roman"/>
          <w:b w:val="0"/>
          <w:bCs w:val="0"/>
          <w:i/>
          <w:iCs/>
          <w:sz w:val="24"/>
          <w:szCs w:val="24"/>
          <w:lang w:val="en-US" w:eastAsia="en-US"/>
        </w:rPr>
      </w:pPr>
      <w:r>
        <w:rPr>
          <w:rFonts w:hint="default" w:ascii="Times New Roman" w:hAnsi="Times New Roman" w:cs="Times New Roman"/>
          <w:b/>
          <w:bCs/>
          <w:sz w:val="24"/>
          <w:szCs w:val="24"/>
          <w:lang w:val="sr-Latn-BA" w:eastAsia="en-US"/>
        </w:rPr>
        <w:t>Listing 5.</w:t>
      </w:r>
      <w:r>
        <w:rPr>
          <w:rFonts w:hint="default" w:cs="Times New Roman"/>
          <w:b/>
          <w:bCs/>
          <w:sz w:val="24"/>
          <w:szCs w:val="24"/>
          <w:lang w:val="en-US" w:eastAsia="en-US"/>
        </w:rPr>
        <w:t>5</w:t>
      </w:r>
      <w:r>
        <w:rPr>
          <w:rFonts w:hint="default" w:ascii="Times New Roman" w:hAnsi="Times New Roman" w:cs="Times New Roman"/>
          <w:b/>
          <w:bCs/>
          <w:sz w:val="24"/>
          <w:szCs w:val="24"/>
          <w:lang w:val="sr-Latn-BA" w:eastAsia="en-US"/>
        </w:rPr>
        <w:t>.</w:t>
      </w:r>
      <w:r>
        <w:rPr>
          <w:rFonts w:hint="default" w:cs="Times New Roman"/>
          <w:b/>
          <w:bCs/>
          <w:sz w:val="24"/>
          <w:szCs w:val="24"/>
          <w:lang w:val="en-US" w:eastAsia="en-US"/>
        </w:rPr>
        <w:t xml:space="preserve"> </w:t>
      </w:r>
      <w:r>
        <w:rPr>
          <w:rFonts w:hint="default" w:cs="Times New Roman"/>
          <w:b w:val="0"/>
          <w:bCs w:val="0"/>
          <w:sz w:val="24"/>
          <w:szCs w:val="24"/>
          <w:lang w:val="en-US" w:eastAsia="en-US"/>
        </w:rPr>
        <w:t>Grupisanje po izvornom dokumentu</w:t>
      </w:r>
    </w:p>
    <w:p w14:paraId="543DDD37">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search = search.group_by(</w:t>
      </w:r>
    </w:p>
    <w:p w14:paraId="39FF4EBD">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GroupBy(</w:t>
      </w:r>
    </w:p>
    <w:p w14:paraId="24F50FBA">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keys=K("source_document_id"),</w:t>
      </w:r>
    </w:p>
    <w:p w14:paraId="47263F9D">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aggregate=MinK(</w:t>
      </w:r>
    </w:p>
    <w:p w14:paraId="4FB5CD22">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keys=K.SCORE,</w:t>
      </w:r>
    </w:p>
    <w:p w14:paraId="6A189B52">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k=self.group_by_document_limit,</w:t>
      </w:r>
    </w:p>
    <w:p w14:paraId="74A2D185">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w:t>
      </w:r>
    </w:p>
    <w:p w14:paraId="1016F334">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w:t>
      </w:r>
    </w:p>
    <w:p w14:paraId="35FD7967">
      <w:pPr>
        <w:numPr>
          <w:numId w:val="0"/>
        </w:numPr>
        <w:bidi w:val="0"/>
        <w:spacing w:before="0" w:beforeAutospacing="0" w:after="0" w:afterLines="51"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w:t>
      </w:r>
    </w:p>
    <w:p w14:paraId="34FABD32">
      <w:pPr>
        <w:numPr>
          <w:numId w:val="0"/>
        </w:numPr>
        <w:bidi w:val="0"/>
        <w:spacing w:before="0" w:beforeAutospacing="0" w:after="0" w:afterLines="51" w:afterAutospacing="0"/>
        <w:ind w:right="0" w:rightChars="0" w:firstLine="720" w:firstLineChars="0"/>
        <w:jc w:val="both"/>
        <m:rPr/>
        <w:rPr>
          <w:rFonts w:hint="default" w:ascii="Times New Roman" w:hAnsi="Times New Roman" w:cs="Times New Roman"/>
          <w:i w:val="0"/>
          <w:iCs w:val="0"/>
          <w:sz w:val="24"/>
          <w:szCs w:val="24"/>
          <w:lang w:val="en-US" w:eastAsia="en-US"/>
        </w:rPr>
      </w:pPr>
      <w:r>
        <m:rPr/>
        <w:rPr>
          <w:rFonts w:hint="default" w:ascii="Times New Roman" w:hAnsi="Times New Roman" w:cs="Times New Roman"/>
          <w:i w:val="0"/>
          <w:iCs w:val="0"/>
          <w:sz w:val="24"/>
          <w:szCs w:val="24"/>
          <w:lang w:val="en-US" w:eastAsia="en-US"/>
        </w:rPr>
        <w:t xml:space="preserve">Grupisanje se vrši na osnovu </w:t>
      </w:r>
      <w:r>
        <m:rPr/>
        <w:rPr>
          <w:rFonts w:hint="default" w:ascii="Times New Roman" w:hAnsi="Times New Roman" w:cs="Times New Roman"/>
          <w:i/>
          <w:iCs/>
          <w:sz w:val="24"/>
          <w:szCs w:val="24"/>
          <w:lang w:val="en-US" w:eastAsia="en-US"/>
        </w:rPr>
        <w:t>source_document_id</w:t>
      </w:r>
      <w:r>
        <m:rPr/>
        <w:rPr>
          <w:rFonts w:hint="default" w:ascii="Times New Roman" w:hAnsi="Times New Roman" w:cs="Times New Roman"/>
          <w:i w:val="0"/>
          <w:iCs w:val="0"/>
          <w:sz w:val="24"/>
          <w:szCs w:val="24"/>
          <w:lang w:val="en-US" w:eastAsia="en-US"/>
        </w:rPr>
        <w:t xml:space="preserve">, odnosno identifikatora izvornog dokumenta. Za svaki izvorni dokument zadržava se ograničen broj najboljih </w:t>
      </w:r>
      <w:r>
        <m:rPr/>
        <w:rPr>
          <w:rFonts w:hint="default" w:ascii="Times New Roman" w:hAnsi="Times New Roman" w:cs="Times New Roman"/>
          <w:i/>
          <w:iCs/>
          <w:sz w:val="24"/>
          <w:szCs w:val="24"/>
          <w:lang w:val="en-US" w:eastAsia="en-US"/>
        </w:rPr>
        <w:t xml:space="preserve">child </w:t>
      </w:r>
      <w:r>
        <m:rPr/>
        <w:rPr>
          <w:rFonts w:hint="default" w:ascii="Times New Roman" w:hAnsi="Times New Roman" w:cs="Times New Roman"/>
          <w:i w:val="0"/>
          <w:iCs w:val="0"/>
          <w:sz w:val="24"/>
          <w:szCs w:val="24"/>
          <w:lang w:val="en-US" w:eastAsia="en-US"/>
        </w:rPr>
        <w:t>rezultata. Podrazumevana vrednost je dva rezultata po izvornom dokumentu. Ovaj mehanizam sprečava da jedan veliki dokument zauzme sve pozicije u rezultatima.</w:t>
      </w:r>
    </w:p>
    <w:p w14:paraId="1784A089">
      <w:pPr>
        <w:numPr>
          <w:numId w:val="0"/>
        </w:numPr>
        <w:bidi w:val="0"/>
        <w:spacing w:before="0" w:beforeAutospacing="0" w:after="0" w:afterLines="51" w:afterAutospacing="0"/>
        <w:ind w:right="0" w:rightChars="0" w:firstLine="720" w:firstLineChars="0"/>
        <w:jc w:val="both"/>
        <m:rPr/>
        <w:rPr>
          <w:rFonts w:hint="default" w:ascii="Times New Roman" w:hAnsi="Times New Roman" w:cs="Times New Roman"/>
          <w:i w:val="0"/>
          <w:iCs w:val="0"/>
          <w:sz w:val="24"/>
          <w:szCs w:val="24"/>
          <w:lang w:val="en-US" w:eastAsia="en-US"/>
        </w:rPr>
      </w:pPr>
      <w:r>
        <m:rPr/>
        <w:rPr>
          <w:rFonts w:hint="default" w:ascii="Times New Roman" w:hAnsi="Times New Roman" w:cs="Times New Roman"/>
          <w:i w:val="0"/>
          <w:iCs w:val="0"/>
          <w:sz w:val="24"/>
          <w:szCs w:val="24"/>
          <w:lang w:val="en-US" w:eastAsia="en-US"/>
        </w:rPr>
        <w:t xml:space="preserve">Hibridna pretraga se izvršava unutar </w:t>
      </w:r>
      <w:r>
        <m:rPr/>
        <w:rPr>
          <w:rFonts w:hint="default" w:ascii="Times New Roman" w:hAnsi="Times New Roman" w:cs="Times New Roman"/>
          <w:i/>
          <w:iCs/>
          <w:sz w:val="24"/>
          <w:szCs w:val="24"/>
          <w:lang w:val="en-US" w:eastAsia="en-US"/>
        </w:rPr>
        <w:t xml:space="preserve">try </w:t>
      </w:r>
      <w:r>
        <m:rPr/>
        <w:rPr>
          <w:rFonts w:hint="default" w:ascii="Times New Roman" w:hAnsi="Times New Roman" w:cs="Times New Roman"/>
          <w:i w:val="0"/>
          <w:iCs w:val="0"/>
          <w:sz w:val="24"/>
          <w:szCs w:val="24"/>
          <w:lang w:val="en-US" w:eastAsia="en-US"/>
        </w:rPr>
        <w:t xml:space="preserve">bloka. Ako tokom njenog izvršavanja dođe do izuzetka, projekat ispisuje upozorenje i prelazi na </w:t>
      </w:r>
      <w:r>
        <m:rPr/>
        <w:rPr>
          <w:rFonts w:hint="default" w:ascii="Times New Roman" w:hAnsi="Times New Roman" w:cs="Times New Roman"/>
          <w:i/>
          <w:iCs/>
          <w:sz w:val="24"/>
          <w:szCs w:val="24"/>
          <w:lang w:val="en-US" w:eastAsia="en-US"/>
        </w:rPr>
        <w:t xml:space="preserve">dense </w:t>
      </w:r>
      <w:r>
        <m:rPr/>
        <w:rPr>
          <w:rFonts w:hint="default" w:ascii="Times New Roman" w:hAnsi="Times New Roman" w:cs="Times New Roman"/>
          <w:i w:val="0"/>
          <w:iCs w:val="0"/>
          <w:sz w:val="24"/>
          <w:szCs w:val="24"/>
          <w:lang w:val="en-US" w:eastAsia="en-US"/>
        </w:rPr>
        <w:t>pretragu</w:t>
      </w:r>
      <w:r>
        <m:rPr/>
        <w:rPr>
          <w:rFonts w:hint="default" w:cs="Times New Roman"/>
          <w:i w:val="0"/>
          <w:iCs w:val="0"/>
          <w:sz w:val="24"/>
          <w:szCs w:val="24"/>
          <w:lang w:val="en-US" w:eastAsia="en-US"/>
        </w:rPr>
        <w:t>.</w:t>
      </w:r>
    </w:p>
    <w:p w14:paraId="4C68F23A">
      <w:pPr>
        <w:numPr>
          <w:ilvl w:val="0"/>
          <w:numId w:val="0"/>
        </w:numPr>
        <w:bidi w:val="0"/>
        <w:spacing w:before="0" w:beforeLines="51" w:beforeAutospacing="0" w:after="0" w:afterLines="51" w:afterAutospacing="0"/>
        <w:ind w:right="0" w:rightChars="0"/>
        <w:jc w:val="both"/>
        <w:rPr>
          <w:rFonts w:hint="default" w:ascii="Times New Roman" w:hAnsi="Times New Roman" w:cs="Times New Roman"/>
          <w:b/>
          <w:bCs/>
          <w:sz w:val="24"/>
          <w:szCs w:val="24"/>
          <w:lang w:val="sr-Latn-BA" w:eastAsia="en-US"/>
        </w:rPr>
      </w:pPr>
    </w:p>
    <w:p w14:paraId="30575A10">
      <w:pPr>
        <w:numPr>
          <w:ilvl w:val="0"/>
          <w:numId w:val="0"/>
        </w:numPr>
        <w:bidi w:val="0"/>
        <w:spacing w:before="0" w:beforeLines="51" w:beforeAutospacing="0" w:after="0" w:afterLines="51" w:afterAutospacing="0"/>
        <w:ind w:right="0" w:rightChars="0"/>
        <w:jc w:val="both"/>
        <w:rPr>
          <w:rFonts w:hint="default" w:ascii="Times New Roman" w:hAnsi="Times New Roman" w:cs="Times New Roman"/>
          <w:b/>
          <w:bCs/>
          <w:sz w:val="24"/>
          <w:szCs w:val="24"/>
          <w:lang w:val="sr-Latn-BA" w:eastAsia="en-US"/>
        </w:rPr>
      </w:pPr>
    </w:p>
    <w:p w14:paraId="14B01AF6">
      <w:pPr>
        <w:numPr>
          <w:ilvl w:val="0"/>
          <w:numId w:val="0"/>
        </w:numPr>
        <w:bidi w:val="0"/>
        <w:spacing w:before="0" w:beforeLines="51" w:beforeAutospacing="0" w:after="0" w:afterLines="51" w:afterAutospacing="0"/>
        <w:ind w:right="0" w:rightChars="0"/>
        <w:jc w:val="both"/>
        <w:rPr>
          <w:rFonts w:hint="default" w:ascii="Times New Roman" w:hAnsi="Times New Roman" w:cs="Times New Roman"/>
          <w:b/>
          <w:bCs/>
          <w:sz w:val="24"/>
          <w:szCs w:val="24"/>
          <w:lang w:val="sr-Latn-BA" w:eastAsia="en-US"/>
        </w:rPr>
      </w:pPr>
    </w:p>
    <w:p w14:paraId="43C272B7">
      <w:pPr>
        <w:numPr>
          <w:ilvl w:val="0"/>
          <w:numId w:val="0"/>
        </w:numPr>
        <w:bidi w:val="0"/>
        <w:spacing w:before="0" w:beforeLines="51" w:beforeAutospacing="0" w:after="0" w:afterLines="51" w:afterAutospacing="0"/>
        <w:ind w:right="0" w:rightChars="0"/>
        <w:jc w:val="both"/>
        <w:rPr>
          <w:rFonts w:hint="default" w:ascii="Times New Roman" w:hAnsi="Times New Roman" w:cs="Times New Roman"/>
          <w:b w:val="0"/>
          <w:bCs w:val="0"/>
          <w:i/>
          <w:iCs/>
          <w:sz w:val="24"/>
          <w:szCs w:val="24"/>
          <w:lang w:val="en-US" w:eastAsia="en-US"/>
        </w:rPr>
      </w:pPr>
      <w:r>
        <w:rPr>
          <w:rFonts w:hint="default" w:ascii="Times New Roman" w:hAnsi="Times New Roman" w:cs="Times New Roman"/>
          <w:b/>
          <w:bCs/>
          <w:sz w:val="24"/>
          <w:szCs w:val="24"/>
          <w:lang w:val="sr-Latn-BA" w:eastAsia="en-US"/>
        </w:rPr>
        <w:t>Listing 5.</w:t>
      </w:r>
      <w:r>
        <w:rPr>
          <w:rFonts w:hint="default" w:cs="Times New Roman"/>
          <w:b/>
          <w:bCs/>
          <w:sz w:val="24"/>
          <w:szCs w:val="24"/>
          <w:lang w:val="en-US" w:eastAsia="en-US"/>
        </w:rPr>
        <w:t>6</w:t>
      </w:r>
      <w:r>
        <w:rPr>
          <w:rFonts w:hint="default" w:ascii="Times New Roman" w:hAnsi="Times New Roman" w:cs="Times New Roman"/>
          <w:b/>
          <w:bCs/>
          <w:sz w:val="24"/>
          <w:szCs w:val="24"/>
          <w:lang w:val="sr-Latn-BA" w:eastAsia="en-US"/>
        </w:rPr>
        <w:t>.</w:t>
      </w:r>
      <w:r>
        <w:rPr>
          <w:rFonts w:hint="default" w:cs="Times New Roman"/>
          <w:b/>
          <w:bCs/>
          <w:sz w:val="24"/>
          <w:szCs w:val="24"/>
          <w:lang w:val="en-US" w:eastAsia="en-US"/>
        </w:rPr>
        <w:t xml:space="preserve"> </w:t>
      </w:r>
      <w:r>
        <w:rPr>
          <w:rFonts w:hint="default" w:cs="Times New Roman"/>
          <w:b w:val="0"/>
          <w:bCs w:val="0"/>
          <w:sz w:val="24"/>
          <w:szCs w:val="24"/>
          <w:lang w:val="en-US" w:eastAsia="en-US"/>
        </w:rPr>
        <w:t>Rezervna dense putanja za hibridmu pretragu</w:t>
      </w:r>
    </w:p>
    <w:p w14:paraId="4A2A2AC9">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try:</w:t>
      </w:r>
    </w:p>
    <w:p w14:paraId="7253DBE1">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results = self.hybrid_search(query_text, limit, should_group)</w:t>
      </w:r>
    </w:p>
    <w:p w14:paraId="0463A136">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except Exception as exc:</w:t>
      </w:r>
    </w:p>
    <w:p w14:paraId="5EE6DF4E">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print(f"[WARN] Hybrid search failed; falling back to dense query: {exc}")</w:t>
      </w:r>
    </w:p>
    <w:p w14:paraId="4B1DCB88">
      <w:pPr>
        <w:numPr>
          <w:numId w:val="0"/>
        </w:numPr>
        <w:bidi w:val="0"/>
        <w:spacing w:before="0" w:beforeAutospacing="0" w:after="0" w:afterLines="51" w:afterAutospacing="0"/>
        <w:ind w:right="0" w:rightChars="0" w:firstLine="395"/>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results = self.dense_search(query_text, limit)</w:t>
      </w:r>
    </w:p>
    <w:p w14:paraId="7405298E">
      <w:pPr>
        <w:numPr>
          <w:numId w:val="0"/>
        </w:numPr>
        <w:bidi w:val="0"/>
        <w:spacing w:before="0" w:beforeAutospacing="0" w:after="0" w:afterAutospacing="0"/>
        <w:ind w:right="0" w:rightChars="0" w:firstLine="720" w:firstLineChars="0"/>
        <w:jc w:val="both"/>
        <m:rPr/>
        <w:rPr>
          <w:rFonts w:hint="default" w:ascii="Times New Roman" w:hAnsi="Times New Roman" w:cs="Times New Roman"/>
          <w:i w:val="0"/>
          <w:iCs w:val="0"/>
          <w:sz w:val="24"/>
          <w:szCs w:val="24"/>
          <w:lang w:val="en-US" w:eastAsia="en-US"/>
        </w:rPr>
      </w:pPr>
      <w:r>
        <m:rPr/>
        <w:rPr>
          <w:rFonts w:hint="default" w:ascii="Times New Roman" w:hAnsi="Times New Roman" w:cs="Times New Roman"/>
          <w:i w:val="0"/>
          <w:iCs w:val="0"/>
          <w:sz w:val="24"/>
          <w:szCs w:val="24"/>
          <w:lang w:val="en-US" w:eastAsia="en-US"/>
        </w:rPr>
        <w:t xml:space="preserve">Nakon pretrage, </w:t>
      </w:r>
      <w:r>
        <m:rPr/>
        <w:rPr>
          <w:rFonts w:hint="default" w:ascii="Times New Roman" w:hAnsi="Times New Roman" w:cs="Times New Roman"/>
          <w:i/>
          <w:iCs/>
          <w:sz w:val="24"/>
          <w:szCs w:val="24"/>
          <w:lang w:val="en-US" w:eastAsia="en-US"/>
        </w:rPr>
        <w:t>expand_results_to_parents</w:t>
      </w:r>
      <w:r>
        <m:rPr/>
        <w:rPr>
          <w:rFonts w:hint="default" w:ascii="Times New Roman" w:hAnsi="Times New Roman" w:cs="Times New Roman"/>
          <w:i w:val="0"/>
          <w:iCs w:val="0"/>
          <w:sz w:val="24"/>
          <w:szCs w:val="24"/>
          <w:lang w:val="en-US" w:eastAsia="en-US"/>
        </w:rPr>
        <w:t xml:space="preserve"> prikuplja </w:t>
      </w:r>
      <w:r>
        <m:rPr/>
        <w:rPr>
          <w:rFonts w:hint="default" w:ascii="Times New Roman" w:hAnsi="Times New Roman" w:cs="Times New Roman"/>
          <w:i/>
          <w:iCs/>
          <w:sz w:val="24"/>
          <w:szCs w:val="24"/>
          <w:lang w:val="en-US" w:eastAsia="en-US"/>
        </w:rPr>
        <w:t>parent_id</w:t>
      </w:r>
      <w:r>
        <m:rPr/>
        <w:rPr>
          <w:rFonts w:hint="default" w:ascii="Times New Roman" w:hAnsi="Times New Roman" w:cs="Times New Roman"/>
          <w:i w:val="0"/>
          <w:iCs w:val="0"/>
          <w:sz w:val="24"/>
          <w:szCs w:val="24"/>
          <w:lang w:val="en-US" w:eastAsia="en-US"/>
        </w:rPr>
        <w:t xml:space="preserve"> vrednosti i dohvata roditeljske zapise. Predugački roditelji se rekonstruišu od poređanih delova. Za više </w:t>
      </w:r>
      <w:r>
        <m:rPr/>
        <w:rPr>
          <w:rFonts w:hint="default" w:ascii="Times New Roman" w:hAnsi="Times New Roman" w:cs="Times New Roman"/>
          <w:i/>
          <w:iCs/>
          <w:sz w:val="24"/>
          <w:szCs w:val="24"/>
          <w:lang w:val="en-US" w:eastAsia="en-US"/>
        </w:rPr>
        <w:t xml:space="preserve">child </w:t>
      </w:r>
      <w:r>
        <m:rPr/>
        <w:rPr>
          <w:rFonts w:hint="default" w:ascii="Times New Roman" w:hAnsi="Times New Roman" w:cs="Times New Roman"/>
          <w:i w:val="0"/>
          <w:iCs w:val="0"/>
          <w:sz w:val="24"/>
          <w:szCs w:val="24"/>
          <w:lang w:val="en-US" w:eastAsia="en-US"/>
        </w:rPr>
        <w:t xml:space="preserve">pogodaka iste sekcije zadržava se jedan prošireni rezultat, sa ocenom prvog odgovarajućeg pogotka. Ako roditelj nije dostupan, kod ostavlja </w:t>
      </w:r>
      <w:r>
        <m:rPr/>
        <w:rPr>
          <w:rFonts w:hint="default" w:ascii="Times New Roman" w:hAnsi="Times New Roman" w:cs="Times New Roman"/>
          <w:i/>
          <w:iCs/>
          <w:sz w:val="24"/>
          <w:szCs w:val="24"/>
          <w:lang w:val="en-US" w:eastAsia="en-US"/>
        </w:rPr>
        <w:t xml:space="preserve">child </w:t>
      </w:r>
      <w:r>
        <m:rPr/>
        <w:rPr>
          <w:rFonts w:hint="default" w:ascii="Times New Roman" w:hAnsi="Times New Roman" w:cs="Times New Roman"/>
          <w:i w:val="0"/>
          <w:iCs w:val="0"/>
          <w:sz w:val="24"/>
          <w:szCs w:val="24"/>
          <w:lang w:val="en-US" w:eastAsia="en-US"/>
        </w:rPr>
        <w:t>rezultat kao rezervnu mogućnost.</w:t>
      </w:r>
    </w:p>
    <w:p w14:paraId="0D5FF421">
      <w:pPr>
        <w:numPr>
          <w:numId w:val="0"/>
        </w:numPr>
        <w:bidi w:val="0"/>
        <w:spacing w:before="0" w:beforeAutospacing="0" w:after="0" w:afterAutospacing="0"/>
        <w:ind w:right="0" w:rightChars="0" w:firstLine="720" w:firstLineChars="0"/>
        <w:jc w:val="both"/>
        <m:rPr/>
        <w:rPr>
          <w:rFonts w:hint="default" w:ascii="Times New Roman" w:hAnsi="Times New Roman" w:cs="Times New Roman"/>
          <w:i w:val="0"/>
          <w:iCs w:val="0"/>
          <w:sz w:val="24"/>
          <w:szCs w:val="24"/>
          <w:lang w:val="en-US" w:eastAsia="en-US"/>
        </w:rPr>
      </w:pPr>
      <w:r>
        <m:rPr/>
        <w:rPr>
          <w:rFonts w:hint="default" w:ascii="Times New Roman" w:hAnsi="Times New Roman" w:cs="Times New Roman"/>
          <w:i w:val="0"/>
          <w:iCs w:val="0"/>
          <w:sz w:val="24"/>
          <w:szCs w:val="24"/>
          <w:lang w:val="en-US" w:eastAsia="en-US"/>
        </w:rPr>
        <w:t xml:space="preserve">Ocena prikazana uz proširenu sekciju je, dakle, ocena pronađenog </w:t>
      </w:r>
      <w:r>
        <m:rPr/>
        <w:rPr>
          <w:rFonts w:hint="default" w:ascii="Times New Roman" w:hAnsi="Times New Roman" w:cs="Times New Roman"/>
          <w:i/>
          <w:iCs/>
          <w:sz w:val="24"/>
          <w:szCs w:val="24"/>
          <w:lang w:val="en-US" w:eastAsia="en-US"/>
        </w:rPr>
        <w:t xml:space="preserve">child </w:t>
      </w:r>
      <w:r>
        <m:rPr/>
        <w:rPr>
          <w:rFonts w:hint="default" w:ascii="Times New Roman" w:hAnsi="Times New Roman" w:cs="Times New Roman"/>
          <w:i w:val="0"/>
          <w:iCs w:val="0"/>
          <w:sz w:val="24"/>
          <w:szCs w:val="24"/>
          <w:lang w:val="en-US" w:eastAsia="en-US"/>
        </w:rPr>
        <w:t xml:space="preserve">segmenta, ne novo izračunata sličnost cele sekcije. Metapodaci </w:t>
      </w:r>
      <w:r>
        <m:rPr/>
        <w:rPr>
          <w:rFonts w:hint="default" w:ascii="Times New Roman" w:hAnsi="Times New Roman" w:cs="Times New Roman"/>
          <w:i/>
          <w:iCs/>
          <w:sz w:val="24"/>
          <w:szCs w:val="24"/>
          <w:lang w:val="en-US" w:eastAsia="en-US"/>
        </w:rPr>
        <w:t>retrieved_child_id</w:t>
      </w:r>
      <w:r>
        <m:rPr/>
        <w:rPr>
          <w:rFonts w:hint="default" w:ascii="Times New Roman" w:hAnsi="Times New Roman" w:cs="Times New Roman"/>
          <w:i w:val="0"/>
          <w:iCs w:val="0"/>
          <w:sz w:val="24"/>
          <w:szCs w:val="24"/>
          <w:lang w:val="en-US" w:eastAsia="en-US"/>
        </w:rPr>
        <w:t xml:space="preserve">, </w:t>
      </w:r>
      <w:r>
        <m:rPr/>
        <w:rPr>
          <w:rFonts w:hint="default" w:ascii="Times New Roman" w:hAnsi="Times New Roman" w:cs="Times New Roman"/>
          <w:i/>
          <w:iCs/>
          <w:sz w:val="24"/>
          <w:szCs w:val="24"/>
          <w:lang w:val="en-US" w:eastAsia="en-US"/>
        </w:rPr>
        <w:t>retrieved_child_score</w:t>
      </w:r>
      <w:r>
        <m:rPr/>
        <w:rPr>
          <w:rFonts w:hint="default" w:ascii="Times New Roman" w:hAnsi="Times New Roman" w:cs="Times New Roman"/>
          <w:i w:val="0"/>
          <w:iCs w:val="0"/>
          <w:sz w:val="24"/>
          <w:szCs w:val="24"/>
          <w:lang w:val="en-US" w:eastAsia="en-US"/>
        </w:rPr>
        <w:t xml:space="preserve"> i </w:t>
      </w:r>
      <w:r>
        <m:rPr/>
        <w:rPr>
          <w:rFonts w:hint="default" w:ascii="Times New Roman" w:hAnsi="Times New Roman" w:cs="Times New Roman"/>
          <w:i/>
          <w:iCs/>
          <w:sz w:val="24"/>
          <w:szCs w:val="24"/>
          <w:lang w:val="en-US" w:eastAsia="en-US"/>
        </w:rPr>
        <w:t>retrieved_child_chunk_index</w:t>
      </w:r>
      <w:r>
        <m:rPr/>
        <w:rPr>
          <w:rFonts w:hint="default" w:ascii="Times New Roman" w:hAnsi="Times New Roman" w:cs="Times New Roman"/>
          <w:i w:val="0"/>
          <w:iCs w:val="0"/>
          <w:sz w:val="24"/>
          <w:szCs w:val="24"/>
          <w:lang w:val="en-US" w:eastAsia="en-US"/>
        </w:rPr>
        <w:t xml:space="preserve"> zadržavaju deo te veze. Na kraju se uzima najviše </w:t>
      </w:r>
      <w:r>
        <m:rPr/>
        <w:rPr>
          <w:rFonts w:hint="default" w:ascii="Times New Roman" w:hAnsi="Times New Roman" w:cs="Times New Roman"/>
          <w:i/>
          <w:iCs/>
          <w:sz w:val="24"/>
          <w:szCs w:val="24"/>
          <w:lang w:val="en-US" w:eastAsia="en-US"/>
        </w:rPr>
        <w:t>top_k</w:t>
      </w:r>
      <w:r>
        <m:rPr/>
        <w:rPr>
          <w:rFonts w:hint="default" w:ascii="Times New Roman" w:hAnsi="Times New Roman" w:cs="Times New Roman"/>
          <w:i w:val="0"/>
          <w:iCs w:val="0"/>
          <w:sz w:val="24"/>
          <w:szCs w:val="24"/>
          <w:lang w:val="en-US" w:eastAsia="en-US"/>
        </w:rPr>
        <w:t xml:space="preserve"> proširenih rezultata. Zbog grupisanja i deduplikacije konačna lista može imati manje od pet stavki.</w:t>
      </w:r>
    </w:p>
    <w:p w14:paraId="72ACA243">
      <w:pPr>
        <w:numPr>
          <w:numId w:val="0"/>
        </w:numPr>
        <w:bidi w:val="0"/>
        <w:spacing w:before="0" w:beforeAutospacing="0" w:after="0" w:afterAutospacing="0"/>
        <w:ind w:right="0" w:rightChars="0" w:firstLine="720" w:firstLineChars="0"/>
        <w:jc w:val="both"/>
        <m:rPr/>
        <w:rPr>
          <w:rFonts w:hint="default" w:ascii="Times New Roman" w:hAnsi="Times New Roman" w:cs="Times New Roman"/>
          <w:i w:val="0"/>
          <w:iCs w:val="0"/>
          <w:sz w:val="24"/>
          <w:szCs w:val="24"/>
          <w:lang w:val="en-US" w:eastAsia="en-US"/>
        </w:rPr>
      </w:pPr>
      <w:r>
        <m:rPr/>
        <w:rPr>
          <w:rFonts w:hint="default" w:ascii="Times New Roman" w:hAnsi="Times New Roman" w:cs="Times New Roman"/>
          <w:i/>
          <w:iCs/>
          <w:sz w:val="24"/>
          <w:szCs w:val="24"/>
          <w:lang w:val="en-US" w:eastAsia="en-US"/>
        </w:rPr>
        <w:t>ChromaRetriever</w:t>
      </w:r>
      <w:r>
        <m:rPr/>
        <w:rPr>
          <w:rFonts w:hint="default" w:ascii="Times New Roman" w:hAnsi="Times New Roman" w:cs="Times New Roman"/>
          <w:i w:val="0"/>
          <w:iCs w:val="0"/>
          <w:sz w:val="24"/>
          <w:szCs w:val="24"/>
          <w:lang w:val="en-US" w:eastAsia="en-US"/>
        </w:rPr>
        <w:t xml:space="preserve"> ne učitava dokumente i ne rekonstruiše sekcije. On prosleđuje pitanje skladištu i pravi listu </w:t>
      </w:r>
      <w:r>
        <m:rPr/>
        <w:rPr>
          <w:rFonts w:hint="default" w:ascii="Times New Roman" w:hAnsi="Times New Roman" w:cs="Times New Roman"/>
          <w:i/>
          <w:iCs/>
          <w:sz w:val="24"/>
          <w:szCs w:val="24"/>
          <w:lang w:val="en-US" w:eastAsia="en-US"/>
        </w:rPr>
        <w:t>RetrievedDocumen</w:t>
      </w:r>
      <w:r>
        <m:rPr/>
        <w:rPr>
          <w:rFonts w:hint="default" w:ascii="Times New Roman" w:hAnsi="Times New Roman" w:cs="Times New Roman"/>
          <w:i w:val="0"/>
          <w:iCs w:val="0"/>
          <w:sz w:val="24"/>
          <w:szCs w:val="24"/>
          <w:lang w:val="en-US" w:eastAsia="en-US"/>
        </w:rPr>
        <w:t xml:space="preserve">t objekata. Time </w:t>
      </w:r>
      <w:r>
        <m:rPr/>
        <w:rPr>
          <w:rFonts w:hint="default" w:ascii="Times New Roman" w:hAnsi="Times New Roman" w:cs="Times New Roman"/>
          <w:i/>
          <w:iCs/>
          <w:sz w:val="24"/>
          <w:szCs w:val="24"/>
          <w:lang w:val="en-US" w:eastAsia="en-US"/>
        </w:rPr>
        <w:t>RAGPipeline</w:t>
      </w:r>
      <w:r>
        <m:rPr/>
        <w:rPr>
          <w:rFonts w:hint="default" w:ascii="Times New Roman" w:hAnsi="Times New Roman" w:cs="Times New Roman"/>
          <w:i w:val="0"/>
          <w:iCs w:val="0"/>
          <w:sz w:val="24"/>
          <w:szCs w:val="24"/>
          <w:lang w:val="en-US" w:eastAsia="en-US"/>
        </w:rPr>
        <w:t xml:space="preserve"> ne mora da poznaje </w:t>
      </w:r>
      <w:r>
        <m:rPr/>
        <w:rPr>
          <w:rFonts w:hint="default" w:ascii="Times New Roman" w:hAnsi="Times New Roman" w:cs="Times New Roman"/>
          <w:i/>
          <w:iCs/>
          <w:sz w:val="24"/>
          <w:szCs w:val="24"/>
          <w:lang w:val="en-US" w:eastAsia="en-US"/>
        </w:rPr>
        <w:t xml:space="preserve">Chroma </w:t>
      </w:r>
      <w:r>
        <m:rPr/>
        <w:rPr>
          <w:rFonts w:hint="default" w:ascii="Times New Roman" w:hAnsi="Times New Roman" w:cs="Times New Roman"/>
          <w:i w:val="0"/>
          <w:iCs w:val="0"/>
          <w:sz w:val="24"/>
          <w:szCs w:val="24"/>
          <w:lang w:val="en-US" w:eastAsia="en-US"/>
        </w:rPr>
        <w:t xml:space="preserve">strukturu odgovora. U ovom pretvaranju polje </w:t>
      </w:r>
      <w:r>
        <m:rPr/>
        <w:rPr>
          <w:rFonts w:hint="default" w:ascii="Times New Roman" w:hAnsi="Times New Roman" w:cs="Times New Roman"/>
          <w:i/>
          <w:iCs/>
          <w:sz w:val="24"/>
          <w:szCs w:val="24"/>
          <w:lang w:val="en-US" w:eastAsia="en-US"/>
        </w:rPr>
        <w:t>child_text</w:t>
      </w:r>
      <w:r>
        <m:rPr/>
        <w:rPr>
          <w:rFonts w:hint="default" w:ascii="Times New Roman" w:hAnsi="Times New Roman" w:cs="Times New Roman"/>
          <w:i w:val="0"/>
          <w:iCs w:val="0"/>
          <w:sz w:val="24"/>
          <w:szCs w:val="24"/>
          <w:lang w:val="en-US" w:eastAsia="en-US"/>
        </w:rPr>
        <w:t xml:space="preserve"> nije deo </w:t>
      </w:r>
      <w:r>
        <m:rPr/>
        <w:rPr>
          <w:rFonts w:hint="default" w:ascii="Times New Roman" w:hAnsi="Times New Roman" w:cs="Times New Roman"/>
          <w:i/>
          <w:iCs/>
          <w:sz w:val="24"/>
          <w:szCs w:val="24"/>
          <w:lang w:val="en-US" w:eastAsia="en-US"/>
        </w:rPr>
        <w:t>RetrievedDocument</w:t>
      </w:r>
      <w:r>
        <m:rPr/>
        <w:rPr>
          <w:rFonts w:hint="default" w:ascii="Times New Roman" w:hAnsi="Times New Roman" w:cs="Times New Roman"/>
          <w:i w:val="0"/>
          <w:iCs w:val="0"/>
          <w:sz w:val="24"/>
          <w:szCs w:val="24"/>
          <w:lang w:val="en-US" w:eastAsia="en-US"/>
        </w:rPr>
        <w:t xml:space="preserve"> tipa, pa se kasnije formatiranje prompt-a oslanja na </w:t>
      </w:r>
      <w:r>
        <m:rPr/>
        <w:rPr>
          <w:rFonts w:hint="default" w:ascii="Times New Roman" w:hAnsi="Times New Roman" w:cs="Times New Roman"/>
          <w:i/>
          <w:iCs/>
          <w:sz w:val="24"/>
          <w:szCs w:val="24"/>
          <w:lang w:val="en-US" w:eastAsia="en-US"/>
        </w:rPr>
        <w:t xml:space="preserve">parent </w:t>
      </w:r>
      <w:r>
        <m:rPr/>
        <w:rPr>
          <w:rFonts w:hint="default" w:ascii="Times New Roman" w:hAnsi="Times New Roman" w:cs="Times New Roman"/>
          <w:i w:val="0"/>
          <w:iCs w:val="0"/>
          <w:sz w:val="24"/>
          <w:szCs w:val="24"/>
          <w:lang w:val="en-US" w:eastAsia="en-US"/>
        </w:rPr>
        <w:t xml:space="preserve">tekst, bez posebnog prioriteta za pronađeni </w:t>
      </w:r>
      <w:r>
        <m:rPr/>
        <w:rPr>
          <w:rFonts w:hint="default" w:ascii="Times New Roman" w:hAnsi="Times New Roman" w:cs="Times New Roman"/>
          <w:i/>
          <w:iCs/>
          <w:sz w:val="24"/>
          <w:szCs w:val="24"/>
          <w:lang w:val="en-US" w:eastAsia="en-US"/>
        </w:rPr>
        <w:t xml:space="preserve">child </w:t>
      </w:r>
      <w:r>
        <m:rPr/>
        <w:rPr>
          <w:rFonts w:hint="default" w:ascii="Times New Roman" w:hAnsi="Times New Roman" w:cs="Times New Roman"/>
          <w:i w:val="0"/>
          <w:iCs w:val="0"/>
          <w:sz w:val="24"/>
          <w:szCs w:val="24"/>
          <w:lang w:val="en-US" w:eastAsia="en-US"/>
        </w:rPr>
        <w:t>dokaz.</w:t>
      </w:r>
    </w:p>
    <w:p w14:paraId="1504F03A">
      <w:pPr>
        <w:numPr>
          <w:ilvl w:val="0"/>
          <w:numId w:val="0"/>
        </w:numPr>
        <w:bidi w:val="0"/>
        <w:spacing w:before="0" w:beforeLines="51" w:beforeAutospacing="0" w:after="0" w:afterLines="51" w:afterAutospacing="0"/>
        <w:ind w:right="0" w:rightChars="0"/>
        <w:jc w:val="both"/>
        <w:rPr>
          <w:rFonts w:hint="default" w:ascii="Times New Roman" w:hAnsi="Times New Roman" w:cs="Times New Roman"/>
          <w:b w:val="0"/>
          <w:bCs w:val="0"/>
          <w:i/>
          <w:iCs/>
          <w:sz w:val="24"/>
          <w:szCs w:val="24"/>
          <w:lang w:val="en-US" w:eastAsia="en-US"/>
        </w:rPr>
      </w:pPr>
      <w:r>
        <w:rPr>
          <w:rFonts w:hint="default" w:ascii="Times New Roman" w:hAnsi="Times New Roman" w:cs="Times New Roman"/>
          <w:b/>
          <w:bCs/>
          <w:sz w:val="24"/>
          <w:szCs w:val="24"/>
          <w:lang w:val="sr-Latn-BA" w:eastAsia="en-US"/>
        </w:rPr>
        <w:t>Listing 5.</w:t>
      </w:r>
      <w:r>
        <w:rPr>
          <w:rFonts w:hint="default" w:cs="Times New Roman"/>
          <w:b/>
          <w:bCs/>
          <w:sz w:val="24"/>
          <w:szCs w:val="24"/>
          <w:lang w:val="en-US" w:eastAsia="en-US"/>
        </w:rPr>
        <w:t>7</w:t>
      </w:r>
      <w:r>
        <w:rPr>
          <w:rFonts w:hint="default" w:ascii="Times New Roman" w:hAnsi="Times New Roman" w:cs="Times New Roman"/>
          <w:b/>
          <w:bCs/>
          <w:sz w:val="24"/>
          <w:szCs w:val="24"/>
          <w:lang w:val="sr-Latn-BA" w:eastAsia="en-US"/>
        </w:rPr>
        <w:t>.</w:t>
      </w:r>
      <w:r>
        <w:rPr>
          <w:rFonts w:hint="default" w:cs="Times New Roman"/>
          <w:b/>
          <w:bCs/>
          <w:sz w:val="24"/>
          <w:szCs w:val="24"/>
          <w:lang w:val="en-US" w:eastAsia="en-US"/>
        </w:rPr>
        <w:t xml:space="preserve"> </w:t>
      </w:r>
      <w:r>
        <w:rPr>
          <w:rFonts w:hint="default" w:cs="Times New Roman"/>
          <w:b w:val="0"/>
          <w:bCs w:val="0"/>
          <w:sz w:val="24"/>
          <w:szCs w:val="24"/>
          <w:lang w:val="en-US" w:eastAsia="en-US"/>
        </w:rPr>
        <w:t xml:space="preserve">Klasa </w:t>
      </w:r>
      <w:r>
        <w:rPr>
          <w:rFonts w:hint="default" w:cs="Times New Roman"/>
          <w:b w:val="0"/>
          <w:bCs w:val="0"/>
          <w:i/>
          <w:iCs/>
          <w:sz w:val="24"/>
          <w:szCs w:val="24"/>
          <w:lang w:val="en-US" w:eastAsia="en-US"/>
        </w:rPr>
        <w:t>RetrievedDocument</w:t>
      </w:r>
    </w:p>
    <w:p w14:paraId="1CED5A70">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@dataclass</w:t>
      </w:r>
    </w:p>
    <w:p w14:paraId="002E8593">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class RetrievedDocument:</w:t>
      </w:r>
    </w:p>
    <w:p w14:paraId="3EFC4D0C">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text: str</w:t>
      </w:r>
    </w:p>
    <w:p w14:paraId="3258BDBF">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metadata: dict[str, Any]</w:t>
      </w:r>
    </w:p>
    <w:p w14:paraId="1752918C">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score: float</w:t>
      </w:r>
    </w:p>
    <w:p w14:paraId="530C6AE2">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document_id: str | None = None</w:t>
      </w:r>
    </w:p>
    <w:p w14:paraId="42A3EACC">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chroma_score: float | None = None</w:t>
      </w:r>
    </w:p>
    <w:p w14:paraId="774A3F6F">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distance: float | None = None</w:t>
      </w:r>
    </w:p>
    <w:p w14:paraId="4AD401CA">
      <w:pPr>
        <w:numPr>
          <w:numId w:val="0"/>
        </w:numPr>
        <w:bidi w:val="0"/>
        <w:spacing w:before="0" w:beforeAutospacing="0" w:after="0" w:afterLines="51" w:afterAutospacing="0"/>
        <w:ind w:right="0" w:rightChars="0" w:firstLine="395"/>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search_type: str | None = None</w:t>
      </w:r>
    </w:p>
    <w:p w14:paraId="45A66099">
      <w:pPr>
        <w:pStyle w:val="3"/>
        <w:rPr>
          <w:rFonts w:hint="default"/>
          <w:lang w:val="en-US"/>
        </w:rPr>
      </w:pPr>
      <w:bookmarkStart w:id="39" w:name="_Toc28997"/>
      <w:bookmarkStart w:id="40" w:name="_Toc24626"/>
      <w:r>
        <w:t xml:space="preserve">5.8. </w:t>
      </w:r>
      <w:r>
        <w:rPr>
          <w:rFonts w:hint="default"/>
          <w:lang w:val="en-US"/>
        </w:rPr>
        <w:t>Formiranje konteksta i poziv</w:t>
      </w:r>
      <w:r>
        <w:t xml:space="preserve"> Gemini </w:t>
      </w:r>
      <w:bookmarkEnd w:id="39"/>
      <w:r>
        <w:rPr>
          <w:rFonts w:hint="default"/>
          <w:lang w:val="en-US"/>
        </w:rPr>
        <w:t>modela</w:t>
      </w:r>
      <w:bookmarkEnd w:id="40"/>
    </w:p>
    <w:p w14:paraId="4914CAB0">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cs="Times New Roman"/>
          <w:i w:val="0"/>
          <w:iCs w:val="0"/>
          <w:sz w:val="24"/>
          <w:szCs w:val="24"/>
          <w:lang w:val="en-US" w:eastAsia="en-US"/>
        </w:rPr>
        <w:t xml:space="preserve">Metoda </w:t>
      </w:r>
      <w:r>
        <m:rPr/>
        <w:rPr>
          <w:rFonts w:hint="default" w:cs="Times New Roman"/>
          <w:i/>
          <w:iCs/>
          <w:sz w:val="24"/>
          <w:szCs w:val="24"/>
          <w:lang w:val="en-US" w:eastAsia="en-US"/>
        </w:rPr>
        <w:t>RAGPipeline.answer()</w:t>
      </w:r>
      <w:r>
        <m:rPr/>
        <w:rPr>
          <w:rFonts w:hint="default" w:cs="Times New Roman"/>
          <w:i w:val="0"/>
          <w:iCs w:val="0"/>
          <w:sz w:val="24"/>
          <w:szCs w:val="24"/>
          <w:lang w:val="en-US" w:eastAsia="en-US"/>
        </w:rPr>
        <w:t xml:space="preserve"> predstavlja završnu fazu RAG toka. Njena uloga je da primi pitanje korisnika, dobavi relevantne dokumente preko retriever komponente, formira prompt i, ukoliko je pronađen kontekst, prosledi zahtev </w:t>
      </w:r>
      <w:r>
        <m:rPr/>
        <w:rPr>
          <w:rFonts w:hint="default" w:cs="Times New Roman"/>
          <w:i/>
          <w:iCs/>
          <w:sz w:val="24"/>
          <w:szCs w:val="24"/>
          <w:lang w:val="en-US" w:eastAsia="en-US"/>
        </w:rPr>
        <w:t xml:space="preserve">Gemini </w:t>
      </w:r>
      <w:r>
        <m:rPr/>
        <w:rPr>
          <w:rFonts w:hint="default" w:cs="Times New Roman"/>
          <w:i w:val="0"/>
          <w:iCs w:val="0"/>
          <w:sz w:val="24"/>
          <w:szCs w:val="24"/>
          <w:lang w:val="en-US" w:eastAsia="en-US"/>
        </w:rPr>
        <w:t xml:space="preserve">modelu. Rezultat obrade je objekat tipa </w:t>
      </w:r>
      <w:r>
        <m:rPr/>
        <w:rPr>
          <w:rFonts w:hint="default" w:cs="Times New Roman"/>
          <w:i/>
          <w:iCs/>
          <w:sz w:val="24"/>
          <w:szCs w:val="24"/>
          <w:lang w:val="en-US" w:eastAsia="en-US"/>
        </w:rPr>
        <w:t>RAGResponse</w:t>
      </w:r>
      <w:r>
        <m:rPr/>
        <w:rPr>
          <w:rFonts w:hint="default" w:cs="Times New Roman"/>
          <w:i w:val="0"/>
          <w:iCs w:val="0"/>
          <w:sz w:val="24"/>
          <w:szCs w:val="24"/>
          <w:lang w:val="en-US" w:eastAsia="en-US"/>
        </w:rPr>
        <w:t>, koji objedinjuje pitanje, generisani odgovor, izvore, pronađene dokumente i korišćeni prompt.</w:t>
      </w:r>
    </w:p>
    <w:p w14:paraId="77479FB7">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cs="Times New Roman"/>
          <w:i w:val="0"/>
          <w:iCs w:val="0"/>
          <w:sz w:val="24"/>
          <w:szCs w:val="24"/>
          <w:lang w:val="en-US" w:eastAsia="en-US"/>
        </w:rPr>
        <w:t xml:space="preserve">U prvom koraku metoda </w:t>
      </w:r>
      <w:r>
        <m:rPr/>
        <w:rPr>
          <w:rFonts w:hint="default" w:cs="Times New Roman"/>
          <w:i/>
          <w:iCs/>
          <w:sz w:val="24"/>
          <w:szCs w:val="24"/>
          <w:lang w:val="en-US" w:eastAsia="en-US"/>
        </w:rPr>
        <w:t>answer()</w:t>
      </w:r>
      <w:r>
        <m:rPr/>
        <w:rPr>
          <w:rFonts w:hint="default" w:cs="Times New Roman"/>
          <w:i w:val="0"/>
          <w:iCs w:val="0"/>
          <w:sz w:val="24"/>
          <w:szCs w:val="24"/>
          <w:lang w:val="en-US" w:eastAsia="en-US"/>
        </w:rPr>
        <w:t xml:space="preserve"> prosleđuje pitanje </w:t>
      </w:r>
      <w:r>
        <m:rPr/>
        <w:rPr>
          <w:rFonts w:hint="default" w:cs="Times New Roman"/>
          <w:i/>
          <w:iCs/>
          <w:sz w:val="24"/>
          <w:szCs w:val="24"/>
          <w:lang w:val="en-US" w:eastAsia="en-US"/>
        </w:rPr>
        <w:t xml:space="preserve">retriever </w:t>
      </w:r>
      <w:r>
        <m:rPr/>
        <w:rPr>
          <w:rFonts w:hint="default" w:cs="Times New Roman"/>
          <w:i w:val="0"/>
          <w:iCs w:val="0"/>
          <w:sz w:val="24"/>
          <w:szCs w:val="24"/>
          <w:lang w:val="en-US" w:eastAsia="en-US"/>
        </w:rPr>
        <w:t xml:space="preserve">komponenti. </w:t>
      </w:r>
      <w:r>
        <m:rPr/>
        <w:rPr>
          <w:rFonts w:hint="default" w:cs="Times New Roman"/>
          <w:i/>
          <w:iCs/>
          <w:sz w:val="24"/>
          <w:szCs w:val="24"/>
          <w:lang w:val="en-US" w:eastAsia="en-US"/>
        </w:rPr>
        <w:t xml:space="preserve">Retriever </w:t>
      </w:r>
      <w:r>
        <m:rPr/>
        <w:rPr>
          <w:rFonts w:hint="default" w:cs="Times New Roman"/>
          <w:i w:val="0"/>
          <w:iCs w:val="0"/>
          <w:sz w:val="24"/>
          <w:szCs w:val="24"/>
          <w:lang w:val="en-US" w:eastAsia="en-US"/>
        </w:rPr>
        <w:t xml:space="preserve">vraća listu objekata tipa </w:t>
      </w:r>
      <w:r>
        <m:rPr/>
        <w:rPr>
          <w:rFonts w:hint="default" w:cs="Times New Roman"/>
          <w:i/>
          <w:iCs/>
          <w:sz w:val="24"/>
          <w:szCs w:val="24"/>
          <w:lang w:val="en-US" w:eastAsia="en-US"/>
        </w:rPr>
        <w:t>RetrievedDocument</w:t>
      </w:r>
      <w:r>
        <m:rPr/>
        <w:rPr>
          <w:rFonts w:hint="default" w:cs="Times New Roman"/>
          <w:i w:val="0"/>
          <w:iCs w:val="0"/>
          <w:sz w:val="24"/>
          <w:szCs w:val="24"/>
          <w:lang w:val="en-US" w:eastAsia="en-US"/>
        </w:rPr>
        <w:t xml:space="preserve">. U trenutnoj implementaciji tekst u tim objektima najčešće predstavlja </w:t>
      </w:r>
      <w:r>
        <m:rPr/>
        <w:rPr>
          <w:rFonts w:hint="default" w:cs="Times New Roman"/>
          <w:i/>
          <w:iCs/>
          <w:sz w:val="24"/>
          <w:szCs w:val="24"/>
          <w:lang w:val="en-US" w:eastAsia="en-US"/>
        </w:rPr>
        <w:t xml:space="preserve">parent </w:t>
      </w:r>
      <w:r>
        <m:rPr/>
        <w:rPr>
          <w:rFonts w:hint="default" w:cs="Times New Roman"/>
          <w:i w:val="0"/>
          <w:iCs w:val="0"/>
          <w:sz w:val="24"/>
          <w:szCs w:val="24"/>
          <w:lang w:val="en-US" w:eastAsia="en-US"/>
        </w:rPr>
        <w:t xml:space="preserve">sekciju, koja je prethodno dohvaćena na osnovu pronađenog </w:t>
      </w:r>
      <w:r>
        <m:rPr/>
        <w:rPr>
          <w:rFonts w:hint="default" w:cs="Times New Roman"/>
          <w:i/>
          <w:iCs/>
          <w:sz w:val="24"/>
          <w:szCs w:val="24"/>
          <w:lang w:val="en-US" w:eastAsia="en-US"/>
        </w:rPr>
        <w:t>child chunk</w:t>
      </w:r>
      <w:r>
        <m:rPr/>
        <w:rPr>
          <w:rFonts w:hint="default" w:cs="Times New Roman"/>
          <w:i w:val="0"/>
          <w:iCs w:val="0"/>
          <w:sz w:val="24"/>
          <w:szCs w:val="24"/>
          <w:lang w:val="en-US" w:eastAsia="en-US"/>
        </w:rPr>
        <w:t xml:space="preserve">-a. Na taj način se rezultat precizne </w:t>
      </w:r>
      <w:r>
        <m:rPr/>
        <w:rPr>
          <w:rFonts w:hint="default" w:cs="Times New Roman"/>
          <w:i/>
          <w:iCs/>
          <w:sz w:val="24"/>
          <w:szCs w:val="24"/>
          <w:lang w:val="en-US" w:eastAsia="en-US"/>
        </w:rPr>
        <w:t xml:space="preserve">child </w:t>
      </w:r>
      <w:r>
        <m:rPr/>
        <w:rPr>
          <w:rFonts w:hint="default" w:cs="Times New Roman"/>
          <w:i w:val="0"/>
          <w:iCs w:val="0"/>
          <w:sz w:val="24"/>
          <w:szCs w:val="24"/>
          <w:lang w:val="en-US" w:eastAsia="en-US"/>
        </w:rPr>
        <w:t xml:space="preserve">pretrage proširuje na širi kontekst </w:t>
      </w:r>
      <w:r>
        <m:rPr/>
        <w:rPr>
          <w:rFonts w:hint="default" w:cs="Times New Roman"/>
          <w:i/>
          <w:iCs/>
          <w:sz w:val="24"/>
          <w:szCs w:val="24"/>
          <w:lang w:val="en-US" w:eastAsia="en-US"/>
        </w:rPr>
        <w:t xml:space="preserve">parent </w:t>
      </w:r>
      <w:r>
        <m:rPr/>
        <w:rPr>
          <w:rFonts w:hint="default" w:cs="Times New Roman"/>
          <w:i w:val="0"/>
          <w:iCs w:val="0"/>
          <w:sz w:val="24"/>
          <w:szCs w:val="24"/>
          <w:lang w:val="en-US" w:eastAsia="en-US"/>
        </w:rPr>
        <w:t>sekcije.</w:t>
      </w:r>
    </w:p>
    <w:p w14:paraId="5B557FE2">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cs="Times New Roman"/>
          <w:i w:val="0"/>
          <w:iCs w:val="0"/>
          <w:sz w:val="24"/>
          <w:szCs w:val="24"/>
          <w:lang w:val="en-US" w:eastAsia="en-US"/>
        </w:rPr>
        <w:t xml:space="preserve">Nakon završetka </w:t>
      </w:r>
      <w:r>
        <m:rPr/>
        <w:rPr>
          <w:rFonts w:hint="default" w:cs="Times New Roman"/>
          <w:i/>
          <w:iCs/>
          <w:sz w:val="24"/>
          <w:szCs w:val="24"/>
          <w:lang w:val="en-US" w:eastAsia="en-US"/>
        </w:rPr>
        <w:t xml:space="preserve">retrieval </w:t>
      </w:r>
      <w:r>
        <m:rPr/>
        <w:rPr>
          <w:rFonts w:hint="default" w:cs="Times New Roman"/>
          <w:i w:val="0"/>
          <w:iCs w:val="0"/>
          <w:sz w:val="24"/>
          <w:szCs w:val="24"/>
          <w:lang w:val="en-US" w:eastAsia="en-US"/>
        </w:rPr>
        <w:t xml:space="preserve">faze proverava se da li je vraćena lista prazna. Ukoliko </w:t>
      </w:r>
      <w:r>
        <m:rPr/>
        <w:rPr>
          <w:rFonts w:hint="default" w:cs="Times New Roman"/>
          <w:i/>
          <w:iCs/>
          <w:sz w:val="24"/>
          <w:szCs w:val="24"/>
          <w:lang w:val="en-US" w:eastAsia="en-US"/>
        </w:rPr>
        <w:t xml:space="preserve">retrieval </w:t>
      </w:r>
      <w:r>
        <m:rPr/>
        <w:rPr>
          <w:rFonts w:hint="default" w:cs="Times New Roman"/>
          <w:i w:val="0"/>
          <w:iCs w:val="0"/>
          <w:sz w:val="24"/>
          <w:szCs w:val="24"/>
          <w:lang w:val="en-US" w:eastAsia="en-US"/>
        </w:rPr>
        <w:t xml:space="preserve">ne vrati nijedan rezultat, </w:t>
      </w:r>
      <w:r>
        <m:rPr/>
        <w:rPr>
          <w:rFonts w:hint="default" w:cs="Times New Roman"/>
          <w:i/>
          <w:iCs/>
          <w:sz w:val="24"/>
          <w:szCs w:val="24"/>
          <w:lang w:val="en-US" w:eastAsia="en-US"/>
        </w:rPr>
        <w:t xml:space="preserve">Gemini </w:t>
      </w:r>
      <w:r>
        <m:rPr/>
        <w:rPr>
          <w:rFonts w:hint="default" w:cs="Times New Roman"/>
          <w:i w:val="0"/>
          <w:iCs w:val="0"/>
          <w:sz w:val="24"/>
          <w:szCs w:val="24"/>
          <w:lang w:val="en-US" w:eastAsia="en-US"/>
        </w:rPr>
        <w:t>model se ne poziva. Sistem tada direktno vraća unapred definisanu poruku kojom obaveštava korisnika da u dostupnim dokumentima nije pronađen kontekst potreban za generisanje odgovora.</w:t>
      </w:r>
    </w:p>
    <w:p w14:paraId="12262D75">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cs="Times New Roman"/>
          <w:i w:val="0"/>
          <w:iCs w:val="0"/>
          <w:sz w:val="24"/>
          <w:szCs w:val="24"/>
          <w:lang w:val="en-US" w:eastAsia="en-US"/>
        </w:rPr>
        <w:t xml:space="preserve">Za slučaj kada </w:t>
      </w:r>
      <w:r>
        <m:rPr/>
        <w:rPr>
          <w:rFonts w:hint="default" w:cs="Times New Roman"/>
          <w:i/>
          <w:iCs/>
          <w:sz w:val="24"/>
          <w:szCs w:val="24"/>
          <w:lang w:val="en-US" w:eastAsia="en-US"/>
        </w:rPr>
        <w:t xml:space="preserve">retrieval </w:t>
      </w:r>
      <w:r>
        <m:rPr/>
        <w:rPr>
          <w:rFonts w:hint="default" w:cs="Times New Roman"/>
          <w:i w:val="0"/>
          <w:iCs w:val="0"/>
          <w:sz w:val="24"/>
          <w:szCs w:val="24"/>
          <w:lang w:val="en-US" w:eastAsia="en-US"/>
        </w:rPr>
        <w:t xml:space="preserve">vrati nepraznu listu rezultata koji nisu dovoljno relevantni, ne postoji posebna deterministička provera ili prag koji bi takve rezultate automatski odbacio. Oni se prosleđuju </w:t>
      </w:r>
      <w:r>
        <m:rPr/>
        <w:rPr>
          <w:rFonts w:hint="default" w:cs="Times New Roman"/>
          <w:i/>
          <w:iCs/>
          <w:sz w:val="24"/>
          <w:szCs w:val="24"/>
          <w:lang w:val="en-US" w:eastAsia="en-US"/>
        </w:rPr>
        <w:t xml:space="preserve">Gemini </w:t>
      </w:r>
      <w:r>
        <m:rPr/>
        <w:rPr>
          <w:rFonts w:hint="default" w:cs="Times New Roman"/>
          <w:i w:val="0"/>
          <w:iCs w:val="0"/>
          <w:sz w:val="24"/>
          <w:szCs w:val="24"/>
          <w:lang w:val="en-US" w:eastAsia="en-US"/>
        </w:rPr>
        <w:t>modelu, a od modela se očekuje da, na osnovu sistemske instrukcije, proceni da li je dostavljeni kontekst dovoljan za odgovor. Ukoliko kontekst ne podržava odgovor, model treba da navede da nema dovoljno informacija iz dostupnih dokumenata.</w:t>
      </w:r>
    </w:p>
    <w:p w14:paraId="69199FD4">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cs="Times New Roman"/>
          <w:i w:val="0"/>
          <w:iCs w:val="0"/>
          <w:sz w:val="24"/>
          <w:szCs w:val="24"/>
          <w:lang w:val="en-US" w:eastAsia="en-US"/>
        </w:rPr>
        <w:t>Ako je lista pronađenih dokumenata neprazna, formira se konačni RAG prompt.</w:t>
      </w:r>
    </w:p>
    <w:p w14:paraId="358ACEC0">
      <w:pPr>
        <w:numPr>
          <w:ilvl w:val="0"/>
          <w:numId w:val="0"/>
        </w:numPr>
        <w:bidi w:val="0"/>
        <w:spacing w:before="0" w:beforeLines="51" w:beforeAutospacing="0" w:after="0" w:afterLines="51" w:afterAutospacing="0"/>
        <w:ind w:right="0" w:rightChars="0"/>
        <w:jc w:val="both"/>
        <w:rPr>
          <w:rFonts w:hint="default" w:ascii="Times New Roman" w:hAnsi="Times New Roman" w:cs="Times New Roman"/>
          <w:b w:val="0"/>
          <w:bCs w:val="0"/>
          <w:i/>
          <w:iCs/>
          <w:sz w:val="24"/>
          <w:szCs w:val="24"/>
          <w:lang w:val="en-US" w:eastAsia="en-US"/>
        </w:rPr>
      </w:pPr>
      <w:r>
        <w:rPr>
          <w:rFonts w:hint="default" w:ascii="Times New Roman" w:hAnsi="Times New Roman" w:cs="Times New Roman"/>
          <w:b/>
          <w:bCs/>
          <w:sz w:val="24"/>
          <w:szCs w:val="24"/>
          <w:lang w:val="sr-Latn-BA" w:eastAsia="en-US"/>
        </w:rPr>
        <w:t>Listing 5.</w:t>
      </w:r>
      <w:r>
        <w:rPr>
          <w:rFonts w:hint="default" w:cs="Times New Roman"/>
          <w:b/>
          <w:bCs/>
          <w:sz w:val="24"/>
          <w:szCs w:val="24"/>
          <w:lang w:val="en-US" w:eastAsia="en-US"/>
        </w:rPr>
        <w:t>7</w:t>
      </w:r>
      <w:r>
        <w:rPr>
          <w:rFonts w:hint="default" w:ascii="Times New Roman" w:hAnsi="Times New Roman" w:cs="Times New Roman"/>
          <w:b/>
          <w:bCs/>
          <w:sz w:val="24"/>
          <w:szCs w:val="24"/>
          <w:lang w:val="sr-Latn-BA" w:eastAsia="en-US"/>
        </w:rPr>
        <w:t>.</w:t>
      </w:r>
      <w:r>
        <w:rPr>
          <w:rFonts w:hint="default" w:cs="Times New Roman"/>
          <w:b/>
          <w:bCs/>
          <w:sz w:val="24"/>
          <w:szCs w:val="24"/>
          <w:lang w:val="en-US" w:eastAsia="en-US"/>
        </w:rPr>
        <w:t xml:space="preserve"> </w:t>
      </w:r>
      <w:r>
        <w:rPr>
          <w:rFonts w:hint="default" w:cs="Times New Roman"/>
          <w:b w:val="0"/>
          <w:bCs w:val="0"/>
          <w:sz w:val="24"/>
          <w:szCs w:val="24"/>
          <w:lang w:val="en-US" w:eastAsia="en-US"/>
        </w:rPr>
        <w:t xml:space="preserve">Funkcija </w:t>
      </w:r>
      <w:r>
        <w:rPr>
          <w:rFonts w:hint="default" w:cs="Times New Roman"/>
          <w:b w:val="0"/>
          <w:bCs w:val="0"/>
          <w:i/>
          <w:iCs/>
          <w:sz w:val="24"/>
          <w:szCs w:val="24"/>
          <w:lang w:val="en-US" w:eastAsia="en-US"/>
        </w:rPr>
        <w:t>build_rad_prompt</w:t>
      </w:r>
    </w:p>
    <w:p w14:paraId="17FF211D">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prompt = build_rag_prompt(</w:t>
      </w:r>
    </w:p>
    <w:p w14:paraId="476FA17C">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question=question,</w:t>
      </w:r>
    </w:p>
    <w:p w14:paraId="73A5C717">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documents=retrieved_documents,</w:t>
      </w:r>
    </w:p>
    <w:p w14:paraId="10D28324">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max_context_chars=self.max_context_chars,</w:t>
      </w:r>
    </w:p>
    <w:p w14:paraId="0267427B">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w:t>
      </w:r>
    </w:p>
    <w:p w14:paraId="674FD111">
      <w:pPr>
        <w:numPr>
          <w:numId w:val="0"/>
        </w:numPr>
        <w:bidi w:val="0"/>
        <w:spacing w:before="0" w:beforeAutospacing="0" w:after="0" w:afterAutospacing="0"/>
        <w:ind w:right="0" w:rightChars="0" w:firstLine="720" w:firstLineChars="0"/>
        <w:jc w:val="both"/>
        <m:rPr/>
        <w:rPr>
          <w:rFonts w:hint="default" w:ascii="Times New Roman" w:hAnsi="Times New Roman" w:cs="Times New Roman"/>
          <w:i w:val="0"/>
          <w:iCs w:val="0"/>
          <w:sz w:val="24"/>
          <w:szCs w:val="24"/>
          <w:lang w:val="en-US" w:eastAsia="en-US"/>
        </w:rPr>
      </w:pPr>
      <w:r>
        <m:rPr/>
        <w:rPr>
          <w:rFonts w:hint="default" w:ascii="Times New Roman" w:hAnsi="Times New Roman" w:cs="Times New Roman"/>
          <w:i w:val="0"/>
          <w:iCs w:val="0"/>
          <w:sz w:val="24"/>
          <w:szCs w:val="24"/>
          <w:lang w:val="en-US" w:eastAsia="en-US"/>
        </w:rPr>
        <w:t xml:space="preserve">Funkcija </w:t>
      </w:r>
      <w:r>
        <m:rPr/>
        <w:rPr>
          <w:rFonts w:hint="default" w:ascii="Times New Roman" w:hAnsi="Times New Roman" w:cs="Times New Roman"/>
          <w:i/>
          <w:iCs/>
          <w:sz w:val="24"/>
          <w:szCs w:val="24"/>
          <w:lang w:val="en-US" w:eastAsia="en-US"/>
        </w:rPr>
        <w:t>build_rag_prompt()</w:t>
      </w:r>
      <w:r>
        <m:rPr/>
        <w:rPr>
          <w:rFonts w:hint="default" w:ascii="Times New Roman" w:hAnsi="Times New Roman" w:cs="Times New Roman"/>
          <w:i w:val="0"/>
          <w:iCs w:val="0"/>
          <w:sz w:val="24"/>
          <w:szCs w:val="24"/>
          <w:lang w:val="en-US" w:eastAsia="en-US"/>
        </w:rPr>
        <w:t xml:space="preserve"> najpre poziva funkciju f</w:t>
      </w:r>
      <w:r>
        <m:rPr/>
        <w:rPr>
          <w:rFonts w:hint="default" w:ascii="Times New Roman" w:hAnsi="Times New Roman" w:cs="Times New Roman"/>
          <w:i/>
          <w:iCs/>
          <w:sz w:val="24"/>
          <w:szCs w:val="24"/>
          <w:lang w:val="en-US" w:eastAsia="en-US"/>
        </w:rPr>
        <w:t>ormat_context()</w:t>
      </w:r>
      <w:r>
        <m:rPr/>
        <w:rPr>
          <w:rFonts w:hint="default" w:ascii="Times New Roman" w:hAnsi="Times New Roman" w:cs="Times New Roman"/>
          <w:i w:val="0"/>
          <w:iCs w:val="0"/>
          <w:sz w:val="24"/>
          <w:szCs w:val="24"/>
          <w:lang w:val="en-US" w:eastAsia="en-US"/>
        </w:rPr>
        <w:t xml:space="preserve">, koja </w:t>
      </w:r>
      <w:r>
        <m:rPr/>
        <w:rPr>
          <w:rFonts w:hint="default" w:ascii="Times New Roman" w:hAnsi="Times New Roman" w:cs="Times New Roman"/>
          <w:i/>
          <w:iCs/>
          <w:sz w:val="24"/>
          <w:szCs w:val="24"/>
          <w:lang w:val="en-US" w:eastAsia="en-US"/>
        </w:rPr>
        <w:t xml:space="preserve">retrieved </w:t>
      </w:r>
      <w:r>
        <m:rPr/>
        <w:rPr>
          <w:rFonts w:hint="default" w:ascii="Times New Roman" w:hAnsi="Times New Roman" w:cs="Times New Roman"/>
          <w:i w:val="0"/>
          <w:iCs w:val="0"/>
          <w:sz w:val="24"/>
          <w:szCs w:val="24"/>
          <w:lang w:val="en-US" w:eastAsia="en-US"/>
        </w:rPr>
        <w:t xml:space="preserve">rezultate pretvara u tekstualni blok konteksta. Za svaki pronađeni dokument formira se zaseban blok. On sadrži redni broj rezultata, </w:t>
      </w:r>
      <w:r>
        <m:rPr/>
        <w:rPr>
          <w:rFonts w:hint="default" w:ascii="Times New Roman" w:hAnsi="Times New Roman" w:cs="Times New Roman"/>
          <w:i/>
          <w:iCs/>
          <w:sz w:val="24"/>
          <w:szCs w:val="24"/>
          <w:lang w:val="en-US" w:eastAsia="en-US"/>
        </w:rPr>
        <w:t xml:space="preserve">retrieval </w:t>
      </w:r>
      <w:r>
        <m:rPr/>
        <w:rPr>
          <w:rFonts w:hint="default" w:ascii="Times New Roman" w:hAnsi="Times New Roman" w:cs="Times New Roman"/>
          <w:i w:val="0"/>
          <w:iCs w:val="0"/>
          <w:sz w:val="24"/>
          <w:szCs w:val="24"/>
          <w:lang w:val="en-US" w:eastAsia="en-US"/>
        </w:rPr>
        <w:t>ocenu, oznaku izvora, informacije o leku i aktivnoj supstanci kada postoje, naziv sekcije, tip sadržaja i tekst dokumenta.</w:t>
      </w:r>
    </w:p>
    <w:p w14:paraId="52DD1843">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ascii="Times New Roman" w:hAnsi="Times New Roman" w:cs="Times New Roman"/>
          <w:i w:val="0"/>
          <w:iCs w:val="0"/>
          <w:sz w:val="24"/>
          <w:szCs w:val="24"/>
          <w:lang w:val="en-US" w:eastAsia="en-US"/>
        </w:rPr>
        <w:t>Nakon bloka sa kontekstom dodaju se pitanje korisnika i instrukcija za generisanje odgovora</w:t>
      </w:r>
      <w:r>
        <m:rPr/>
        <w:rPr>
          <w:rFonts w:hint="default" w:cs="Times New Roman"/>
          <w:i w:val="0"/>
          <w:iCs w:val="0"/>
          <w:sz w:val="24"/>
          <w:szCs w:val="24"/>
          <w:lang w:val="en-US" w:eastAsia="en-US"/>
        </w:rPr>
        <w:t>. Na ovaj način se u jednom promptu objedinjuju pronađeni kontekst, pitanje korisnika i uputstvo za generisanje odgovora.</w:t>
      </w:r>
    </w:p>
    <w:p w14:paraId="67B3671E">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cs="Times New Roman"/>
          <w:i w:val="0"/>
          <w:iCs w:val="0"/>
          <w:sz w:val="24"/>
          <w:szCs w:val="24"/>
          <w:lang w:val="en-US" w:eastAsia="en-US"/>
        </w:rPr>
        <w:t xml:space="preserve">Količina teksta koja se uključuje u prompt ograničena je parametrom </w:t>
      </w:r>
      <w:r>
        <m:rPr/>
        <w:rPr>
          <w:rFonts w:hint="default" w:cs="Times New Roman"/>
          <w:i/>
          <w:iCs/>
          <w:sz w:val="24"/>
          <w:szCs w:val="24"/>
          <w:lang w:val="en-US" w:eastAsia="en-US"/>
        </w:rPr>
        <w:t>max_context_chars</w:t>
      </w:r>
      <w:r>
        <m:rPr/>
        <w:rPr>
          <w:rFonts w:hint="default" w:cs="Times New Roman"/>
          <w:i w:val="0"/>
          <w:iCs w:val="0"/>
          <w:sz w:val="24"/>
          <w:szCs w:val="24"/>
          <w:lang w:val="en-US" w:eastAsia="en-US"/>
        </w:rPr>
        <w:t xml:space="preserve">. Njegova podrazumevana vrednost u projektu iznosi 14000. Ova vrednost predstavlja aplikaciono ograničenje teksta </w:t>
      </w:r>
      <w:r>
        <m:rPr/>
        <w:rPr>
          <w:rFonts w:hint="default" w:cs="Times New Roman"/>
          <w:i/>
          <w:iCs/>
          <w:sz w:val="24"/>
          <w:szCs w:val="24"/>
          <w:lang w:val="en-US" w:eastAsia="en-US"/>
        </w:rPr>
        <w:t xml:space="preserve">retrieval </w:t>
      </w:r>
      <w:r>
        <m:rPr/>
        <w:rPr>
          <w:rFonts w:hint="default" w:cs="Times New Roman"/>
          <w:i w:val="0"/>
          <w:iCs w:val="0"/>
          <w:sz w:val="24"/>
          <w:szCs w:val="24"/>
          <w:lang w:val="en-US" w:eastAsia="en-US"/>
        </w:rPr>
        <w:t xml:space="preserve">konteksta. Ona ne predstavlja maksimalnu veličinu kontekstnog prozora </w:t>
      </w:r>
      <w:r>
        <m:rPr/>
        <w:rPr>
          <w:rFonts w:hint="default" w:cs="Times New Roman"/>
          <w:i/>
          <w:iCs/>
          <w:sz w:val="24"/>
          <w:szCs w:val="24"/>
          <w:lang w:val="en-US" w:eastAsia="en-US"/>
        </w:rPr>
        <w:t xml:space="preserve">Gemini </w:t>
      </w:r>
      <w:r>
        <m:rPr/>
        <w:rPr>
          <w:rFonts w:hint="default" w:cs="Times New Roman"/>
          <w:i w:val="0"/>
          <w:iCs w:val="0"/>
          <w:sz w:val="24"/>
          <w:szCs w:val="24"/>
          <w:lang w:val="en-US" w:eastAsia="en-US"/>
        </w:rPr>
        <w:t>modela.</w:t>
      </w:r>
    </w:p>
    <w:p w14:paraId="06D6DAB8">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cs="Times New Roman"/>
          <w:i w:val="0"/>
          <w:iCs w:val="0"/>
          <w:sz w:val="24"/>
          <w:szCs w:val="24"/>
          <w:lang w:val="en-US" w:eastAsia="en-US"/>
        </w:rPr>
        <w:t xml:space="preserve">Pored glavnog prompta, Gemini model dobija i sistemsku instrukciju definisanu u fajlu </w:t>
      </w:r>
      <w:r>
        <m:rPr/>
        <w:rPr>
          <w:rFonts w:hint="default" w:cs="Times New Roman"/>
          <w:i/>
          <w:iCs/>
          <w:sz w:val="24"/>
          <w:szCs w:val="24"/>
          <w:lang w:val="en-US" w:eastAsia="en-US"/>
        </w:rPr>
        <w:t>rag_prompt.py</w:t>
      </w:r>
      <w:r>
        <m:rPr/>
        <w:rPr>
          <w:rFonts w:hint="default" w:cs="Times New Roman"/>
          <w:i w:val="0"/>
          <w:iCs w:val="0"/>
          <w:sz w:val="24"/>
          <w:szCs w:val="24"/>
          <w:lang w:val="en-US" w:eastAsia="en-US"/>
        </w:rPr>
        <w:t>. Sistemska instrukcija određuje ponašanje modela i zahteva da model odgovara na srpskom jeziku, koristi isključivo dostavljeni kontekst i ne izmišlja medicinske informacije. Takođe, model treba da navede kada kontekst nije dovoljan i da generisani odgovor ne predstavlja zamenu za savet lekara ili farmaceuta.</w:t>
      </w:r>
    </w:p>
    <w:p w14:paraId="366EA12E">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cs="Times New Roman"/>
          <w:i w:val="0"/>
          <w:iCs w:val="0"/>
          <w:sz w:val="24"/>
          <w:szCs w:val="24"/>
          <w:lang w:val="en-US" w:eastAsia="en-US"/>
        </w:rPr>
        <w:t>Instrukcija ne zahteva pretragu interneta niti korišćenje izvora koji nisu prosleđeni u promptu. Zahtev za navođenje izvora formulisan je uslovno, izrazom „Kada je korisno“, pa model nije programski obavezan da uz svaku tvrdnju navede formalni citat.</w:t>
      </w:r>
    </w:p>
    <w:p w14:paraId="344D1942">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cs="Times New Roman"/>
          <w:i w:val="0"/>
          <w:iCs w:val="0"/>
          <w:sz w:val="24"/>
          <w:szCs w:val="24"/>
          <w:lang w:val="en-US" w:eastAsia="en-US"/>
        </w:rPr>
        <w:t xml:space="preserve">Ako je pronađen najmanje jedan rezultat, </w:t>
      </w:r>
      <w:r>
        <m:rPr/>
        <w:rPr>
          <w:rFonts w:hint="default" w:cs="Times New Roman"/>
          <w:i/>
          <w:iCs/>
          <w:sz w:val="24"/>
          <w:szCs w:val="24"/>
          <w:lang w:val="en-US" w:eastAsia="en-US"/>
        </w:rPr>
        <w:t xml:space="preserve">RAGPipeline </w:t>
      </w:r>
      <w:r>
        <m:rPr/>
        <w:rPr>
          <w:rFonts w:hint="default" w:cs="Times New Roman"/>
          <w:i w:val="0"/>
          <w:iCs w:val="0"/>
          <w:sz w:val="24"/>
          <w:szCs w:val="24"/>
          <w:lang w:val="en-US" w:eastAsia="en-US"/>
        </w:rPr>
        <w:t xml:space="preserve">poziva </w:t>
      </w:r>
      <w:r>
        <m:rPr/>
        <w:rPr>
          <w:rFonts w:hint="default" w:cs="Times New Roman"/>
          <w:i/>
          <w:iCs/>
          <w:sz w:val="24"/>
          <w:szCs w:val="24"/>
          <w:lang w:val="en-US" w:eastAsia="en-US"/>
        </w:rPr>
        <w:t xml:space="preserve">Gemini </w:t>
      </w:r>
      <w:r>
        <m:rPr/>
        <w:rPr>
          <w:rFonts w:hint="default" w:cs="Times New Roman"/>
          <w:i w:val="0"/>
          <w:iCs w:val="0"/>
          <w:sz w:val="24"/>
          <w:szCs w:val="24"/>
          <w:lang w:val="en-US" w:eastAsia="en-US"/>
        </w:rPr>
        <w:t xml:space="preserve">klijent. Klasa </w:t>
      </w:r>
      <w:r>
        <m:rPr/>
        <w:rPr>
          <w:rFonts w:hint="default" w:cs="Times New Roman"/>
          <w:i/>
          <w:iCs/>
          <w:sz w:val="24"/>
          <w:szCs w:val="24"/>
          <w:lang w:val="en-US" w:eastAsia="en-US"/>
        </w:rPr>
        <w:t xml:space="preserve">GeminiFlashClient </w:t>
      </w:r>
      <w:r>
        <m:rPr/>
        <w:rPr>
          <w:rFonts w:hint="default" w:cs="Times New Roman"/>
          <w:i w:val="0"/>
          <w:iCs w:val="0"/>
          <w:sz w:val="24"/>
          <w:szCs w:val="24"/>
          <w:lang w:val="en-US" w:eastAsia="en-US"/>
        </w:rPr>
        <w:t xml:space="preserve">ovaj poziv prosleđuje </w:t>
      </w:r>
      <w:r>
        <m:rPr/>
        <w:rPr>
          <w:rFonts w:hint="default" w:cs="Times New Roman"/>
          <w:i/>
          <w:iCs/>
          <w:sz w:val="24"/>
          <w:szCs w:val="24"/>
          <w:lang w:val="en-US" w:eastAsia="en-US"/>
        </w:rPr>
        <w:t>Google Gen AI SDK</w:t>
      </w:r>
      <w:r>
        <m:rPr/>
        <w:rPr>
          <w:rFonts w:hint="default" w:cs="Times New Roman"/>
          <w:i w:val="0"/>
          <w:iCs w:val="0"/>
          <w:sz w:val="24"/>
          <w:szCs w:val="24"/>
          <w:lang w:val="en-US" w:eastAsia="en-US"/>
        </w:rPr>
        <w:t xml:space="preserve">-u pomoću metode </w:t>
      </w:r>
      <w:r>
        <m:rPr/>
        <w:rPr>
          <w:rFonts w:hint="default" w:cs="Times New Roman"/>
          <w:i/>
          <w:iCs/>
          <w:sz w:val="24"/>
          <w:szCs w:val="24"/>
          <w:lang w:val="en-US" w:eastAsia="en-US"/>
        </w:rPr>
        <w:t>interactions.create().</w:t>
      </w:r>
    </w:p>
    <w:p w14:paraId="5CD193E7">
      <w:pPr>
        <w:numPr>
          <w:ilvl w:val="0"/>
          <w:numId w:val="0"/>
        </w:numPr>
        <w:bidi w:val="0"/>
        <w:spacing w:before="0" w:beforeLines="51" w:beforeAutospacing="0" w:after="0" w:afterLines="51" w:afterAutospacing="0"/>
        <w:ind w:right="0" w:rightChars="0"/>
        <w:jc w:val="both"/>
        <w:rPr>
          <w:rFonts w:hint="default" w:ascii="Times New Roman" w:hAnsi="Times New Roman" w:cs="Times New Roman"/>
          <w:b w:val="0"/>
          <w:bCs w:val="0"/>
          <w:i/>
          <w:iCs/>
          <w:sz w:val="24"/>
          <w:szCs w:val="24"/>
          <w:lang w:val="en-US" w:eastAsia="en-US"/>
        </w:rPr>
      </w:pPr>
      <w:r>
        <w:rPr>
          <w:rFonts w:hint="default" w:ascii="Times New Roman" w:hAnsi="Times New Roman" w:cs="Times New Roman"/>
          <w:b/>
          <w:bCs/>
          <w:sz w:val="24"/>
          <w:szCs w:val="24"/>
          <w:lang w:val="sr-Latn-BA" w:eastAsia="en-US"/>
        </w:rPr>
        <w:t>Listing 5.</w:t>
      </w:r>
      <w:r>
        <w:rPr>
          <w:rFonts w:hint="default" w:cs="Times New Roman"/>
          <w:b/>
          <w:bCs/>
          <w:sz w:val="24"/>
          <w:szCs w:val="24"/>
          <w:lang w:val="en-US" w:eastAsia="en-US"/>
        </w:rPr>
        <w:t>7</w:t>
      </w:r>
      <w:r>
        <w:rPr>
          <w:rFonts w:hint="default" w:ascii="Times New Roman" w:hAnsi="Times New Roman" w:cs="Times New Roman"/>
          <w:b/>
          <w:bCs/>
          <w:sz w:val="24"/>
          <w:szCs w:val="24"/>
          <w:lang w:val="sr-Latn-BA" w:eastAsia="en-US"/>
        </w:rPr>
        <w:t>.</w:t>
      </w:r>
      <w:r>
        <w:rPr>
          <w:rFonts w:hint="default" w:cs="Times New Roman"/>
          <w:b/>
          <w:bCs/>
          <w:sz w:val="24"/>
          <w:szCs w:val="24"/>
          <w:lang w:val="en-US" w:eastAsia="en-US"/>
        </w:rPr>
        <w:t xml:space="preserve"> </w:t>
      </w:r>
      <w:r>
        <w:rPr>
          <w:rFonts w:hint="default" w:cs="Times New Roman"/>
          <w:b w:val="0"/>
          <w:bCs w:val="0"/>
          <w:sz w:val="24"/>
          <w:szCs w:val="24"/>
          <w:lang w:val="en-US" w:eastAsia="en-US"/>
        </w:rPr>
        <w:t xml:space="preserve">Metoda </w:t>
      </w:r>
      <w:r>
        <w:rPr>
          <w:rFonts w:hint="default" w:cs="Times New Roman"/>
          <w:i/>
          <w:iCs/>
          <w:sz w:val="24"/>
          <w:szCs w:val="24"/>
          <w:lang w:val="en-US" w:eastAsia="en-US"/>
        </w:rPr>
        <w:t>interactions.create()</w:t>
      </w:r>
    </w:p>
    <w:p w14:paraId="4A5090D2">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interaction = self.client.interactions.create(</w:t>
      </w:r>
    </w:p>
    <w:p w14:paraId="2E9B843A">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model=self.model_name,</w:t>
      </w:r>
    </w:p>
    <w:p w14:paraId="4265021E">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input=prompt,</w:t>
      </w:r>
    </w:p>
    <w:p w14:paraId="342726B5">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system_instruction=system_instruction,</w:t>
      </w:r>
    </w:p>
    <w:p w14:paraId="01CE4062">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generation_config={</w:t>
      </w:r>
    </w:p>
    <w:p w14:paraId="70FA9D77">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"max_output_tokens": self.max_output_tokens,</w:t>
      </w:r>
    </w:p>
    <w:p w14:paraId="4AD27941">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w:t>
      </w:r>
    </w:p>
    <w:p w14:paraId="206F5F05">
      <w:pPr>
        <w:numPr>
          <w:numId w:val="0"/>
        </w:numPr>
        <w:bidi w:val="0"/>
        <w:spacing w:before="0"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store=False,</w:t>
      </w:r>
    </w:p>
    <w:p w14:paraId="45F90EFC">
      <w:pPr>
        <w:numPr>
          <w:numId w:val="0"/>
        </w:numPr>
        <w:bidi w:val="0"/>
        <w:spacing w:before="0" w:beforeAutospacing="0" w:after="0" w:afterLines="51" w:afterAutospacing="0"/>
        <w:ind w:right="0" w:rightChars="0"/>
        <w:jc w:val="both"/>
        <m:rPr/>
        <w:rPr>
          <w:rFonts w:hint="default" w:cs="Times New Roman"/>
          <w:i w:val="0"/>
          <w:iCs w:val="0"/>
          <w:sz w:val="24"/>
          <w:szCs w:val="24"/>
          <w:lang w:val="en-US" w:eastAsia="en-US"/>
        </w:rPr>
      </w:pPr>
      <w:r>
        <m:rPr/>
        <w:rPr>
          <w:rFonts w:hint="default" w:ascii="Consolas" w:hAnsi="Consolas" w:cs="Consolas"/>
          <w:i w:val="0"/>
          <w:iCs w:val="0"/>
          <w:sz w:val="18"/>
          <w:szCs w:val="18"/>
          <w:lang w:val="en-US" w:eastAsia="en-US"/>
        </w:rPr>
        <w:t>)</w:t>
      </w:r>
    </w:p>
    <w:p w14:paraId="5491F609">
      <w:pPr>
        <w:bidi w:val="0"/>
        <w:spacing w:before="0" w:beforeAutospacing="0" w:after="0" w:afterLines="51" w:afterAutospacing="0"/>
        <w:jc w:val="both"/>
        <m:rPr/>
        <w:rPr>
          <w:rFonts w:hint="default" w:cs="Times New Roman"/>
          <w:b w:val="0"/>
          <w:bCs w:val="0"/>
          <w:i w:val="0"/>
          <w:iCs w:val="0"/>
          <w:sz w:val="24"/>
          <w:szCs w:val="24"/>
          <w:lang w:val="en-US" w:eastAsia="en-US"/>
        </w:rPr>
      </w:pPr>
      <w:r>
        <w:rPr>
          <w:rFonts w:hint="default" w:hAnsi="Cambria Math" w:cs="Cambria Math"/>
          <w:b/>
          <w:bCs/>
          <w:i w:val="0"/>
          <w:iCs w:val="0"/>
          <w:color w:val="auto"/>
          <w:sz w:val="24"/>
          <w:szCs w:val="24"/>
          <w:lang w:val="en-US" w:eastAsia="en-US" w:bidi="ar-SA"/>
        </w:rPr>
        <w:t xml:space="preserve">Tabela 4. </w:t>
      </w:r>
      <w:r>
        <w:rPr>
          <w:rFonts w:hint="default" w:hAnsi="Cambria Math" w:cs="Cambria Math"/>
          <w:b w:val="0"/>
          <w:bCs w:val="0"/>
          <w:i w:val="0"/>
          <w:iCs w:val="0"/>
          <w:color w:val="auto"/>
          <w:sz w:val="24"/>
          <w:szCs w:val="24"/>
          <w:lang w:val="en-US" w:eastAsia="en-US" w:bidi="ar-SA"/>
        </w:rPr>
        <w:t xml:space="preserve">Znacenje osnovnih parametara metode </w:t>
      </w:r>
      <w:r>
        <w:rPr>
          <w:rFonts w:hint="default" w:cs="Times New Roman"/>
          <w:i/>
          <w:iCs/>
          <w:sz w:val="24"/>
          <w:szCs w:val="24"/>
          <w:lang w:val="en-US" w:eastAsia="en-US"/>
        </w:rPr>
        <w:t>interactions.create()</w:t>
      </w:r>
    </w:p>
    <w:tbl>
      <w:tblPr>
        <w:tblStyle w:val="6"/>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top w:w="65" w:type="dxa"/>
          <w:left w:w="65" w:type="dxa"/>
          <w:bottom w:w="65" w:type="dxa"/>
          <w:right w:w="65" w:type="dxa"/>
        </w:tblCellMar>
      </w:tblPr>
      <w:tblGrid>
        <w:gridCol w:w="2608"/>
        <w:gridCol w:w="5329"/>
      </w:tblGrid>
      <w:tr w14:paraId="1C80E13A">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PrEx>
        <w:trPr>
          <w:cantSplit/>
          <w:tblHeader/>
          <w:jc w:val="center"/>
        </w:trPr>
        <w:tc>
          <w:tcPr>
            <w:tcW w:w="2608" w:type="dxa"/>
            <w:shd w:val="clear" w:color="auto" w:fill="EEEEEE"/>
            <w:vAlign w:val="center"/>
          </w:tcPr>
          <w:p w14:paraId="1D8CDE68">
            <w:pPr>
              <w:spacing w:before="0" w:beforeAutospacing="0"/>
              <w:ind w:left="0" w:leftChars="0" w:right="0" w:rightChars="0" w:firstLine="0" w:firstLineChars="0"/>
              <w:jc w:val="left"/>
            </w:pPr>
            <w:r>
              <w:rPr>
                <w:rFonts w:hint="default" w:ascii="Times New Roman" w:hAnsi="Times New Roman" w:eastAsia="Times New Roman"/>
                <w:b/>
                <w:sz w:val="24"/>
                <w:szCs w:val="24"/>
              </w:rPr>
              <w:t>Parametar</w:t>
            </w:r>
          </w:p>
        </w:tc>
        <w:tc>
          <w:tcPr>
            <w:tcW w:w="5329" w:type="dxa"/>
            <w:shd w:val="clear" w:color="auto" w:fill="EEEEEE"/>
            <w:vAlign w:val="center"/>
          </w:tcPr>
          <w:p w14:paraId="31699A38">
            <w:pPr>
              <w:ind w:left="0" w:leftChars="0" w:right="0" w:rightChars="0" w:firstLine="0" w:firstLineChars="0"/>
              <w:jc w:val="left"/>
            </w:pPr>
            <w:r>
              <w:rPr>
                <w:rFonts w:hint="default" w:ascii="Times New Roman" w:hAnsi="Times New Roman" w:eastAsia="Times New Roman"/>
                <w:b/>
                <w:sz w:val="24"/>
                <w:szCs w:val="24"/>
              </w:rPr>
              <w:t>Značenje</w:t>
            </w:r>
          </w:p>
        </w:tc>
      </w:tr>
      <w:tr w14:paraId="53C61657">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4E326482">
            <w:pPr>
              <w:ind w:left="0" w:leftChars="0" w:right="0" w:rightChars="0" w:firstLine="0" w:firstLineChars="0"/>
              <w:jc w:val="left"/>
            </w:pPr>
            <w:r>
              <w:rPr>
                <w:rFonts w:hint="default"/>
                <w:sz w:val="24"/>
                <w:szCs w:val="24"/>
              </w:rPr>
              <w:t>model</w:t>
            </w:r>
          </w:p>
        </w:tc>
        <w:tc>
          <w:tcPr>
            <w:tcW w:w="5329" w:type="dxa"/>
            <w:vAlign w:val="center"/>
          </w:tcPr>
          <w:p w14:paraId="33D67D54">
            <w:pPr>
              <w:ind w:left="0" w:leftChars="0" w:right="0" w:rightChars="0" w:firstLine="0" w:firstLineChars="0"/>
              <w:jc w:val="left"/>
            </w:pPr>
            <w:r>
              <w:rPr>
                <w:rFonts w:hint="default" w:ascii="Times New Roman" w:hAnsi="Times New Roman" w:eastAsia="Times New Roman"/>
                <w:b w:val="0"/>
                <w:sz w:val="24"/>
                <w:szCs w:val="24"/>
              </w:rPr>
              <w:t>Naziv Gemini modela koji se koristi za generisanje odgovora</w:t>
            </w:r>
          </w:p>
        </w:tc>
      </w:tr>
      <w:tr w14:paraId="4144959C">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6389B848">
            <w:pPr>
              <w:ind w:left="0" w:leftChars="0" w:right="0" w:rightChars="0" w:firstLine="0" w:firstLineChars="0"/>
              <w:jc w:val="left"/>
              <w:rPr>
                <w:rFonts w:hint="default"/>
                <w:lang w:val="en-US"/>
              </w:rPr>
            </w:pPr>
            <w:r>
              <w:rPr>
                <w:rFonts w:hint="default"/>
                <w:b w:val="0"/>
                <w:sz w:val="24"/>
                <w:szCs w:val="24"/>
                <w:lang w:val="en-US"/>
              </w:rPr>
              <w:t>input</w:t>
            </w:r>
          </w:p>
        </w:tc>
        <w:tc>
          <w:tcPr>
            <w:tcW w:w="5329" w:type="dxa"/>
            <w:vAlign w:val="center"/>
          </w:tcPr>
          <w:p w14:paraId="4EF915D3">
            <w:pPr>
              <w:ind w:left="0" w:leftChars="0" w:right="0" w:rightChars="0" w:firstLine="0" w:firstLineChars="0"/>
              <w:jc w:val="left"/>
            </w:pPr>
            <w:r>
              <w:rPr>
                <w:rFonts w:hint="default"/>
                <w:b w:val="0"/>
                <w:sz w:val="24"/>
                <w:szCs w:val="24"/>
                <w:lang w:val="en-US"/>
              </w:rPr>
              <w:t>Glavni RAG prompt koji sadrži kontekst, pitanje i zadatak</w:t>
            </w:r>
          </w:p>
        </w:tc>
      </w:tr>
      <w:tr w14:paraId="7DAD46F2">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0D777331">
            <w:pPr>
              <w:ind w:left="0" w:leftChars="0" w:right="0" w:rightChars="0" w:firstLine="0" w:firstLineChars="0"/>
              <w:jc w:val="left"/>
              <w:rPr>
                <w:rFonts w:hint="default"/>
                <w:sz w:val="24"/>
                <w:szCs w:val="24"/>
                <w:lang w:val="en-US"/>
              </w:rPr>
            </w:pPr>
            <w:r>
              <w:rPr>
                <w:rFonts w:hint="default"/>
                <w:sz w:val="24"/>
                <w:szCs w:val="24"/>
                <w:lang w:val="en-US"/>
              </w:rPr>
              <w:t>system_instruction</w:t>
            </w:r>
          </w:p>
        </w:tc>
        <w:tc>
          <w:tcPr>
            <w:tcW w:w="5329" w:type="dxa"/>
            <w:vAlign w:val="center"/>
          </w:tcPr>
          <w:p w14:paraId="4C02EAC5">
            <w:pPr>
              <w:ind w:left="0" w:leftChars="0" w:right="0" w:rightChars="0" w:firstLine="0" w:firstLineChars="0"/>
              <w:jc w:val="left"/>
            </w:pPr>
            <w:r>
              <w:rPr>
                <w:rFonts w:hint="default"/>
                <w:b w:val="0"/>
                <w:sz w:val="24"/>
                <w:szCs w:val="24"/>
                <w:lang w:val="en-US"/>
              </w:rPr>
              <w:t>Sistemska instrukcija koja određuje način ponašanja modela</w:t>
            </w:r>
          </w:p>
        </w:tc>
      </w:tr>
      <w:tr w14:paraId="5457A9DE">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6C196218">
            <w:pPr>
              <w:ind w:left="0" w:leftChars="0" w:right="0" w:rightChars="0" w:firstLine="0" w:firstLineChars="0"/>
              <w:jc w:val="left"/>
              <w:rPr>
                <w:rFonts w:hint="default"/>
                <w:sz w:val="24"/>
                <w:szCs w:val="24"/>
                <w:lang w:val="en-US"/>
              </w:rPr>
            </w:pPr>
            <w:r>
              <w:rPr>
                <w:rFonts w:hint="default"/>
                <w:sz w:val="24"/>
                <w:szCs w:val="24"/>
                <w:lang w:val="en-US"/>
              </w:rPr>
              <w:t>max_output_tokens</w:t>
            </w:r>
          </w:p>
        </w:tc>
        <w:tc>
          <w:tcPr>
            <w:tcW w:w="5329" w:type="dxa"/>
            <w:vAlign w:val="center"/>
          </w:tcPr>
          <w:p w14:paraId="0F2A3B29">
            <w:pPr>
              <w:ind w:left="0" w:leftChars="0" w:right="0" w:rightChars="0" w:firstLine="0" w:firstLineChars="0"/>
              <w:jc w:val="left"/>
            </w:pPr>
            <w:r>
              <w:rPr>
                <w:rFonts w:hint="default" w:ascii="Times New Roman" w:hAnsi="Times New Roman" w:eastAsia="Times New Roman"/>
                <w:b w:val="0"/>
                <w:sz w:val="24"/>
                <w:szCs w:val="24"/>
              </w:rPr>
              <w:t>Gornja granica broja tokena generisanog odgovora</w:t>
            </w:r>
          </w:p>
        </w:tc>
      </w:tr>
      <w:tr w14:paraId="57DC0EDD">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0D8985B8">
            <w:pPr>
              <w:ind w:left="0" w:leftChars="0" w:right="0" w:rightChars="0" w:firstLine="0" w:firstLineChars="0"/>
              <w:jc w:val="left"/>
              <w:rPr>
                <w:rFonts w:hint="default"/>
                <w:sz w:val="24"/>
                <w:szCs w:val="24"/>
                <w:lang w:val="en-US"/>
              </w:rPr>
            </w:pPr>
            <w:r>
              <w:rPr>
                <w:rFonts w:hint="default"/>
                <w:sz w:val="24"/>
                <w:szCs w:val="24"/>
                <w:lang w:val="en-US"/>
              </w:rPr>
              <w:t>store=False</w:t>
            </w:r>
          </w:p>
        </w:tc>
        <w:tc>
          <w:tcPr>
            <w:tcW w:w="5329" w:type="dxa"/>
            <w:vAlign w:val="center"/>
          </w:tcPr>
          <w:p w14:paraId="3795A772">
            <w:pPr>
              <w:ind w:left="0" w:leftChars="0" w:right="0" w:rightChars="0" w:firstLine="0" w:firstLineChars="0"/>
              <w:jc w:val="left"/>
            </w:pPr>
            <w:r>
              <w:rPr>
                <w:rFonts w:hint="default" w:ascii="Times New Roman" w:hAnsi="Times New Roman" w:eastAsia="Times New Roman"/>
                <w:b w:val="0"/>
                <w:sz w:val="24"/>
                <w:szCs w:val="24"/>
              </w:rPr>
              <w:t>Zahtev da se interakcija ne čuva kao trajna konverzacija</w:t>
            </w:r>
          </w:p>
        </w:tc>
      </w:tr>
    </w:tbl>
    <w:p w14:paraId="32BC60BB">
      <w:pPr>
        <w:numPr>
          <w:numId w:val="0"/>
        </w:numPr>
        <w:bidi w:val="0"/>
        <w:spacing w:before="0" w:beforeLines="51" w:beforeAutospacing="0" w:after="0" w:afterAutospacing="0"/>
        <w:ind w:right="0" w:rightChars="0" w:firstLine="720" w:firstLineChars="0"/>
        <w:jc w:val="both"/>
        <m:rPr/>
        <w:rPr>
          <w:rFonts w:hint="default" w:cs="Times New Roman"/>
          <w:i/>
          <w:iCs/>
          <w:sz w:val="24"/>
          <w:szCs w:val="24"/>
          <w:lang w:val="en-US" w:eastAsia="en-US"/>
        </w:rPr>
      </w:pPr>
      <w:r>
        <m:rPr/>
        <w:rPr>
          <w:rFonts w:hint="default" w:cs="Times New Roman"/>
          <w:i w:val="0"/>
          <w:iCs w:val="0"/>
          <w:sz w:val="24"/>
          <w:szCs w:val="24"/>
          <w:lang w:val="en-US" w:eastAsia="en-US"/>
        </w:rPr>
        <w:t xml:space="preserve">Na kraju metode </w:t>
      </w:r>
      <w:r>
        <m:rPr/>
        <w:rPr>
          <w:rFonts w:hint="default" w:cs="Times New Roman"/>
          <w:i/>
          <w:iCs/>
          <w:sz w:val="24"/>
          <w:szCs w:val="24"/>
          <w:lang w:val="en-US" w:eastAsia="en-US"/>
        </w:rPr>
        <w:t>answer()</w:t>
      </w:r>
      <w:r>
        <m:rPr/>
        <w:rPr>
          <w:rFonts w:hint="default" w:cs="Times New Roman"/>
          <w:i w:val="0"/>
          <w:iCs w:val="0"/>
          <w:sz w:val="24"/>
          <w:szCs w:val="24"/>
          <w:lang w:val="en-US" w:eastAsia="en-US"/>
        </w:rPr>
        <w:t xml:space="preserve"> formira se objekat tipa </w:t>
      </w:r>
      <w:r>
        <m:rPr/>
        <w:rPr>
          <w:rFonts w:hint="default" w:cs="Times New Roman"/>
          <w:i/>
          <w:iCs/>
          <w:sz w:val="24"/>
          <w:szCs w:val="24"/>
          <w:lang w:val="en-US" w:eastAsia="en-US"/>
        </w:rPr>
        <w:t>RAGResponse.</w:t>
      </w:r>
    </w:p>
    <w:p w14:paraId="5678058F">
      <w:pPr>
        <w:numPr>
          <w:ilvl w:val="0"/>
          <w:numId w:val="0"/>
        </w:numPr>
        <w:bidi w:val="0"/>
        <w:spacing w:before="0" w:beforeLines="51" w:beforeAutospacing="0" w:after="0" w:afterLines="51" w:afterAutospacing="0"/>
        <w:ind w:right="0" w:rightChars="0"/>
        <w:jc w:val="both"/>
        <w:rPr>
          <w:rFonts w:hint="default" w:ascii="Times New Roman" w:hAnsi="Times New Roman" w:cs="Times New Roman"/>
          <w:b w:val="0"/>
          <w:bCs w:val="0"/>
          <w:i/>
          <w:iCs/>
          <w:sz w:val="24"/>
          <w:szCs w:val="24"/>
          <w:lang w:val="en-US" w:eastAsia="en-US"/>
        </w:rPr>
      </w:pPr>
      <w:r>
        <w:rPr>
          <w:rFonts w:hint="default" w:ascii="Times New Roman" w:hAnsi="Times New Roman" w:cs="Times New Roman"/>
          <w:b/>
          <w:bCs/>
          <w:sz w:val="24"/>
          <w:szCs w:val="24"/>
          <w:lang w:val="sr-Latn-BA" w:eastAsia="en-US"/>
        </w:rPr>
        <w:t>Listing 5.</w:t>
      </w:r>
      <w:r>
        <w:rPr>
          <w:rFonts w:hint="default" w:cs="Times New Roman"/>
          <w:b/>
          <w:bCs/>
          <w:sz w:val="24"/>
          <w:szCs w:val="24"/>
          <w:lang w:val="en-US" w:eastAsia="en-US"/>
        </w:rPr>
        <w:t>7</w:t>
      </w:r>
      <w:r>
        <w:rPr>
          <w:rFonts w:hint="default" w:ascii="Times New Roman" w:hAnsi="Times New Roman" w:cs="Times New Roman"/>
          <w:b/>
          <w:bCs/>
          <w:sz w:val="24"/>
          <w:szCs w:val="24"/>
          <w:lang w:val="sr-Latn-BA" w:eastAsia="en-US"/>
        </w:rPr>
        <w:t>.</w:t>
      </w:r>
      <w:r>
        <w:rPr>
          <w:rFonts w:hint="default" w:cs="Times New Roman"/>
          <w:b/>
          <w:bCs/>
          <w:sz w:val="24"/>
          <w:szCs w:val="24"/>
          <w:lang w:val="en-US" w:eastAsia="en-US"/>
        </w:rPr>
        <w:t xml:space="preserve"> </w:t>
      </w:r>
      <w:r>
        <w:rPr>
          <w:rFonts w:hint="default" w:cs="Times New Roman"/>
          <w:b w:val="0"/>
          <w:bCs w:val="0"/>
          <w:sz w:val="24"/>
          <w:szCs w:val="24"/>
          <w:lang w:val="en-US" w:eastAsia="en-US"/>
        </w:rPr>
        <w:t>Vra</w:t>
      </w:r>
      <w:r>
        <w:rPr>
          <w:rFonts w:hint="default" w:cs="Times New Roman"/>
          <w:b w:val="0"/>
          <w:bCs w:val="0"/>
          <w:sz w:val="24"/>
          <w:szCs w:val="24"/>
          <w:lang w:val="sr-Latn-BA" w:eastAsia="en-US"/>
        </w:rPr>
        <w:t xml:space="preserve">ćanje objekta tipa </w:t>
      </w:r>
      <w:r>
        <w:rPr>
          <w:rFonts w:hint="default" w:cs="Times New Roman"/>
          <w:b w:val="0"/>
          <w:bCs w:val="0"/>
          <w:i/>
          <w:iCs/>
          <w:sz w:val="24"/>
          <w:szCs w:val="24"/>
          <w:lang w:val="en-US" w:eastAsia="en-US"/>
        </w:rPr>
        <w:t>RAGResponse</w:t>
      </w:r>
      <w:r>
        <w:rPr>
          <w:rFonts w:hint="default" w:cs="Times New Roman"/>
          <w:b w:val="0"/>
          <w:bCs w:val="0"/>
          <w:i/>
          <w:iCs/>
          <w:sz w:val="24"/>
          <w:szCs w:val="24"/>
          <w:lang w:val="sr-Latn-BA" w:eastAsia="en-US"/>
        </w:rPr>
        <w:t xml:space="preserve"> </w:t>
      </w:r>
      <w:r>
        <w:rPr>
          <w:rFonts w:hint="default" w:cs="Times New Roman"/>
          <w:b w:val="0"/>
          <w:bCs w:val="0"/>
          <w:i w:val="0"/>
          <w:iCs w:val="0"/>
          <w:sz w:val="24"/>
          <w:szCs w:val="24"/>
          <w:lang w:val="sr-Latn-BA" w:eastAsia="en-US"/>
        </w:rPr>
        <w:t xml:space="preserve">iz metode </w:t>
      </w:r>
      <w:r>
        <w:rPr>
          <w:rFonts w:hint="default" w:cs="Times New Roman"/>
          <w:b w:val="0"/>
          <w:bCs w:val="0"/>
          <w:i/>
          <w:iCs/>
          <w:sz w:val="24"/>
          <w:szCs w:val="24"/>
          <w:lang w:val="sr-Latn-BA" w:eastAsia="en-US"/>
        </w:rPr>
        <w:t>answer</w:t>
      </w:r>
      <w:r>
        <w:rPr>
          <w:rFonts w:hint="default" w:cs="Times New Roman"/>
          <w:b w:val="0"/>
          <w:bCs w:val="0"/>
          <w:i/>
          <w:iCs/>
          <w:sz w:val="24"/>
          <w:szCs w:val="24"/>
          <w:lang w:val="en-US" w:eastAsia="en-US"/>
        </w:rPr>
        <w:t>()</w:t>
      </w:r>
    </w:p>
    <w:p w14:paraId="5FFF9D04">
      <w:pPr>
        <w:numPr>
          <w:numId w:val="0"/>
        </w:numPr>
        <w:bidi w:val="0"/>
        <w:spacing w:before="0" w:beforeLines="51"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return RAGResponse(</w:t>
      </w:r>
    </w:p>
    <w:p w14:paraId="300A7764">
      <w:pPr>
        <w:numPr>
          <w:numId w:val="0"/>
        </w:numPr>
        <w:bidi w:val="0"/>
        <w:spacing w:before="0" w:beforeLines="51"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question=question,</w:t>
      </w:r>
    </w:p>
    <w:p w14:paraId="7F4BCF30">
      <w:pPr>
        <w:numPr>
          <w:numId w:val="0"/>
        </w:numPr>
        <w:bidi w:val="0"/>
        <w:spacing w:before="0" w:beforeLines="51"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answer=answer_text,</w:t>
      </w:r>
    </w:p>
    <w:p w14:paraId="6A491E03">
      <w:pPr>
        <w:numPr>
          <w:numId w:val="0"/>
        </w:numPr>
        <w:bidi w:val="0"/>
        <w:spacing w:before="0" w:beforeLines="51"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sources=extract_sources(retrieved_documents),</w:t>
      </w:r>
    </w:p>
    <w:p w14:paraId="04466665">
      <w:pPr>
        <w:numPr>
          <w:numId w:val="0"/>
        </w:numPr>
        <w:bidi w:val="0"/>
        <w:spacing w:before="0" w:beforeLines="51"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retrieved_documents=retrieved_documents,</w:t>
      </w:r>
    </w:p>
    <w:p w14:paraId="0A79C767">
      <w:pPr>
        <w:numPr>
          <w:numId w:val="0"/>
        </w:numPr>
        <w:bidi w:val="0"/>
        <w:spacing w:before="0" w:beforeLines="51" w:beforeAutospacing="0" w:after="0"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 xml:space="preserve">    prompt=prompt,</w:t>
      </w:r>
    </w:p>
    <w:p w14:paraId="35777C66">
      <w:pPr>
        <w:numPr>
          <w:numId w:val="0"/>
        </w:numPr>
        <w:bidi w:val="0"/>
        <w:spacing w:before="0" w:beforeAutospacing="0" w:after="0" w:afterLines="51" w:afterAutospacing="0"/>
        <w:ind w:right="0" w:rightChars="0"/>
        <w:jc w:val="both"/>
        <m:rPr/>
        <w:rPr>
          <w:rFonts w:hint="default" w:ascii="Consolas" w:hAnsi="Consolas" w:cs="Consolas"/>
          <w:i w:val="0"/>
          <w:iCs w:val="0"/>
          <w:sz w:val="18"/>
          <w:szCs w:val="18"/>
          <w:lang w:val="en-US" w:eastAsia="en-US"/>
        </w:rPr>
      </w:pPr>
      <w:r>
        <m:rPr/>
        <w:rPr>
          <w:rFonts w:hint="default" w:ascii="Consolas" w:hAnsi="Consolas" w:cs="Consolas"/>
          <w:i w:val="0"/>
          <w:iCs w:val="0"/>
          <w:sz w:val="18"/>
          <w:szCs w:val="18"/>
          <w:lang w:val="en-US" w:eastAsia="en-US"/>
        </w:rPr>
        <w:t>)</w:t>
      </w:r>
    </w:p>
    <w:p w14:paraId="0148EAFA">
      <w:pPr>
        <w:bidi w:val="0"/>
        <w:spacing w:before="0" w:beforeAutospacing="0" w:after="0" w:afterLines="51" w:afterAutospacing="0"/>
        <w:jc w:val="both"/>
        <w:rPr>
          <w:rFonts w:hint="default" w:cs="Times New Roman"/>
          <w:b w:val="0"/>
          <w:bCs w:val="0"/>
          <w:i/>
          <w:iCs/>
          <w:sz w:val="24"/>
          <w:szCs w:val="24"/>
          <w:lang w:val="en-US" w:eastAsia="en-US"/>
        </w:rPr>
      </w:pPr>
      <w:r>
        <w:rPr>
          <w:rFonts w:hint="default" w:hAnsi="Cambria Math" w:cs="Cambria Math"/>
          <w:b/>
          <w:bCs/>
          <w:i w:val="0"/>
          <w:iCs w:val="0"/>
          <w:color w:val="auto"/>
          <w:sz w:val="24"/>
          <w:szCs w:val="24"/>
          <w:lang w:val="en-US" w:eastAsia="en-US" w:bidi="ar-SA"/>
        </w:rPr>
        <w:t xml:space="preserve">Tabela 5. </w:t>
      </w:r>
      <w:r>
        <w:rPr>
          <w:rFonts w:hint="default" w:hAnsi="Cambria Math" w:cs="Cambria Math"/>
          <w:b w:val="0"/>
          <w:bCs w:val="0"/>
          <w:i w:val="0"/>
          <w:iCs w:val="0"/>
          <w:color w:val="auto"/>
          <w:sz w:val="24"/>
          <w:szCs w:val="24"/>
          <w:lang w:val="en-US" w:eastAsia="en-US" w:bidi="ar-SA"/>
        </w:rPr>
        <w:t xml:space="preserve">Polja objekta </w:t>
      </w:r>
      <w:r>
        <w:rPr>
          <w:rFonts w:hint="default" w:hAnsi="Cambria Math" w:cs="Cambria Math"/>
          <w:b w:val="0"/>
          <w:bCs w:val="0"/>
          <w:i/>
          <w:iCs/>
          <w:color w:val="auto"/>
          <w:sz w:val="24"/>
          <w:szCs w:val="24"/>
          <w:lang w:val="en-US" w:eastAsia="en-US" w:bidi="ar-SA"/>
        </w:rPr>
        <w:t>RAGResponse</w:t>
      </w:r>
    </w:p>
    <w:tbl>
      <w:tblPr>
        <w:tblStyle w:val="6"/>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top w:w="65" w:type="dxa"/>
          <w:left w:w="65" w:type="dxa"/>
          <w:bottom w:w="65" w:type="dxa"/>
          <w:right w:w="65" w:type="dxa"/>
        </w:tblCellMar>
      </w:tblPr>
      <w:tblGrid>
        <w:gridCol w:w="2608"/>
        <w:gridCol w:w="5329"/>
      </w:tblGrid>
      <w:tr w14:paraId="797F2D79">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tblHeader/>
          <w:jc w:val="center"/>
        </w:trPr>
        <w:tc>
          <w:tcPr>
            <w:tcW w:w="2608" w:type="dxa"/>
            <w:shd w:val="clear" w:color="auto" w:fill="EEEEEE"/>
            <w:vAlign w:val="center"/>
          </w:tcPr>
          <w:p w14:paraId="27F005E9">
            <w:pPr>
              <w:spacing w:before="0" w:beforeAutospacing="0"/>
              <w:ind w:left="0" w:leftChars="0" w:right="0" w:rightChars="0" w:firstLine="0" w:firstLineChars="0"/>
              <w:jc w:val="left"/>
              <w:rPr>
                <w:rFonts w:hint="default"/>
                <w:lang w:val="en-US"/>
              </w:rPr>
            </w:pPr>
            <w:r>
              <w:rPr>
                <w:rFonts w:hint="default"/>
                <w:b/>
                <w:sz w:val="24"/>
                <w:szCs w:val="24"/>
                <w:lang w:val="en-US"/>
              </w:rPr>
              <w:t>Polje</w:t>
            </w:r>
          </w:p>
        </w:tc>
        <w:tc>
          <w:tcPr>
            <w:tcW w:w="5329" w:type="dxa"/>
            <w:shd w:val="clear" w:color="auto" w:fill="EEEEEE"/>
            <w:vAlign w:val="center"/>
          </w:tcPr>
          <w:p w14:paraId="01C4AF1F">
            <w:pPr>
              <w:ind w:left="0" w:leftChars="0" w:right="0" w:rightChars="0" w:firstLine="0" w:firstLineChars="0"/>
              <w:jc w:val="left"/>
            </w:pPr>
            <w:r>
              <w:rPr>
                <w:rFonts w:hint="default" w:ascii="Times New Roman" w:hAnsi="Times New Roman" w:eastAsia="Times New Roman"/>
                <w:b/>
                <w:sz w:val="24"/>
                <w:szCs w:val="24"/>
              </w:rPr>
              <w:t>Sadržaj</w:t>
            </w:r>
          </w:p>
        </w:tc>
      </w:tr>
      <w:tr w14:paraId="2B7149B9">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7FA39A3E">
            <w:pPr>
              <w:ind w:left="0" w:leftChars="0" w:right="0" w:rightChars="0" w:firstLine="0" w:firstLineChars="0"/>
              <w:jc w:val="left"/>
            </w:pPr>
            <w:r>
              <w:rPr>
                <w:rFonts w:hint="default"/>
                <w:sz w:val="24"/>
                <w:szCs w:val="24"/>
              </w:rPr>
              <w:t>question</w:t>
            </w:r>
          </w:p>
        </w:tc>
        <w:tc>
          <w:tcPr>
            <w:tcW w:w="5329" w:type="dxa"/>
            <w:vAlign w:val="center"/>
          </w:tcPr>
          <w:p w14:paraId="1CE87BD5">
            <w:pPr>
              <w:ind w:left="0" w:leftChars="0" w:right="0" w:rightChars="0" w:firstLine="0" w:firstLineChars="0"/>
              <w:jc w:val="left"/>
            </w:pPr>
            <w:r>
              <w:rPr>
                <w:rFonts w:hint="default" w:ascii="Times New Roman" w:hAnsi="Times New Roman" w:eastAsia="Times New Roman"/>
                <w:b w:val="0"/>
                <w:sz w:val="24"/>
                <w:szCs w:val="24"/>
              </w:rPr>
              <w:t>Originalno pitanje korisnika</w:t>
            </w:r>
          </w:p>
        </w:tc>
      </w:tr>
      <w:tr w14:paraId="44A9C0F4">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5356645E">
            <w:pPr>
              <w:ind w:left="0" w:leftChars="0" w:right="0" w:rightChars="0" w:firstLine="0" w:firstLineChars="0"/>
              <w:jc w:val="left"/>
              <w:rPr>
                <w:rFonts w:hint="default"/>
                <w:lang w:val="en-US"/>
              </w:rPr>
            </w:pPr>
            <w:r>
              <w:rPr>
                <w:rFonts w:hint="default"/>
                <w:b w:val="0"/>
                <w:sz w:val="24"/>
                <w:szCs w:val="24"/>
                <w:lang w:val="en-US"/>
              </w:rPr>
              <w:t>answer</w:t>
            </w:r>
          </w:p>
        </w:tc>
        <w:tc>
          <w:tcPr>
            <w:tcW w:w="5329" w:type="dxa"/>
            <w:vAlign w:val="center"/>
          </w:tcPr>
          <w:p w14:paraId="492362CB">
            <w:pPr>
              <w:ind w:left="0" w:leftChars="0" w:right="0" w:rightChars="0" w:firstLine="0" w:firstLineChars="0"/>
              <w:jc w:val="left"/>
            </w:pPr>
            <w:r>
              <w:rPr>
                <w:rFonts w:hint="default"/>
                <w:b w:val="0"/>
                <w:sz w:val="24"/>
                <w:szCs w:val="24"/>
                <w:lang w:val="en-US"/>
              </w:rPr>
              <w:t>Generisani odgovor ili fallback poruka</w:t>
            </w:r>
          </w:p>
        </w:tc>
      </w:tr>
      <w:tr w14:paraId="4872ABA6">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3363E8A9">
            <w:pPr>
              <w:ind w:left="0" w:leftChars="0" w:right="0" w:rightChars="0" w:firstLine="0" w:firstLineChars="0"/>
              <w:jc w:val="left"/>
              <w:rPr>
                <w:rFonts w:hint="default"/>
                <w:sz w:val="24"/>
                <w:szCs w:val="24"/>
                <w:lang w:val="en-US"/>
              </w:rPr>
            </w:pPr>
            <w:r>
              <w:rPr>
                <w:rFonts w:hint="default"/>
                <w:sz w:val="24"/>
                <w:szCs w:val="24"/>
                <w:lang w:val="en-US"/>
              </w:rPr>
              <w:t>sources</w:t>
            </w:r>
          </w:p>
        </w:tc>
        <w:tc>
          <w:tcPr>
            <w:tcW w:w="5329" w:type="dxa"/>
            <w:vAlign w:val="center"/>
          </w:tcPr>
          <w:p w14:paraId="2E5D155C">
            <w:pPr>
              <w:ind w:left="0" w:leftChars="0" w:right="0" w:rightChars="0" w:firstLine="0" w:firstLineChars="0"/>
              <w:jc w:val="left"/>
            </w:pPr>
            <w:r>
              <w:rPr>
                <w:rFonts w:hint="default"/>
                <w:b w:val="0"/>
                <w:sz w:val="24"/>
                <w:szCs w:val="24"/>
                <w:lang w:val="en-US"/>
              </w:rPr>
              <w:t>Izvori izdvojeni iz metapodataka retrieved dokumenata</w:t>
            </w:r>
          </w:p>
        </w:tc>
      </w:tr>
      <w:tr w14:paraId="38B4C82E">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4A4D2957">
            <w:pPr>
              <w:ind w:left="0" w:leftChars="0" w:right="0" w:rightChars="0" w:firstLine="0" w:firstLineChars="0"/>
              <w:jc w:val="left"/>
              <w:rPr>
                <w:rFonts w:hint="default"/>
                <w:sz w:val="24"/>
                <w:szCs w:val="24"/>
                <w:lang w:val="en-US"/>
              </w:rPr>
            </w:pPr>
            <w:r>
              <w:rPr>
                <w:rFonts w:hint="default"/>
                <w:sz w:val="24"/>
                <w:szCs w:val="24"/>
                <w:lang w:val="en-US"/>
              </w:rPr>
              <w:t>retrieved_documents</w:t>
            </w:r>
          </w:p>
        </w:tc>
        <w:tc>
          <w:tcPr>
            <w:tcW w:w="5329" w:type="dxa"/>
            <w:vAlign w:val="center"/>
          </w:tcPr>
          <w:p w14:paraId="2CB5BFF8">
            <w:pPr>
              <w:ind w:left="0" w:leftChars="0" w:right="0" w:rightChars="0" w:firstLine="0" w:firstLineChars="0"/>
              <w:jc w:val="left"/>
            </w:pPr>
            <w:r>
              <w:rPr>
                <w:rFonts w:hint="default"/>
              </w:rPr>
              <w:t>Dokumenti koje je vratio retriever</w:t>
            </w:r>
          </w:p>
        </w:tc>
      </w:tr>
      <w:tr w14:paraId="58A7411B">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608" w:type="dxa"/>
            <w:vAlign w:val="center"/>
          </w:tcPr>
          <w:p w14:paraId="7864850B">
            <w:pPr>
              <w:ind w:left="0" w:leftChars="0" w:right="0" w:rightChars="0" w:firstLine="0" w:firstLineChars="0"/>
              <w:jc w:val="left"/>
              <w:rPr>
                <w:rFonts w:hint="default"/>
                <w:sz w:val="24"/>
                <w:szCs w:val="24"/>
                <w:lang w:val="en-US"/>
              </w:rPr>
            </w:pPr>
            <w:r>
              <w:rPr>
                <w:rFonts w:hint="default"/>
                <w:sz w:val="24"/>
                <w:szCs w:val="24"/>
                <w:lang w:val="en-US"/>
              </w:rPr>
              <w:t>prompt</w:t>
            </w:r>
          </w:p>
        </w:tc>
        <w:tc>
          <w:tcPr>
            <w:tcW w:w="5329" w:type="dxa"/>
            <w:vAlign w:val="center"/>
          </w:tcPr>
          <w:p w14:paraId="681EFD8C">
            <w:pPr>
              <w:ind w:left="0" w:leftChars="0" w:right="0" w:rightChars="0" w:firstLine="0" w:firstLineChars="0"/>
              <w:jc w:val="left"/>
              <w:rPr>
                <w:rFonts w:hint="default" w:ascii="Times New Roman" w:hAnsi="Times New Roman" w:eastAsia="Times New Roman"/>
                <w:b w:val="0"/>
                <w:sz w:val="24"/>
                <w:szCs w:val="24"/>
              </w:rPr>
            </w:pPr>
            <w:r>
              <w:rPr>
                <w:rFonts w:hint="default"/>
              </w:rPr>
              <w:t>Konačni prompt prosleđen Gemini modelu</w:t>
            </w:r>
          </w:p>
        </w:tc>
      </w:tr>
    </w:tbl>
    <w:p w14:paraId="52A0D477">
      <w:pPr>
        <w:numPr>
          <w:numId w:val="0"/>
        </w:numPr>
        <w:bidi w:val="0"/>
        <w:spacing w:before="0" w:beforeLines="51" w:beforeAutospacing="0" w:after="0" w:afterAutospacing="0"/>
        <w:ind w:right="0" w:rightChars="0" w:firstLine="720" w:firstLineChars="0"/>
        <w:jc w:val="both"/>
        <m:rPr/>
        <w:rPr>
          <w:rFonts w:hint="default" w:ascii="Times New Roman" w:hAnsi="Times New Roman" w:cs="Times New Roman"/>
          <w:i w:val="0"/>
          <w:iCs w:val="0"/>
          <w:sz w:val="24"/>
          <w:szCs w:val="24"/>
          <w:lang w:val="en-US" w:eastAsia="en-US"/>
        </w:rPr>
      </w:pPr>
      <w:r>
        <m:rPr/>
        <w:rPr>
          <w:rFonts w:hint="default" w:ascii="Times New Roman" w:hAnsi="Times New Roman" w:cs="Times New Roman"/>
          <w:i w:val="0"/>
          <w:iCs w:val="0"/>
          <w:sz w:val="24"/>
          <w:szCs w:val="24"/>
          <w:lang w:val="en-US" w:eastAsia="en-US"/>
        </w:rPr>
        <w:t xml:space="preserve">Ovakva organizacija jasno razdvaja </w:t>
      </w:r>
      <w:r>
        <m:rPr/>
        <w:rPr>
          <w:rFonts w:hint="default" w:ascii="Times New Roman" w:hAnsi="Times New Roman" w:cs="Times New Roman"/>
          <w:i/>
          <w:iCs/>
          <w:sz w:val="24"/>
          <w:szCs w:val="24"/>
          <w:lang w:val="en-US" w:eastAsia="en-US"/>
        </w:rPr>
        <w:t>retrieval</w:t>
      </w:r>
      <w:r>
        <m:rPr/>
        <w:rPr>
          <w:rFonts w:hint="default" w:ascii="Times New Roman" w:hAnsi="Times New Roman" w:cs="Times New Roman"/>
          <w:i w:val="0"/>
          <w:iCs w:val="0"/>
          <w:sz w:val="24"/>
          <w:szCs w:val="24"/>
          <w:lang w:val="en-US" w:eastAsia="en-US"/>
        </w:rPr>
        <w:t>, formiranje prompt-a, generaciju odgovora i prikaz izvora. Istovremeno, treba naglasiti da sistem deterministički proverava samo da li je retrieval vratio rezultate. Procena da li je neprazan kontekst zaista dovoljan za odgovor prepuštena je generativnom modelu, u skladu sa sistemskom instrukcijom.</w:t>
      </w:r>
    </w:p>
    <w:p w14:paraId="49A40A09">
      <w:pPr>
        <w:pStyle w:val="3"/>
      </w:pPr>
      <w:bookmarkStart w:id="41" w:name="_Toc8733"/>
      <w:bookmarkStart w:id="42" w:name="_Toc4027"/>
      <w:r>
        <w:t xml:space="preserve">5.9. </w:t>
      </w:r>
      <w:bookmarkEnd w:id="41"/>
      <w:r>
        <w:rPr>
          <w:rFonts w:hint="default"/>
        </w:rPr>
        <w:t>Korisnički interfejs i istorija</w:t>
      </w:r>
      <w:bookmarkEnd w:id="42"/>
    </w:p>
    <w:p w14:paraId="632F475D">
      <w:pPr>
        <w:numPr>
          <w:numId w:val="0"/>
        </w:numPr>
        <w:bidi w:val="0"/>
        <w:spacing w:before="0" w:beforeLines="51" w:beforeAutospacing="0" w:after="0" w:afterAutospacing="0"/>
        <w:ind w:right="0" w:rightChars="0" w:firstLine="720" w:firstLineChars="0"/>
        <w:jc w:val="both"/>
        <m:rPr/>
        <w:rPr>
          <w:rFonts w:hint="default" w:ascii="Times New Roman" w:hAnsi="Times New Roman" w:cs="Times New Roman"/>
          <w:i w:val="0"/>
          <w:iCs w:val="0"/>
          <w:sz w:val="24"/>
          <w:szCs w:val="24"/>
          <w:lang w:val="en-US" w:eastAsia="en-US"/>
        </w:rPr>
      </w:pPr>
      <w:r>
        <m:rPr/>
        <w:rPr>
          <w:rFonts w:hint="default" w:ascii="Times New Roman" w:hAnsi="Times New Roman" w:cs="Times New Roman"/>
          <w:i/>
          <w:iCs/>
          <w:sz w:val="24"/>
          <w:szCs w:val="24"/>
          <w:lang w:val="en-US" w:eastAsia="en-US"/>
        </w:rPr>
        <w:t xml:space="preserve">Streamlit </w:t>
      </w:r>
      <w:r>
        <m:rPr/>
        <w:rPr>
          <w:rFonts w:hint="default" w:ascii="Times New Roman" w:hAnsi="Times New Roman" w:cs="Times New Roman"/>
          <w:i w:val="0"/>
          <w:iCs w:val="0"/>
          <w:sz w:val="24"/>
          <w:szCs w:val="24"/>
          <w:lang w:val="en-US" w:eastAsia="en-US"/>
        </w:rPr>
        <w:t>aplikacija ima jedan glavni ekran sa pitanjima i odgovorima. Bočna traka omogućava izbor kolekcije, broja izvora, broja kandidata, kvote po PDF-u, veličine konteksta i maksimuma izlaznih tokena. Prekidači uključuju hibridnu pretragu, grupisanje i prikaz konteksta. Na vrhu se prikazuju naziv kolekcije, broj zapisa i režim pretrage.</w:t>
      </w:r>
    </w:p>
    <w:p w14:paraId="53E3EC25">
      <w:pPr>
        <w:numPr>
          <w:numId w:val="0"/>
        </w:numPr>
        <w:bidi w:val="0"/>
        <w:spacing w:before="0" w:beforeAutospacing="0" w:after="0" w:afterAutospacing="0"/>
        <w:ind w:right="0" w:rightChars="0" w:firstLine="720" w:firstLineChars="0"/>
        <w:jc w:val="both"/>
        <m:rPr/>
        <w:rPr>
          <w:rFonts w:hint="default" w:ascii="Times New Roman" w:hAnsi="Times New Roman" w:cs="Times New Roman"/>
          <w:i w:val="0"/>
          <w:iCs w:val="0"/>
          <w:sz w:val="24"/>
          <w:szCs w:val="24"/>
          <w:lang w:val="en-US" w:eastAsia="en-US"/>
        </w:rPr>
      </w:pPr>
      <w:r>
        <m:rPr/>
        <w:rPr>
          <w:rFonts w:hint="default" w:ascii="Times New Roman" w:hAnsi="Times New Roman" w:cs="Times New Roman"/>
          <w:i w:val="0"/>
          <w:iCs w:val="0"/>
          <w:sz w:val="24"/>
          <w:szCs w:val="24"/>
          <w:lang w:val="en-US" w:eastAsia="en-US"/>
        </w:rPr>
        <w:t>Ispod odgovora nalazi se tabela sa nazivom leka, aktivnom supstancom, PDF-om, sekcijom, stranicom, tipom i ocenom. Proširivi prikaz omogućava čitanje teksta i sažetih metapodataka. Nema ugrađenog PDF pregledača sa isticanjem konkretnog pasusa, izvoza razgovora ili administracije korpusa kroz UI.</w:t>
      </w:r>
    </w:p>
    <w:p w14:paraId="0A8A7628">
      <w:pPr>
        <w:numPr>
          <w:numId w:val="0"/>
        </w:numPr>
        <w:bidi w:val="0"/>
        <w:spacing w:before="0" w:beforeAutospacing="0" w:after="0" w:afterAutospacing="0"/>
        <w:ind w:right="0" w:rightChars="0" w:firstLine="720" w:firstLineChars="0"/>
        <w:jc w:val="both"/>
        <m:rPr/>
        <w:rPr>
          <w:rFonts w:hint="default" w:ascii="Times New Roman" w:hAnsi="Times New Roman" w:cs="Times New Roman"/>
          <w:i w:val="0"/>
          <w:iCs w:val="0"/>
          <w:sz w:val="24"/>
          <w:szCs w:val="24"/>
          <w:lang w:val="en-US" w:eastAsia="en-US"/>
        </w:rPr>
      </w:pPr>
      <w:r>
        <m:rPr/>
        <w:rPr>
          <w:rFonts w:hint="default" w:ascii="Times New Roman" w:hAnsi="Times New Roman" w:cs="Times New Roman"/>
          <w:i w:val="0"/>
          <w:iCs w:val="0"/>
          <w:sz w:val="24"/>
          <w:szCs w:val="24"/>
          <w:lang w:val="en-US" w:eastAsia="en-US"/>
        </w:rPr>
        <w:t xml:space="preserve">Stanje razgovora čuva se u </w:t>
      </w:r>
      <w:r>
        <m:rPr/>
        <w:rPr>
          <w:rFonts w:hint="default" w:ascii="Times New Roman" w:hAnsi="Times New Roman" w:cs="Times New Roman"/>
          <w:i/>
          <w:iCs/>
          <w:sz w:val="24"/>
          <w:szCs w:val="24"/>
          <w:lang w:val="en-US" w:eastAsia="en-US"/>
        </w:rPr>
        <w:t>st.session_state</w:t>
      </w:r>
      <w:r>
        <m:rPr/>
        <w:rPr>
          <w:rFonts w:hint="default" w:ascii="Times New Roman" w:hAnsi="Times New Roman" w:cs="Times New Roman"/>
          <w:i w:val="0"/>
          <w:iCs w:val="0"/>
          <w:sz w:val="24"/>
          <w:szCs w:val="24"/>
          <w:lang w:val="en-US" w:eastAsia="en-US"/>
        </w:rPr>
        <w:t xml:space="preserve">. </w:t>
      </w:r>
      <w:r>
        <m:rPr/>
        <w:rPr>
          <w:rFonts w:hint="default" w:ascii="Times New Roman" w:hAnsi="Times New Roman" w:cs="Times New Roman"/>
          <w:i/>
          <w:iCs/>
          <w:sz w:val="24"/>
          <w:szCs w:val="24"/>
          <w:lang w:val="en-US" w:eastAsia="en-US"/>
        </w:rPr>
        <w:t>Streamlit</w:t>
      </w:r>
      <w:r>
        <m:rPr/>
        <w:rPr>
          <w:rFonts w:hint="default" w:ascii="Times New Roman" w:hAnsi="Times New Roman" w:cs="Times New Roman"/>
          <w:i w:val="0"/>
          <w:iCs w:val="0"/>
          <w:sz w:val="24"/>
          <w:szCs w:val="24"/>
          <w:lang w:val="en-US" w:eastAsia="en-US"/>
        </w:rPr>
        <w:t xml:space="preserve"> sesijsko stanje omogućava da podaci prežive ponovno izvršavanje skripte u istoj sesiji; ne predstavlja samo po sebi trajnu bazu razgovora. </w:t>
      </w:r>
      <w:r>
        <m:rPr/>
        <w:rPr>
          <w:rFonts w:hint="default" w:ascii="Times New Roman" w:hAnsi="Times New Roman" w:cs="Times New Roman"/>
          <w:i w:val="0"/>
          <w:iCs w:val="0"/>
          <w:color w:val="auto"/>
          <w:sz w:val="24"/>
          <w:szCs w:val="24"/>
          <w:lang w:val="en-US" w:eastAsia="en-US"/>
        </w:rPr>
        <w:t>[23]</w:t>
      </w:r>
      <w:r>
        <m:rPr/>
        <w:rPr>
          <w:rFonts w:hint="default" w:ascii="Times New Roman" w:hAnsi="Times New Roman" w:cs="Times New Roman"/>
          <w:i w:val="0"/>
          <w:iCs w:val="0"/>
          <w:sz w:val="24"/>
          <w:szCs w:val="24"/>
          <w:lang w:val="en-US" w:eastAsia="en-US"/>
        </w:rPr>
        <w:t xml:space="preserve"> Nova sesija ili restart servera ne rekonstruišu prethodnu istoriju iz diska.</w:t>
      </w:r>
    </w:p>
    <w:p w14:paraId="6C901551">
      <w:pPr>
        <w:numPr>
          <w:numId w:val="0"/>
        </w:numPr>
        <w:bidi w:val="0"/>
        <w:spacing w:before="0" w:beforeAutospacing="0" w:after="0" w:afterAutospacing="0"/>
        <w:ind w:right="0" w:rightChars="0" w:firstLine="720" w:firstLineChars="0"/>
        <w:jc w:val="both"/>
        <m:rPr/>
        <w:rPr>
          <w:rFonts w:hint="default" w:ascii="Times New Roman" w:hAnsi="Times New Roman" w:cs="Times New Roman"/>
          <w:i w:val="0"/>
          <w:iCs w:val="0"/>
          <w:sz w:val="24"/>
          <w:szCs w:val="24"/>
          <w:lang w:val="en-US" w:eastAsia="en-US"/>
        </w:rPr>
      </w:pPr>
      <w:r>
        <m:rPr/>
        <w:rPr>
          <w:rFonts w:hint="default" w:ascii="Times New Roman" w:hAnsi="Times New Roman" w:cs="Times New Roman"/>
          <w:i w:val="0"/>
          <w:iCs w:val="0"/>
          <w:sz w:val="24"/>
          <w:szCs w:val="24"/>
          <w:lang w:val="en-US" w:eastAsia="en-US"/>
        </w:rPr>
        <w:t xml:space="preserve">Isključivanje opcije za kontekst menja vidljivost, ne briše sačuvane podatke. Dugme za čišćenje razgovora uklanja sve poruke i njihove dokaze iz sesije. Ako </w:t>
      </w:r>
      <w:r>
        <m:rPr/>
        <w:rPr>
          <w:rFonts w:hint="default" w:ascii="Times New Roman" w:hAnsi="Times New Roman" w:cs="Times New Roman"/>
          <w:i/>
          <w:iCs/>
          <w:sz w:val="24"/>
          <w:szCs w:val="24"/>
          <w:lang w:val="en-US" w:eastAsia="en-US"/>
        </w:rPr>
        <w:t xml:space="preserve">backend </w:t>
      </w:r>
      <w:r>
        <m:rPr/>
        <w:rPr>
          <w:rFonts w:hint="default" w:ascii="Times New Roman" w:hAnsi="Times New Roman" w:cs="Times New Roman"/>
          <w:i w:val="0"/>
          <w:iCs w:val="0"/>
          <w:sz w:val="24"/>
          <w:szCs w:val="24"/>
          <w:lang w:val="en-US" w:eastAsia="en-US"/>
        </w:rPr>
        <w:t xml:space="preserve">trenutno nije dostupan, stari odgovori ostaju vidljivi, a novi unos je onemogućen. </w:t>
      </w:r>
    </w:p>
    <w:p w14:paraId="2FE20E2E">
      <w:pPr>
        <w:numPr>
          <w:numId w:val="0"/>
        </w:numPr>
        <w:bidi w:val="0"/>
        <w:spacing w:before="0" w:beforeAutospacing="0" w:after="0" w:afterAutospacing="0"/>
        <w:ind w:right="0" w:rightChars="0" w:firstLine="720" w:firstLineChars="0"/>
        <w:jc w:val="both"/>
        <m:rPr/>
        <w:rPr>
          <w:rFonts w:hint="default" w:cs="Times New Roman"/>
          <w:i w:val="0"/>
          <w:iCs w:val="0"/>
          <w:sz w:val="24"/>
          <w:szCs w:val="24"/>
          <w:lang w:val="en-US" w:eastAsia="en-US"/>
        </w:rPr>
      </w:pPr>
      <w:r>
        <m:rPr/>
        <w:rPr>
          <w:rFonts w:hint="default" w:ascii="Times New Roman" w:hAnsi="Times New Roman" w:cs="Times New Roman"/>
          <w:i w:val="0"/>
          <w:iCs w:val="0"/>
          <w:sz w:val="24"/>
          <w:szCs w:val="24"/>
          <w:lang w:val="en-US" w:eastAsia="en-US"/>
        </w:rPr>
        <w:t>Na slikama 5.3 i 5.4 prikazan je stvarni interfejs sa</w:t>
      </w:r>
      <w:r>
        <m:rPr/>
        <w:rPr>
          <w:rFonts w:hint="default" w:cs="Times New Roman"/>
          <w:i w:val="0"/>
          <w:iCs w:val="0"/>
          <w:sz w:val="24"/>
          <w:szCs w:val="24"/>
          <w:lang w:val="en-US" w:eastAsia="en-US"/>
        </w:rPr>
        <w:t xml:space="preserve"> primerom pitanja i odgovora.</w:t>
      </w:r>
    </w:p>
    <w:p w14:paraId="490B2A7C">
      <w:pPr>
        <w:numPr>
          <w:numId w:val="0"/>
        </w:numPr>
        <w:bidi w:val="0"/>
        <w:spacing w:before="0" w:beforeAutospacing="0" w:after="0" w:afterLines="51" w:afterAutospacing="0"/>
        <w:ind w:right="0" w:rightChars="0"/>
        <w:jc w:val="both"/>
        <w:rPr>
          <w:rFonts w:hint="default"/>
          <w:lang w:val="en-US"/>
        </w:rPr>
      </w:pPr>
      <w:r>
        <w:drawing>
          <wp:inline distT="0" distB="0" distL="114300" distR="114300">
            <wp:extent cx="5760085" cy="5495925"/>
            <wp:effectExtent l="0" t="0" r="12065" b="9525"/>
            <wp:docPr id="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pic:cNvPicPr>
                      <a:picLocks noChangeAspect="1"/>
                    </pic:cNvPicPr>
                  </pic:nvPicPr>
                  <pic:blipFill>
                    <a:blip r:embed="rId11"/>
                    <a:stretch>
                      <a:fillRect/>
                    </a:stretch>
                  </pic:blipFill>
                  <pic:spPr>
                    <a:xfrm>
                      <a:off x="0" y="0"/>
                      <a:ext cx="5760085" cy="5495925"/>
                    </a:xfrm>
                    <a:prstGeom prst="rect">
                      <a:avLst/>
                    </a:prstGeom>
                    <a:noFill/>
                    <a:ln>
                      <a:noFill/>
                    </a:ln>
                  </pic:spPr>
                </pic:pic>
              </a:graphicData>
            </a:graphic>
          </wp:inline>
        </w:drawing>
      </w:r>
    </w:p>
    <w:p w14:paraId="427534EF">
      <w:pPr>
        <w:numPr>
          <w:numId w:val="0"/>
        </w:numPr>
        <w:bidi w:val="0"/>
        <w:spacing w:before="0" w:beforeAutospacing="0" w:after="0" w:afterAutospacing="0"/>
        <w:ind w:right="0" w:rightChars="0"/>
        <w:jc w:val="center"/>
        <m:rPr/>
        <w:rPr>
          <w:rFonts w:hint="default"/>
          <w:sz w:val="24"/>
          <w:szCs w:val="24"/>
          <w:lang w:val="en-US" w:eastAsia="en-US"/>
        </w:rPr>
      </w:pPr>
      <w:r>
        <m:rPr/>
        <w:rPr>
          <w:rFonts w:hint="default"/>
          <w:b/>
          <w:bCs/>
          <w:sz w:val="24"/>
          <w:szCs w:val="24"/>
          <w:lang w:val="en-US" w:eastAsia="en-US"/>
        </w:rPr>
        <w:t>Slika 5.3.</w:t>
      </w:r>
      <w:r>
        <m:rPr/>
        <w:rPr>
          <w:rFonts w:hint="default"/>
          <w:sz w:val="24"/>
          <w:szCs w:val="24"/>
          <w:lang w:val="en-US" w:eastAsia="en-US"/>
        </w:rPr>
        <w:t xml:space="preserve"> Pitanje i odgovor u Streamlit interfejsu.</w:t>
      </w:r>
    </w:p>
    <w:p w14:paraId="4CCA6855">
      <w:pPr>
        <w:numPr>
          <w:numId w:val="0"/>
        </w:numPr>
        <w:bidi w:val="0"/>
        <w:spacing w:before="0" w:beforeAutospacing="0" w:after="0" w:afterAutospacing="0"/>
        <w:ind w:right="0" w:rightChars="0"/>
        <w:jc w:val="center"/>
      </w:pPr>
      <w:r>
        <w:drawing>
          <wp:inline distT="0" distB="0" distL="114300" distR="114300">
            <wp:extent cx="5687695" cy="5429250"/>
            <wp:effectExtent l="0" t="0" r="8255" b="0"/>
            <wp:docPr id="6" name="Picture 6" descr="Пронађени контекст и извори у апликациј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Пронађени контекст и извори у апликацији"/>
                    <pic:cNvPicPr>
                      <a:picLocks noChangeAspect="1"/>
                    </pic:cNvPicPr>
                  </pic:nvPicPr>
                  <pic:blipFill>
                    <a:blip r:embed="rId12"/>
                    <a:stretch>
                      <a:fillRect/>
                    </a:stretch>
                  </pic:blipFill>
                  <pic:spPr>
                    <a:xfrm>
                      <a:off x="0" y="0"/>
                      <a:ext cx="5688000" cy="5429455"/>
                    </a:xfrm>
                    <a:prstGeom prst="rect">
                      <a:avLst/>
                    </a:prstGeom>
                  </pic:spPr>
                </pic:pic>
              </a:graphicData>
            </a:graphic>
          </wp:inline>
        </w:drawing>
      </w:r>
    </w:p>
    <w:p w14:paraId="39DF562B">
      <w:pPr>
        <w:numPr>
          <w:numId w:val="0"/>
        </w:numPr>
        <w:bidi w:val="0"/>
        <w:spacing w:before="0" w:beforeAutospacing="0" w:after="0" w:afterLines="2200" w:afterAutospacing="0"/>
        <w:ind w:right="0" w:rightChars="0"/>
        <w:jc w:val="center"/>
        <m:rPr/>
        <w:rPr>
          <w:rFonts w:hint="default"/>
          <w:sz w:val="24"/>
          <w:szCs w:val="24"/>
          <w:lang w:val="en-US" w:eastAsia="en-US"/>
        </w:rPr>
      </w:pPr>
      <w:r>
        <m:rPr/>
        <w:rPr>
          <w:rFonts w:hint="default"/>
          <w:b/>
          <w:bCs/>
          <w:sz w:val="24"/>
          <w:szCs w:val="24"/>
          <w:lang w:val="en-US" w:eastAsia="en-US"/>
        </w:rPr>
        <w:t>Slika 5.4.</w:t>
      </w:r>
      <w:r>
        <m:rPr/>
        <w:rPr>
          <w:rFonts w:hint="default"/>
          <w:sz w:val="24"/>
          <w:szCs w:val="24"/>
          <w:lang w:val="en-US" w:eastAsia="en-US"/>
        </w:rPr>
        <w:t xml:space="preserve"> Početak pronađene sekcije u interfejsu; prikaz nije jednak ograničenom kontekstu poslatom modelu.</w:t>
      </w:r>
    </w:p>
    <w:p w14:paraId="61057083">
      <w:pPr>
        <w:pStyle w:val="2"/>
        <w:spacing w:before="0" w:beforeAutospacing="0"/>
      </w:pPr>
      <w:bookmarkStart w:id="43" w:name="_Toc6472"/>
      <w:r>
        <w:t xml:space="preserve">6. </w:t>
      </w:r>
      <w:r>
        <w:rPr>
          <w:rFonts w:hint="default"/>
        </w:rPr>
        <w:t>Testiranje i eksperimentalni rezultati</w:t>
      </w:r>
      <w:bookmarkEnd w:id="43"/>
    </w:p>
    <w:p w14:paraId="0ECA01BB">
      <w:pPr>
        <w:pStyle w:val="3"/>
      </w:pPr>
      <w:bookmarkStart w:id="44" w:name="_Toc31322"/>
      <w:bookmarkStart w:id="45" w:name="_Toc13528"/>
      <w:r>
        <w:t xml:space="preserve">6.1. </w:t>
      </w:r>
      <w:bookmarkEnd w:id="44"/>
      <w:r>
        <w:rPr>
          <w:rFonts w:hint="default"/>
        </w:rPr>
        <w:t>Izvori dokaza i ponovljivost</w:t>
      </w:r>
      <w:bookmarkEnd w:id="45"/>
    </w:p>
    <w:p w14:paraId="09963CCB">
      <w:pPr>
        <w:numPr>
          <w:numId w:val="0"/>
        </w:numPr>
        <w:bidi w:val="0"/>
        <w:spacing w:before="0" w:beforeAutospacing="0" w:after="0" w:afterAutospacing="0"/>
        <w:ind w:right="0" w:rightChars="0" w:firstLine="720" w:firstLineChars="0"/>
        <w:jc w:val="both"/>
        <m:rPr/>
        <w:rPr>
          <w:rFonts w:hint="default"/>
          <w:color w:val="FF0000"/>
          <w:sz w:val="24"/>
          <w:szCs w:val="24"/>
          <w:lang w:val="en-US" w:eastAsia="en-US"/>
        </w:rPr>
      </w:pPr>
      <w:r>
        <m:rPr/>
        <w:rPr>
          <w:rFonts w:hint="default"/>
          <w:sz w:val="24"/>
          <w:szCs w:val="24"/>
          <w:lang w:val="en-US" w:eastAsia="en-US"/>
        </w:rPr>
        <w:t xml:space="preserve">Ispitivanje sistema obuhvata dva nivoa dokaza. Prvi nivo čine automatizovani testovi, analiza lokalnih dokumenata i provere graničnih uslova. Oni su izvršeni 9. septembra 2026. godine, a rezultati su sačuvani u direktorijumu eval/runs/20260909T120408Z. Drugi nivo čine ranije istog dana izvršeni pozivi </w:t>
      </w:r>
      <w:r>
        <m:rPr/>
        <w:rPr>
          <w:rFonts w:hint="default"/>
          <w:i/>
          <w:iCs/>
          <w:sz w:val="24"/>
          <w:szCs w:val="24"/>
          <w:lang w:val="en-US" w:eastAsia="en-US"/>
        </w:rPr>
        <w:t>Chroma Cloud</w:t>
      </w:r>
      <w:r>
        <m:rPr/>
        <w:rPr>
          <w:rFonts w:hint="default"/>
          <w:sz w:val="24"/>
          <w:szCs w:val="24"/>
          <w:lang w:val="en-US" w:eastAsia="en-US"/>
        </w:rPr>
        <w:t xml:space="preserve"> i </w:t>
      </w:r>
      <w:r>
        <m:rPr/>
        <w:rPr>
          <w:rFonts w:hint="default"/>
          <w:i/>
          <w:iCs/>
          <w:sz w:val="24"/>
          <w:szCs w:val="24"/>
          <w:lang w:val="en-US" w:eastAsia="en-US"/>
        </w:rPr>
        <w:t xml:space="preserve">Gemini </w:t>
      </w:r>
      <w:r>
        <m:rPr/>
        <w:rPr>
          <w:rFonts w:hint="default"/>
          <w:sz w:val="24"/>
          <w:szCs w:val="24"/>
          <w:lang w:val="en-US" w:eastAsia="en-US"/>
        </w:rPr>
        <w:t xml:space="preserve">servisa, sačuvani u direktorijumu eval/runs/20260909T100414Z. Novo lokalno izvršavanje nije ponovilo udaljenu pretragu, nije generisalo nove odgovore i nije menjalo kolekciju. Zato se rezultati spoljnih servisa tumače kao arhivirano merenje sa navedenim datumom, a ne kao kontinuirana garancija trenutnog ponašanja servisa. </w:t>
      </w:r>
      <w:r>
        <m:rPr/>
        <w:rPr>
          <w:rFonts w:hint="default"/>
          <w:color w:val="auto"/>
          <w:sz w:val="24"/>
          <w:szCs w:val="24"/>
          <w:lang w:val="en-US" w:eastAsia="en-US"/>
        </w:rPr>
        <w:t>[24]</w:t>
      </w:r>
    </w:p>
    <w:p w14:paraId="7F8423EE">
      <w:pPr>
        <w:numPr>
          <w:numId w:val="0"/>
        </w:numPr>
        <w:bidi w:val="0"/>
        <w:spacing w:before="0" w:beforeAutospacing="0" w:after="0" w:afterAutospacing="0"/>
        <w:ind w:right="0" w:rightChars="0" w:firstLine="720" w:firstLineChars="0"/>
        <w:jc w:val="both"/>
        <m:rPr/>
        <w:rPr>
          <w:rFonts w:hint="default"/>
          <w:color w:val="auto"/>
          <w:sz w:val="24"/>
          <w:szCs w:val="24"/>
          <w:lang w:val="en-US" w:eastAsia="en-US"/>
        </w:rPr>
      </w:pPr>
      <w:r>
        <m:rPr/>
        <w:rPr>
          <w:rFonts w:hint="default"/>
          <w:color w:val="auto"/>
          <w:sz w:val="24"/>
          <w:szCs w:val="24"/>
          <w:lang w:val="en-US" w:eastAsia="en-US"/>
        </w:rPr>
        <w:t xml:space="preserve">Manifest izvršavanja beleži okruženje, verzije paketa i otiske relevantnih datoteka. Osnovni evaluacioni skup je </w:t>
      </w:r>
      <w:r>
        <m:rPr/>
        <w:rPr>
          <w:rFonts w:hint="default"/>
          <w:i/>
          <w:iCs/>
          <w:color w:val="auto"/>
          <w:sz w:val="24"/>
          <w:szCs w:val="24"/>
          <w:lang w:val="en-US" w:eastAsia="en-US"/>
        </w:rPr>
        <w:t>eval/retrieval_gold.json,</w:t>
      </w:r>
      <w:r>
        <m:rPr/>
        <w:rPr>
          <w:rFonts w:hint="default"/>
          <w:color w:val="auto"/>
          <w:sz w:val="24"/>
          <w:szCs w:val="24"/>
          <w:lang w:val="en-US" w:eastAsia="en-US"/>
        </w:rPr>
        <w:t xml:space="preserve"> dok je </w:t>
      </w:r>
      <w:r>
        <m:rPr/>
        <w:rPr>
          <w:rFonts w:hint="default"/>
          <w:i/>
          <w:iCs/>
          <w:color w:val="auto"/>
          <w:sz w:val="24"/>
          <w:szCs w:val="24"/>
          <w:lang w:val="en-US" w:eastAsia="en-US"/>
        </w:rPr>
        <w:t>eval/retrieval_challenges.json</w:t>
      </w:r>
      <w:r>
        <m:rPr/>
        <w:rPr>
          <w:rFonts w:hint="default"/>
          <w:color w:val="auto"/>
          <w:sz w:val="24"/>
          <w:szCs w:val="24"/>
          <w:lang w:val="en-US" w:eastAsia="en-US"/>
        </w:rPr>
        <w:t xml:space="preserve"> dopunski skup zahtevnijih pitanja. Izvorni JSON rezultati zadržavaju pojedinačne upite, vraćene zapise i ocene, što omogućava da se agregati provere bez novog plaćenog poziva servisa.</w:t>
      </w:r>
    </w:p>
    <w:p w14:paraId="5F5158CF">
      <w:pPr>
        <w:numPr>
          <w:numId w:val="0"/>
        </w:numPr>
        <w:bidi w:val="0"/>
        <w:spacing w:before="0" w:beforeAutospacing="0" w:after="0" w:afterAutospacing="0"/>
        <w:ind w:right="0" w:rightChars="0" w:firstLine="720" w:firstLineChars="0"/>
        <w:jc w:val="both"/>
        <m:rPr/>
        <w:rPr>
          <w:rFonts w:hint="default"/>
          <w:color w:val="auto"/>
          <w:sz w:val="24"/>
          <w:szCs w:val="24"/>
          <w:lang w:val="en-US" w:eastAsia="en-US"/>
        </w:rPr>
      </w:pPr>
      <w:r>
        <m:rPr/>
        <w:rPr>
          <w:rFonts w:hint="default"/>
          <w:color w:val="auto"/>
          <w:sz w:val="24"/>
          <w:szCs w:val="24"/>
          <w:lang w:val="en-US" w:eastAsia="en-US"/>
        </w:rPr>
        <w:t xml:space="preserve">Ponovljivost je delimična. Lokalni testovi nad istim kodom i PDF datotekama mogu se ponoviti, ali vreme odziva udaljenog servisa zavisi i od mreže i opterećenja. Naziv dostupnog modela nije isto što i nepromenljiv otisak njegovih težina. Za </w:t>
      </w:r>
      <w:r>
        <m:rPr/>
        <w:rPr>
          <w:rFonts w:hint="default"/>
          <w:i/>
          <w:iCs/>
          <w:color w:val="auto"/>
          <w:sz w:val="24"/>
          <w:szCs w:val="24"/>
          <w:lang w:val="en-US" w:eastAsia="en-US"/>
        </w:rPr>
        <w:t xml:space="preserve">Gemini </w:t>
      </w:r>
      <w:r>
        <m:rPr/>
        <w:rPr>
          <w:rFonts w:hint="default"/>
          <w:color w:val="auto"/>
          <w:sz w:val="24"/>
          <w:szCs w:val="24"/>
          <w:lang w:val="en-US" w:eastAsia="en-US"/>
        </w:rPr>
        <w:t>nisu zabeleženi svi uslovi potrebni za potpuno determinističko generisanje. Zbog toga se u radu ne tvrdi da će novo izvršavanje dati isti tekst odgovora ili identično trajanje.</w:t>
      </w:r>
    </w:p>
    <w:p w14:paraId="122DA461">
      <w:pPr>
        <w:pStyle w:val="3"/>
      </w:pPr>
      <w:bookmarkStart w:id="46" w:name="_Toc113"/>
      <w:bookmarkStart w:id="47" w:name="_Toc30579"/>
      <w:r>
        <w:t xml:space="preserve">6.2. </w:t>
      </w:r>
      <w:bookmarkEnd w:id="46"/>
      <w:r>
        <w:rPr>
          <w:rFonts w:hint="default"/>
        </w:rPr>
        <w:t>Softverski testovi</w:t>
      </w:r>
      <w:bookmarkEnd w:id="47"/>
    </w:p>
    <w:p w14:paraId="08EDF847">
      <w:pPr>
        <w:numPr>
          <w:numId w:val="0"/>
        </w:numPr>
        <w:bidi w:val="0"/>
        <w:spacing w:before="0" w:beforeAutospacing="0" w:after="0" w:afterAutospacing="0"/>
        <w:ind w:right="0" w:rightChars="0" w:firstLine="720" w:firstLineChars="0"/>
        <w:jc w:val="both"/>
        <m:rPr/>
        <w:rPr>
          <w:rFonts w:hint="default"/>
          <w:color w:val="auto"/>
          <w:sz w:val="24"/>
          <w:szCs w:val="24"/>
          <w:lang w:val="en-US" w:eastAsia="en-US"/>
        </w:rPr>
      </w:pPr>
      <w:r>
        <m:rPr/>
        <w:rPr>
          <w:rFonts w:hint="default"/>
          <w:color w:val="auto"/>
          <w:sz w:val="24"/>
          <w:szCs w:val="24"/>
          <w:lang w:val="en-US" w:eastAsia="en-US"/>
        </w:rPr>
        <w:t>U novom lokalnom izvršavanju uspešno je završen 31 test, za 16,209 sekundi, bez prijavljenih neuspeha. Podela po datotekama prikazana je u tabeli 5. Deo testova koristi sintetičke dokumente i zamene zavisnosti, dok deo čita stvarne lokalne PDF datoteke. Uspešan ishod potvrđuje proverena svojstva, ali nije dokaz potpune pokrivenosti koda ili kliničke ispravnosti odgovora.</w:t>
      </w:r>
    </w:p>
    <w:p w14:paraId="1608C9E2">
      <w:pPr>
        <w:pStyle w:val="24"/>
        <w:keepNext/>
        <w:spacing w:before="0" w:beforeLines="51" w:beforeAutospacing="0"/>
        <w:jc w:val="left"/>
      </w:pPr>
      <w:r>
        <w:rPr>
          <w:rFonts w:hint="default"/>
          <w:b/>
          <w:bCs/>
        </w:rPr>
        <w:t xml:space="preserve">Tabela </w:t>
      </w:r>
      <w:r>
        <w:rPr>
          <w:rFonts w:hint="default"/>
          <w:b/>
          <w:bCs/>
          <w:lang w:val="en-US"/>
        </w:rPr>
        <w:t>6</w:t>
      </w:r>
      <w:r>
        <w:rPr>
          <w:rFonts w:hint="default"/>
          <w:b/>
          <w:bCs/>
        </w:rPr>
        <w:t>.</w:t>
      </w:r>
      <w:r>
        <w:rPr>
          <w:rFonts w:hint="default"/>
        </w:rPr>
        <w:t xml:space="preserve"> Raspodela automatizovanih testova u proverenoj verziji.</w:t>
      </w:r>
    </w:p>
    <w:tbl>
      <w:tblPr>
        <w:tblStyle w:val="6"/>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top w:w="65" w:type="dxa"/>
          <w:left w:w="65" w:type="dxa"/>
          <w:bottom w:w="65" w:type="dxa"/>
          <w:right w:w="65" w:type="dxa"/>
        </w:tblCellMar>
      </w:tblPr>
      <w:tblGrid>
        <w:gridCol w:w="3742"/>
        <w:gridCol w:w="737"/>
        <w:gridCol w:w="4592"/>
      </w:tblGrid>
      <w:tr w14:paraId="0C59FDEA">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PrEx>
        <w:trPr>
          <w:cantSplit/>
          <w:tblHeader/>
          <w:jc w:val="center"/>
        </w:trPr>
        <w:tc>
          <w:tcPr>
            <w:tcW w:w="3742" w:type="dxa"/>
            <w:shd w:val="clear" w:color="auto" w:fill="EEEEEE"/>
            <w:vAlign w:val="center"/>
          </w:tcPr>
          <w:p w14:paraId="4F7838DA">
            <w:pPr>
              <w:pStyle w:val="21"/>
              <w:jc w:val="center"/>
              <w:rPr>
                <w:rFonts w:hint="default" w:ascii="Times New Roman" w:hAnsi="Times New Roman" w:cs="Times New Roman"/>
                <w:sz w:val="24"/>
                <w:szCs w:val="24"/>
                <w:lang w:val="en-US"/>
              </w:rPr>
            </w:pPr>
            <w:r>
              <w:rPr>
                <w:rFonts w:hint="default" w:cs="Times New Roman"/>
                <w:b/>
                <w:i w:val="0"/>
                <w:sz w:val="24"/>
                <w:szCs w:val="24"/>
                <w:lang w:val="en-US"/>
              </w:rPr>
              <w:t>Datoteka</w:t>
            </w:r>
          </w:p>
        </w:tc>
        <w:tc>
          <w:tcPr>
            <w:tcW w:w="737" w:type="dxa"/>
            <w:shd w:val="clear" w:color="auto" w:fill="EEEEEE"/>
            <w:vAlign w:val="center"/>
          </w:tcPr>
          <w:p w14:paraId="0288670D">
            <w:pPr>
              <w:pStyle w:val="21"/>
              <w:jc w:val="center"/>
              <w:rPr>
                <w:rFonts w:hint="default" w:ascii="Times New Roman" w:hAnsi="Times New Roman" w:cs="Times New Roman"/>
                <w:sz w:val="24"/>
                <w:szCs w:val="24"/>
                <w:lang w:val="en-US"/>
              </w:rPr>
            </w:pPr>
            <w:r>
              <w:rPr>
                <w:rFonts w:hint="default" w:cs="Times New Roman"/>
                <w:b/>
                <w:i w:val="0"/>
                <w:sz w:val="24"/>
                <w:szCs w:val="24"/>
                <w:lang w:val="en-US"/>
              </w:rPr>
              <w:t>Broj</w:t>
            </w:r>
          </w:p>
        </w:tc>
        <w:tc>
          <w:tcPr>
            <w:tcW w:w="4592" w:type="dxa"/>
            <w:shd w:val="clear" w:color="auto" w:fill="EEEEEE"/>
            <w:vAlign w:val="center"/>
          </w:tcPr>
          <w:p w14:paraId="0B62BEFA">
            <w:pPr>
              <w:pStyle w:val="21"/>
              <w:jc w:val="center"/>
              <w:rPr>
                <w:rFonts w:hint="default" w:ascii="Times New Roman" w:hAnsi="Times New Roman" w:cs="Times New Roman"/>
                <w:sz w:val="24"/>
                <w:szCs w:val="24"/>
                <w:lang w:val="en-US"/>
              </w:rPr>
            </w:pPr>
            <w:r>
              <w:rPr>
                <w:rFonts w:hint="default" w:cs="Times New Roman"/>
                <w:b/>
                <w:i w:val="0"/>
                <w:sz w:val="24"/>
                <w:szCs w:val="24"/>
                <w:lang w:val="en-US"/>
              </w:rPr>
              <w:t>Glavni predmet provere</w:t>
            </w:r>
          </w:p>
        </w:tc>
      </w:tr>
      <w:tr w14:paraId="494C7702">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742" w:type="dxa"/>
            <w:vAlign w:val="center"/>
          </w:tcPr>
          <w:p w14:paraId="789735D2">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test_data_loader.py</w:t>
            </w:r>
          </w:p>
        </w:tc>
        <w:tc>
          <w:tcPr>
            <w:tcW w:w="737" w:type="dxa"/>
            <w:vAlign w:val="center"/>
          </w:tcPr>
          <w:p w14:paraId="64207143">
            <w:pPr>
              <w:pStyle w:val="21"/>
              <w:jc w:val="center"/>
              <w:rPr>
                <w:rFonts w:hint="default" w:ascii="Times New Roman" w:hAnsi="Times New Roman" w:cs="Times New Roman"/>
                <w:sz w:val="24"/>
                <w:szCs w:val="24"/>
              </w:rPr>
            </w:pPr>
            <w:r>
              <w:rPr>
                <w:rFonts w:hint="default" w:ascii="Times New Roman" w:hAnsi="Times New Roman" w:cs="Times New Roman"/>
                <w:b w:val="0"/>
                <w:i w:val="0"/>
                <w:sz w:val="24"/>
                <w:szCs w:val="24"/>
              </w:rPr>
              <w:t>7</w:t>
            </w:r>
          </w:p>
        </w:tc>
        <w:tc>
          <w:tcPr>
            <w:tcW w:w="4592" w:type="dxa"/>
            <w:vAlign w:val="center"/>
          </w:tcPr>
          <w:p w14:paraId="152A9D38">
            <w:pPr>
              <w:pStyle w:val="21"/>
              <w:jc w:val="left"/>
              <w:rPr>
                <w:rFonts w:hint="default" w:ascii="Times New Roman" w:hAnsi="Times New Roman" w:cs="Times New Roman"/>
                <w:sz w:val="24"/>
                <w:szCs w:val="24"/>
              </w:rPr>
            </w:pPr>
            <w:r>
              <w:rPr>
                <w:rFonts w:hint="default"/>
              </w:rPr>
              <w:t>Tipovi dokumenata, stranice, metapodaci, nastavak posle neispravnog PDF-a</w:t>
            </w:r>
          </w:p>
        </w:tc>
      </w:tr>
      <w:tr w14:paraId="047E581E">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742" w:type="dxa"/>
            <w:vAlign w:val="center"/>
          </w:tcPr>
          <w:p w14:paraId="68CAC143">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test_document_sections.py</w:t>
            </w:r>
          </w:p>
        </w:tc>
        <w:tc>
          <w:tcPr>
            <w:tcW w:w="737" w:type="dxa"/>
            <w:vAlign w:val="center"/>
          </w:tcPr>
          <w:p w14:paraId="34E5717F">
            <w:pPr>
              <w:pStyle w:val="21"/>
              <w:jc w:val="center"/>
              <w:rPr>
                <w:rFonts w:hint="default" w:ascii="Times New Roman" w:hAnsi="Times New Roman" w:cs="Times New Roman"/>
                <w:sz w:val="24"/>
                <w:szCs w:val="24"/>
              </w:rPr>
            </w:pPr>
            <w:r>
              <w:rPr>
                <w:rFonts w:hint="default" w:ascii="Times New Roman" w:hAnsi="Times New Roman" w:cs="Times New Roman"/>
                <w:b w:val="0"/>
                <w:i w:val="0"/>
                <w:sz w:val="24"/>
                <w:szCs w:val="24"/>
              </w:rPr>
              <w:t>7</w:t>
            </w:r>
          </w:p>
        </w:tc>
        <w:tc>
          <w:tcPr>
            <w:tcW w:w="4592" w:type="dxa"/>
            <w:vAlign w:val="center"/>
          </w:tcPr>
          <w:p w14:paraId="79C820D0">
            <w:pPr>
              <w:pStyle w:val="21"/>
              <w:jc w:val="left"/>
              <w:rPr>
                <w:rFonts w:hint="default" w:ascii="Times New Roman" w:hAnsi="Times New Roman" w:cs="Times New Roman"/>
                <w:sz w:val="24"/>
                <w:szCs w:val="24"/>
              </w:rPr>
            </w:pPr>
            <w:r>
              <w:rPr>
                <w:rFonts w:hint="default"/>
              </w:rPr>
              <w:t xml:space="preserve">Ćirilica, šest sekcija, granice sekcija, parent-child veze, outline </w:t>
            </w:r>
            <w:r>
              <w:rPr>
                <w:rFonts w:hint="default"/>
                <w:lang w:val="en-US"/>
              </w:rPr>
              <w:t>v</w:t>
            </w:r>
            <w:r>
              <w:rPr>
                <w:rFonts w:hint="default"/>
              </w:rPr>
              <w:t>odiča</w:t>
            </w:r>
          </w:p>
        </w:tc>
      </w:tr>
      <w:tr w14:paraId="4C0DED5D">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742" w:type="dxa"/>
            <w:vAlign w:val="center"/>
          </w:tcPr>
          <w:p w14:paraId="219EAAD3">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test_</w:t>
            </w:r>
            <w:r>
              <w:rPr>
                <w:rFonts w:hint="default" w:ascii="Times New Roman" w:hAnsi="Times New Roman" w:cs="Times New Roman"/>
                <w:b w:val="0"/>
                <w:i/>
                <w:iCs/>
                <w:sz w:val="24"/>
                <w:szCs w:val="24"/>
                <w:lang w:val="en-US"/>
              </w:rPr>
              <w:t>r</w:t>
            </w:r>
            <w:r>
              <w:rPr>
                <w:rFonts w:hint="default" w:ascii="Times New Roman" w:hAnsi="Times New Roman" w:cs="Times New Roman"/>
                <w:b w:val="0"/>
                <w:i/>
                <w:iCs/>
                <w:sz w:val="24"/>
                <w:szCs w:val="24"/>
              </w:rPr>
              <w:t>etrieval_evaluation.py</w:t>
            </w:r>
          </w:p>
        </w:tc>
        <w:tc>
          <w:tcPr>
            <w:tcW w:w="737" w:type="dxa"/>
            <w:vAlign w:val="center"/>
          </w:tcPr>
          <w:p w14:paraId="58B6DC3D">
            <w:pPr>
              <w:pStyle w:val="21"/>
              <w:jc w:val="center"/>
              <w:rPr>
                <w:rFonts w:hint="default" w:ascii="Times New Roman" w:hAnsi="Times New Roman" w:cs="Times New Roman"/>
                <w:sz w:val="24"/>
                <w:szCs w:val="24"/>
              </w:rPr>
            </w:pPr>
            <w:r>
              <w:rPr>
                <w:rFonts w:hint="default" w:ascii="Times New Roman" w:hAnsi="Times New Roman" w:cs="Times New Roman"/>
                <w:b w:val="0"/>
                <w:i w:val="0"/>
                <w:sz w:val="24"/>
                <w:szCs w:val="24"/>
              </w:rPr>
              <w:t>4</w:t>
            </w:r>
          </w:p>
        </w:tc>
        <w:tc>
          <w:tcPr>
            <w:tcW w:w="4592" w:type="dxa"/>
            <w:vAlign w:val="center"/>
          </w:tcPr>
          <w:p w14:paraId="5C478092">
            <w:pPr>
              <w:pStyle w:val="21"/>
              <w:jc w:val="left"/>
              <w:rPr>
                <w:rFonts w:hint="default" w:ascii="Times New Roman" w:hAnsi="Times New Roman" w:cs="Times New Roman"/>
                <w:sz w:val="24"/>
                <w:szCs w:val="24"/>
              </w:rPr>
            </w:pPr>
            <w:r>
              <w:rPr>
                <w:rFonts w:hint="default" w:ascii="Times New Roman" w:hAnsi="Times New Roman" w:cs="Times New Roman"/>
                <w:b w:val="0"/>
                <w:i w:val="0"/>
                <w:sz w:val="24"/>
                <w:szCs w:val="24"/>
              </w:rPr>
              <w:t>Poređenje metapodataka i izračunavanje metrika</w:t>
            </w:r>
          </w:p>
        </w:tc>
      </w:tr>
      <w:tr w14:paraId="02273E6E">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742" w:type="dxa"/>
            <w:vAlign w:val="center"/>
          </w:tcPr>
          <w:p w14:paraId="78316505">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test_retriever_rag.py</w:t>
            </w:r>
          </w:p>
        </w:tc>
        <w:tc>
          <w:tcPr>
            <w:tcW w:w="737" w:type="dxa"/>
            <w:vAlign w:val="center"/>
          </w:tcPr>
          <w:p w14:paraId="3F54657F">
            <w:pPr>
              <w:pStyle w:val="21"/>
              <w:jc w:val="center"/>
              <w:rPr>
                <w:rFonts w:hint="default" w:ascii="Times New Roman" w:hAnsi="Times New Roman" w:cs="Times New Roman"/>
                <w:sz w:val="24"/>
                <w:szCs w:val="24"/>
              </w:rPr>
            </w:pPr>
            <w:r>
              <w:rPr>
                <w:rFonts w:hint="default" w:ascii="Times New Roman" w:hAnsi="Times New Roman" w:cs="Times New Roman"/>
                <w:b w:val="0"/>
                <w:i w:val="0"/>
                <w:sz w:val="24"/>
                <w:szCs w:val="24"/>
              </w:rPr>
              <w:t>3</w:t>
            </w:r>
          </w:p>
        </w:tc>
        <w:tc>
          <w:tcPr>
            <w:tcW w:w="4592" w:type="dxa"/>
            <w:vAlign w:val="center"/>
          </w:tcPr>
          <w:p w14:paraId="70F221DB">
            <w:pPr>
              <w:pStyle w:val="21"/>
              <w:jc w:val="left"/>
              <w:rPr>
                <w:rFonts w:hint="default" w:ascii="Times New Roman" w:hAnsi="Times New Roman" w:cs="Times New Roman"/>
                <w:sz w:val="24"/>
                <w:szCs w:val="24"/>
              </w:rPr>
            </w:pPr>
            <w:r>
              <w:rPr>
                <w:rFonts w:hint="default"/>
              </w:rPr>
              <w:t>Delegiranje pretrage, tok RAG-a i izostanak LLM poziva bez konteksta</w:t>
            </w:r>
          </w:p>
        </w:tc>
      </w:tr>
      <w:tr w14:paraId="3EAD7140">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742" w:type="dxa"/>
            <w:vAlign w:val="center"/>
          </w:tcPr>
          <w:p w14:paraId="7CB641EE">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test_vector_store.py</w:t>
            </w:r>
          </w:p>
        </w:tc>
        <w:tc>
          <w:tcPr>
            <w:tcW w:w="737" w:type="dxa"/>
            <w:vAlign w:val="center"/>
          </w:tcPr>
          <w:p w14:paraId="1E63FEA7">
            <w:pPr>
              <w:pStyle w:val="21"/>
              <w:jc w:val="center"/>
              <w:rPr>
                <w:rFonts w:hint="default" w:ascii="Times New Roman" w:hAnsi="Times New Roman" w:cs="Times New Roman"/>
                <w:sz w:val="24"/>
                <w:szCs w:val="24"/>
              </w:rPr>
            </w:pPr>
            <w:r>
              <w:rPr>
                <w:rFonts w:hint="default" w:ascii="Times New Roman" w:hAnsi="Times New Roman" w:cs="Times New Roman"/>
                <w:b w:val="0"/>
                <w:i w:val="0"/>
                <w:sz w:val="24"/>
                <w:szCs w:val="24"/>
              </w:rPr>
              <w:t>4</w:t>
            </w:r>
          </w:p>
        </w:tc>
        <w:tc>
          <w:tcPr>
            <w:tcW w:w="4592" w:type="dxa"/>
            <w:vAlign w:val="center"/>
          </w:tcPr>
          <w:p w14:paraId="5F921C11">
            <w:pPr>
              <w:pStyle w:val="21"/>
              <w:jc w:val="left"/>
              <w:rPr>
                <w:rFonts w:hint="default" w:ascii="Times New Roman" w:hAnsi="Times New Roman" w:cs="Times New Roman"/>
                <w:sz w:val="24"/>
                <w:szCs w:val="24"/>
              </w:rPr>
            </w:pPr>
            <w:r>
              <w:rPr>
                <w:rFonts w:hint="default" w:ascii="Times New Roman" w:hAnsi="Times New Roman" w:cs="Times New Roman"/>
                <w:b w:val="0"/>
                <w:i w:val="0"/>
                <w:sz w:val="24"/>
                <w:szCs w:val="24"/>
              </w:rPr>
              <w:t>Ograničenje veličine, metapodaci, ponovljiv ID za isti ulaz, proširenje roditelja</w:t>
            </w:r>
          </w:p>
        </w:tc>
      </w:tr>
      <w:tr w14:paraId="7996DA53">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742" w:type="dxa"/>
            <w:vAlign w:val="center"/>
          </w:tcPr>
          <w:p w14:paraId="35E39126">
            <w:pPr>
              <w:pStyle w:val="21"/>
              <w:jc w:val="left"/>
              <w:rPr>
                <w:rFonts w:hint="default" w:ascii="Times New Roman" w:hAnsi="Times New Roman" w:cs="Times New Roman"/>
                <w:i/>
                <w:iCs/>
                <w:sz w:val="24"/>
                <w:szCs w:val="24"/>
              </w:rPr>
            </w:pPr>
            <w:r>
              <w:rPr>
                <w:rFonts w:hint="default" w:ascii="Times New Roman" w:hAnsi="Times New Roman" w:cs="Times New Roman"/>
                <w:b w:val="0"/>
                <w:i/>
                <w:iCs/>
                <w:sz w:val="24"/>
                <w:szCs w:val="24"/>
              </w:rPr>
              <w:t>test_ui_history.py</w:t>
            </w:r>
          </w:p>
        </w:tc>
        <w:tc>
          <w:tcPr>
            <w:tcW w:w="737" w:type="dxa"/>
            <w:vAlign w:val="center"/>
          </w:tcPr>
          <w:p w14:paraId="1FB6DC8A">
            <w:pPr>
              <w:pStyle w:val="21"/>
              <w:jc w:val="center"/>
              <w:rPr>
                <w:rFonts w:hint="default" w:ascii="Times New Roman" w:hAnsi="Times New Roman" w:cs="Times New Roman"/>
                <w:sz w:val="24"/>
                <w:szCs w:val="24"/>
              </w:rPr>
            </w:pPr>
            <w:r>
              <w:rPr>
                <w:rFonts w:hint="default" w:ascii="Times New Roman" w:hAnsi="Times New Roman" w:cs="Times New Roman"/>
                <w:b w:val="0"/>
                <w:i w:val="0"/>
                <w:sz w:val="24"/>
                <w:szCs w:val="24"/>
              </w:rPr>
              <w:t>6</w:t>
            </w:r>
          </w:p>
        </w:tc>
        <w:tc>
          <w:tcPr>
            <w:tcW w:w="4592" w:type="dxa"/>
            <w:vAlign w:val="center"/>
          </w:tcPr>
          <w:p w14:paraId="4777E638">
            <w:pPr>
              <w:pStyle w:val="21"/>
              <w:jc w:val="left"/>
              <w:rPr>
                <w:rFonts w:hint="default" w:ascii="Times New Roman" w:hAnsi="Times New Roman" w:cs="Times New Roman"/>
                <w:sz w:val="24"/>
                <w:szCs w:val="24"/>
              </w:rPr>
            </w:pPr>
            <w:r>
              <w:rPr>
                <w:rFonts w:hint="default"/>
              </w:rPr>
              <w:t>Istorija odgovora, izvori, kontekst, greške i čišćenje sesije</w:t>
            </w:r>
          </w:p>
        </w:tc>
      </w:tr>
    </w:tbl>
    <w:p w14:paraId="163A745C">
      <w:pPr>
        <w:numPr>
          <w:numId w:val="0"/>
        </w:numPr>
        <w:bidi w:val="0"/>
        <w:spacing w:before="0" w:beforeAutospacing="0" w:after="0" w:afterAutospacing="0"/>
        <w:ind w:right="0" w:rightChars="0"/>
        <w:jc w:val="both"/>
        <m:rPr/>
        <w:rPr>
          <w:rFonts w:hint="default"/>
          <w:b w:val="0"/>
          <w:bCs w:val="0"/>
          <w:color w:val="auto"/>
          <w:sz w:val="24"/>
          <w:szCs w:val="24"/>
          <w:lang w:val="en-US" w:eastAsia="en-US"/>
        </w:rPr>
      </w:pPr>
    </w:p>
    <w:p w14:paraId="0572B05D">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Testovi sekcija proveravaju da dete ne sadrži tekst dve glavne sekcije i da se veza sa roditeljem zadržava u metapodacima. Test nad uputstvom za lek proverava prisustvo šest glavnih sekcija.</w:t>
      </w:r>
    </w:p>
    <w:p w14:paraId="7D7A104F">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Streamlit AppTest omogućava programsko pokretanje aplikacije i ispitivanje njenih elemenata i stanja bez ručnog klikanja u pregledaču. [25] U testovima ovog projekta RAG zavisnost je zamenjena kontrolisanim odgovorom. Tako se izoluje ponašanje UI-ja od dostupnosti Cloud servisa.</w:t>
      </w:r>
    </w:p>
    <w:p w14:paraId="6052E044">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 xml:space="preserve">Dodatno se proverava da promena prikaza konteksta ne pokreće ponovo generisanje, da stari odgovor zadržava sopstvenu kopiju metapodataka i da nedostupnost </w:t>
      </w:r>
      <w:r>
        <m:rPr/>
        <w:rPr>
          <w:rFonts w:hint="default"/>
          <w:b w:val="0"/>
          <w:bCs w:val="0"/>
          <w:i/>
          <w:iCs/>
          <w:color w:val="auto"/>
          <w:sz w:val="24"/>
          <w:szCs w:val="24"/>
          <w:lang w:val="en-US" w:eastAsia="en-US"/>
        </w:rPr>
        <w:t>backend</w:t>
      </w:r>
      <w:r>
        <m:rPr/>
        <w:rPr>
          <w:rFonts w:hint="default"/>
          <w:b w:val="0"/>
          <w:bCs w:val="0"/>
          <w:color w:val="auto"/>
          <w:sz w:val="24"/>
          <w:szCs w:val="24"/>
          <w:lang w:val="en-US" w:eastAsia="en-US"/>
        </w:rPr>
        <w:t xml:space="preserve">-a ne skriva već sačuvanu istoriju. Provera nije vizuelna ocena izgleda na različitim širinama ekrana, niti dokaz trajnog čuvanja razgovora. U testnom zapisu postoje upozorenja o zastarelom Streamlit parametru </w:t>
      </w:r>
      <w:r>
        <m:rPr/>
        <w:rPr>
          <w:rFonts w:hint="default"/>
          <w:b w:val="0"/>
          <w:bCs w:val="0"/>
          <w:i/>
          <w:iCs/>
          <w:color w:val="auto"/>
          <w:sz w:val="24"/>
          <w:szCs w:val="24"/>
          <w:lang w:val="en-US" w:eastAsia="en-US"/>
        </w:rPr>
        <w:t>use_container_width</w:t>
      </w:r>
      <w:r>
        <m:rPr/>
        <w:rPr>
          <w:rFonts w:hint="default"/>
          <w:b w:val="0"/>
          <w:bCs w:val="0"/>
          <w:color w:val="auto"/>
          <w:sz w:val="24"/>
          <w:szCs w:val="24"/>
          <w:lang w:val="en-US" w:eastAsia="en-US"/>
        </w:rPr>
        <w:t>; ona nisu izazvala pad testova, ali predstavljaju posao za održavanje.</w:t>
      </w:r>
    </w:p>
    <w:p w14:paraId="170E37A1">
      <w:pPr>
        <w:pStyle w:val="3"/>
      </w:pPr>
      <w:bookmarkStart w:id="48" w:name="_Toc12822"/>
      <w:bookmarkStart w:id="49" w:name="_Toc30191"/>
      <w:r>
        <w:t xml:space="preserve">6.3. </w:t>
      </w:r>
      <w:bookmarkEnd w:id="48"/>
      <w:r>
        <w:rPr>
          <w:rFonts w:hint="default"/>
        </w:rPr>
        <w:t>Provera korpusa i segmentacije</w:t>
      </w:r>
      <w:bookmarkEnd w:id="49"/>
    </w:p>
    <w:p w14:paraId="1B8FCF50">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Ponovljena lokalna analiza obuhvatila je 31 PDF i 339 stranica sa izdvojenim tekstom. Prepoznato je 29 uputstava za lekove, jedan vodič i jedan dokument o interakcijama. Formirane su 493 logičke roditeljske sekcije i 1.361 child segment. Kod svih 29 uputstava pronađeno je šest glavnih sekcija i uvodni deo. To daje 203 roditelja za lekove, dok vodič daje 279, a dokument o interakcijama 11.</w:t>
      </w:r>
    </w:p>
    <w:p w14:paraId="58639433">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Nije nađeno dete bez odgovarajućeg roditelja, niti zapis kome nedostaje obavezni prefiks ili provereni obavezni metapodaci. Ove provere potvrđuju strukturnu konzistentnost lokalnog izlaza.</w:t>
      </w:r>
    </w:p>
    <w:p w14:paraId="52724A9C">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 xml:space="preserve">Dva roditelja prelaze ograničenje od 16 KiB i zato se pri </w:t>
      </w:r>
      <w:r>
        <m:rPr/>
        <w:rPr>
          <w:rFonts w:hint="default"/>
          <w:b w:val="0"/>
          <w:bCs w:val="0"/>
          <w:i/>
          <w:iCs/>
          <w:color w:val="auto"/>
          <w:sz w:val="24"/>
          <w:szCs w:val="24"/>
          <w:lang w:val="en-US" w:eastAsia="en-US"/>
        </w:rPr>
        <w:t xml:space="preserve">Cloud </w:t>
      </w:r>
      <w:r>
        <m:rPr/>
        <w:rPr>
          <w:rFonts w:hint="default"/>
          <w:b w:val="0"/>
          <w:bCs w:val="0"/>
          <w:color w:val="auto"/>
          <w:sz w:val="24"/>
          <w:szCs w:val="24"/>
          <w:lang w:val="en-US" w:eastAsia="en-US"/>
        </w:rPr>
        <w:t xml:space="preserve">pripremi dele. Umesto 493 roditeljska teksta dobija se 495 tehničkih roditeljskih zapisa, pa je ukupan pripremljeni broj 1.856: 495 roditeljskih delova i 1.361 dete. Arhivirani </w:t>
      </w:r>
      <w:r>
        <m:rPr/>
        <w:rPr>
          <w:rFonts w:hint="default"/>
          <w:b w:val="0"/>
          <w:bCs w:val="0"/>
          <w:i/>
          <w:iCs/>
          <w:color w:val="auto"/>
          <w:sz w:val="24"/>
          <w:szCs w:val="24"/>
          <w:lang w:val="en-US" w:eastAsia="en-US"/>
        </w:rPr>
        <w:t xml:space="preserve">Cloud </w:t>
      </w:r>
      <w:r>
        <m:rPr/>
        <w:rPr>
          <w:rFonts w:hint="default"/>
          <w:b w:val="0"/>
          <w:bCs w:val="0"/>
          <w:color w:val="auto"/>
          <w:sz w:val="24"/>
          <w:szCs w:val="24"/>
          <w:lang w:val="en-US" w:eastAsia="en-US"/>
        </w:rPr>
        <w:t>inventar, dobijen paginiranim čitanjem, beleži isti ukupan broj. Razlika između 493 i 495 zato nije dupliranje logičkih sekcija, već posledica ograničenja pojedinačnog zapisa.</w:t>
      </w:r>
    </w:p>
    <w:p w14:paraId="695D6C3B">
      <w:pPr>
        <w:pStyle w:val="3"/>
      </w:pPr>
      <w:bookmarkStart w:id="50" w:name="_Toc12318"/>
      <w:bookmarkStart w:id="51" w:name="_Toc21763"/>
      <w:r>
        <w:t xml:space="preserve">6.4. </w:t>
      </w:r>
      <w:bookmarkEnd w:id="50"/>
      <w:r>
        <w:rPr>
          <w:rFonts w:hint="default"/>
        </w:rPr>
        <w:t>Metodologija evaluacije pretrage</w:t>
      </w:r>
      <w:bookmarkEnd w:id="51"/>
    </w:p>
    <w:p w14:paraId="44A3948D">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 xml:space="preserve">Osnovni skup sadrži 15 pitanja i očekivane rezultate opisane uslovima nad metapodacima. Deset pitanja se odnosi na lekove, dva na interakcije i tri na vodič. Iako se polje u JSON-u zove </w:t>
      </w:r>
      <w:r>
        <m:rPr/>
        <w:rPr>
          <w:rFonts w:hint="default"/>
          <w:b w:val="0"/>
          <w:bCs w:val="0"/>
          <w:i/>
          <w:iCs/>
          <w:color w:val="auto"/>
          <w:sz w:val="24"/>
          <w:szCs w:val="24"/>
          <w:lang w:val="en-US" w:eastAsia="en-US"/>
        </w:rPr>
        <w:t>expected_chunks</w:t>
      </w:r>
      <w:r>
        <m:rPr/>
        <w:rPr>
          <w:rFonts w:hint="default"/>
          <w:b w:val="0"/>
          <w:bCs w:val="0"/>
          <w:color w:val="auto"/>
          <w:sz w:val="24"/>
          <w:szCs w:val="24"/>
          <w:lang w:val="en-US" w:eastAsia="en-US"/>
        </w:rPr>
        <w:t xml:space="preserve">, u ovom eksperimentu očekivanja uglavnom označavaju roditeljsku sekciju pomoću naziva datoteke i sekcije, a ne jedan tačno identifikovan </w:t>
      </w:r>
      <w:r>
        <m:rPr/>
        <w:rPr>
          <w:rFonts w:hint="default"/>
          <w:b w:val="0"/>
          <w:bCs w:val="0"/>
          <w:i/>
          <w:iCs/>
          <w:color w:val="auto"/>
          <w:sz w:val="24"/>
          <w:szCs w:val="24"/>
          <w:lang w:val="en-US" w:eastAsia="en-US"/>
        </w:rPr>
        <w:t xml:space="preserve">child </w:t>
      </w:r>
      <w:r>
        <m:rPr/>
        <w:rPr>
          <w:rFonts w:hint="default"/>
          <w:b w:val="0"/>
          <w:bCs w:val="0"/>
          <w:color w:val="auto"/>
          <w:sz w:val="24"/>
          <w:szCs w:val="24"/>
          <w:lang w:val="en-US" w:eastAsia="en-US"/>
        </w:rPr>
        <w:t>pasus.</w:t>
      </w:r>
    </w:p>
    <w:p w14:paraId="22ADB9D4">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Preciznost i odziv su standardne mere pronalaženja informacija. Za rangirane rezultate merenje na prvih k mesta usmerava pažnju na ono što korisnik ili naredna komponenta zaista dobija. [26] U projektu je njihova operacionalizacija određena funkcijama za poređenje JSON očekivanja i vraćenih metapodataka, pa je potrebno navesti i taj detalj.</w:t>
      </w:r>
    </w:p>
    <w:p w14:paraId="68FF59B4">
      <w:r>
        <m:rPr/>
        <w:rPr>
          <w:rFonts w:hint="default"/>
          <w:b w:val="0"/>
          <w:bCs w:val="0"/>
          <w:color w:val="auto"/>
          <w:sz w:val="24"/>
          <w:szCs w:val="24"/>
          <w:lang w:val="en-US" w:eastAsia="en-US"/>
        </w:rPr>
        <w:t xml:space="preserve">Neka je </w:t>
      </w:r>
      <m:oMath>
        <m:sSub>
          <m:sSubPr>
            <m:ctrlPr>
              <w:rPr>
                <w:rFonts w:ascii="Cambria Math" w:hAnsi="Cambria Math"/>
                <w:i/>
                <w:iCs/>
                <w:sz w:val="24"/>
                <w:szCs w:val="24"/>
              </w:rPr>
            </m:ctrlPr>
          </m:sSubPr>
          <m:e>
            <m:r>
              <m:rPr/>
              <w:rPr>
                <w:rFonts w:hint="default" w:ascii="Times New Roman" w:hAnsi="Times New Roman"/>
                <w:sz w:val="24"/>
                <w:szCs w:val="24"/>
              </w:rPr>
              <m:t>A</m:t>
            </m:r>
            <m:ctrlPr>
              <w:rPr>
                <w:rFonts w:ascii="Cambria Math" w:hAnsi="Cambria Math"/>
                <w:i/>
                <w:iCs/>
                <w:sz w:val="24"/>
                <w:szCs w:val="24"/>
              </w:rPr>
            </m:ctrlPr>
          </m:e>
          <m:sub>
            <m:r>
              <m:rPr/>
              <w:rPr>
                <w:rFonts w:hint="default" w:ascii="Times New Roman" w:hAnsi="Times New Roman"/>
                <w:sz w:val="24"/>
                <w:szCs w:val="24"/>
              </w:rPr>
              <m:t>q</m:t>
            </m:r>
            <m:ctrlPr>
              <w:rPr>
                <w:rFonts w:ascii="Cambria Math" w:hAnsi="Cambria Math"/>
                <w:i/>
                <w:iCs/>
                <w:sz w:val="24"/>
                <w:szCs w:val="24"/>
              </w:rPr>
            </m:ctrlPr>
          </m:sub>
        </m:sSub>
      </m:oMath>
      <w:r>
        <m:rPr/>
        <w:rPr>
          <w:rFonts w:hint="default"/>
          <w:b w:val="0"/>
          <w:bCs w:val="0"/>
          <w:color w:val="auto"/>
          <w:sz w:val="24"/>
          <w:szCs w:val="24"/>
          <w:lang w:val="en-US" w:eastAsia="en-US"/>
        </w:rPr>
        <w:t xml:space="preserve">skup očekivanih uslova za pitanje </w:t>
      </w:r>
      <m:oMath>
        <m:r>
          <m:rPr/>
          <w:rPr>
            <w:rFonts w:hint="default" w:ascii="Times New Roman" w:hAnsi="Times New Roman"/>
            <w:sz w:val="24"/>
            <w:szCs w:val="24"/>
          </w:rPr>
          <m:t>q</m:t>
        </m:r>
      </m:oMath>
      <w:r>
        <m:rPr/>
        <w:rPr>
          <w:rFonts w:hint="default"/>
          <w:b w:val="0"/>
          <w:bCs w:val="0"/>
          <w:color w:val="auto"/>
          <w:sz w:val="24"/>
          <w:szCs w:val="24"/>
          <w:lang w:val="en-US" w:eastAsia="en-US"/>
        </w:rPr>
        <w:t xml:space="preserve">, a </w:t>
      </w:r>
      <m:oMath>
        <m:sSubSup>
          <m:sSubSupPr>
            <m:ctrlPr>
              <w:rPr>
                <w:rFonts w:ascii="Cambria Math" w:hAnsi="Cambria Math"/>
                <w:i/>
                <w:iCs/>
                <w:sz w:val="24"/>
                <w:szCs w:val="24"/>
              </w:rPr>
            </m:ctrlPr>
          </m:sSubSupPr>
          <m:e>
            <m:r>
              <m:rPr/>
              <w:rPr>
                <w:rFonts w:hint="default" w:ascii="Times New Roman" w:hAnsi="Times New Roman"/>
                <w:sz w:val="24"/>
                <w:szCs w:val="24"/>
              </w:rPr>
              <m:t>L</m:t>
            </m:r>
            <m:ctrlPr>
              <w:rPr>
                <w:rFonts w:ascii="Cambria Math" w:hAnsi="Cambria Math"/>
                <w:i/>
                <w:iCs/>
                <w:sz w:val="24"/>
                <w:szCs w:val="24"/>
              </w:rPr>
            </m:ctrlPr>
          </m:e>
          <m:sub>
            <m:r>
              <m:rPr/>
              <w:rPr>
                <w:rFonts w:hint="default" w:ascii="Times New Roman" w:hAnsi="Times New Roman"/>
                <w:sz w:val="24"/>
                <w:szCs w:val="24"/>
              </w:rPr>
              <m:t>q</m:t>
            </m:r>
            <m:ctrlPr>
              <w:rPr>
                <w:rFonts w:ascii="Cambria Math" w:hAnsi="Cambria Math"/>
                <w:i/>
                <w:iCs/>
                <w:sz w:val="24"/>
                <w:szCs w:val="24"/>
              </w:rPr>
            </m:ctrlPr>
          </m:sub>
          <m:sup>
            <m:r>
              <m:rPr/>
              <w:rPr>
                <w:rFonts w:hint="default" w:ascii="Times New Roman" w:hAnsi="Times New Roman"/>
                <w:sz w:val="24"/>
                <w:szCs w:val="24"/>
              </w:rPr>
              <m:t>k</m:t>
            </m:r>
            <m:ctrlPr>
              <w:rPr>
                <w:rFonts w:ascii="Cambria Math" w:hAnsi="Cambria Math"/>
                <w:i/>
                <w:iCs/>
                <w:sz w:val="24"/>
                <w:szCs w:val="24"/>
              </w:rPr>
            </m:ctrlPr>
          </m:sup>
        </m:sSubSup>
      </m:oMath>
      <w:r>
        <m:rPr/>
        <w:rPr>
          <w:rFonts w:hint="default"/>
          <w:b w:val="0"/>
          <w:bCs w:val="0"/>
          <w:color w:val="auto"/>
          <w:sz w:val="24"/>
          <w:szCs w:val="24"/>
          <w:lang w:val="en-US" w:eastAsia="en-US"/>
        </w:rPr>
        <w:t xml:space="preserve"> prvih najviše</w:t>
      </w:r>
      <w:r>
        <w:rPr>
          <w:b w:val="0"/>
          <w:i w:val="0"/>
        </w:rPr>
        <w:t xml:space="preserve"> </w:t>
      </w:r>
      <m:oMath>
        <m:r>
          <m:rPr/>
          <w:rPr>
            <w:rFonts w:hint="default" w:ascii="Times New Roman" w:hAnsi="Times New Roman"/>
            <w:sz w:val="24"/>
            <w:szCs w:val="24"/>
          </w:rPr>
          <m:t>k</m:t>
        </m:r>
      </m:oMath>
      <w:r>
        <m:rPr/>
        <w:rPr>
          <w:rFonts w:hint="default"/>
          <w:b w:val="0"/>
          <w:bCs w:val="0"/>
          <w:i/>
          <w:iCs/>
          <w:color w:val="auto"/>
          <w:sz w:val="24"/>
          <w:szCs w:val="24"/>
          <w:lang w:val="en-US" w:eastAsia="en-US"/>
        </w:rPr>
        <w:t xml:space="preserve"> </w:t>
      </w:r>
      <w:r>
        <m:rPr/>
        <w:rPr>
          <w:rFonts w:hint="default"/>
          <w:b w:val="0"/>
          <w:bCs w:val="0"/>
          <w:color w:val="auto"/>
          <w:sz w:val="24"/>
          <w:szCs w:val="24"/>
          <w:lang w:val="en-US" w:eastAsia="en-US"/>
        </w:rPr>
        <w:t xml:space="preserve">vraćenih rezultata. Neka </w:t>
      </w:r>
      <m:oMath>
        <m:r>
          <m:rPr/>
          <w:rPr>
            <w:rFonts w:hint="default" w:ascii="Times New Roman" w:hAnsi="Times New Roman"/>
            <w:sz w:val="24"/>
            <w:szCs w:val="24"/>
          </w:rPr>
          <m:t>M(r,a)</m:t>
        </m:r>
      </m:oMath>
      <w:r>
        <m:rPr/>
        <w:rPr>
          <w:rFonts w:hint="default"/>
          <w:b w:val="0"/>
          <w:bCs w:val="0"/>
          <w:color w:val="auto"/>
          <w:sz w:val="24"/>
          <w:szCs w:val="24"/>
          <w:lang w:val="en-US" w:eastAsia="en-US"/>
        </w:rPr>
        <w:t xml:space="preserve"> označava da rezultat </w:t>
      </w:r>
      <m:oMath>
        <m:r>
          <m:rPr/>
          <w:rPr>
            <w:rFonts w:hint="default" w:ascii="Times New Roman" w:hAnsi="Times New Roman"/>
            <w:sz w:val="24"/>
            <w:szCs w:val="24"/>
          </w:rPr>
          <m:t>r</m:t>
        </m:r>
      </m:oMath>
      <w:r>
        <m:rPr/>
        <w:rPr>
          <w:rFonts w:hint="default"/>
          <w:b w:val="0"/>
          <w:bCs w:val="0"/>
          <w:i/>
          <w:iCs/>
          <w:color w:val="auto"/>
          <w:sz w:val="24"/>
          <w:szCs w:val="24"/>
          <w:lang w:val="en-US" w:eastAsia="en-US"/>
        </w:rPr>
        <w:t xml:space="preserve"> </w:t>
      </w:r>
      <w:r>
        <m:rPr/>
        <w:rPr>
          <w:rFonts w:hint="default"/>
          <w:b w:val="0"/>
          <w:bCs w:val="0"/>
          <w:color w:val="auto"/>
          <w:sz w:val="24"/>
          <w:szCs w:val="24"/>
          <w:lang w:val="en-US" w:eastAsia="en-US"/>
        </w:rPr>
        <w:t xml:space="preserve">zadovoljava očekivanje </w:t>
      </w:r>
      <m:oMath>
        <m:r>
          <m:rPr/>
          <w:rPr>
            <w:rFonts w:hint="default" w:ascii="Cambria Math" w:hAnsi="Cambria Math" w:cs="Times New Roman"/>
            <w:color w:val="auto"/>
            <w:sz w:val="24"/>
            <w:szCs w:val="24"/>
            <w:lang w:val="en-US" w:eastAsia="en-US" w:bidi="ar-SA"/>
          </w:rPr>
          <m:t>a</m:t>
        </m:r>
      </m:oMath>
      <w:r>
        <m:rPr/>
        <w:rPr>
          <w:rFonts w:hint="default"/>
          <w:b w:val="0"/>
          <w:bCs w:val="0"/>
          <w:color w:val="auto"/>
          <w:sz w:val="24"/>
          <w:szCs w:val="24"/>
          <w:lang w:val="en-US" w:eastAsia="en-US"/>
        </w:rPr>
        <w:t>. Tada evaluacioni kod računa:</w:t>
      </w:r>
    </w:p>
    <w:p w14:paraId="31C1BEB9">
      <w:pPr>
        <w:pStyle w:val="23"/>
        <w:tabs>
          <w:tab w:val="center" w:pos="4535"/>
          <w:tab w:val="right" w:pos="9071"/>
        </w:tabs>
      </w:pPr>
      <w:r>
        <w:tab/>
      </w:r>
      <m:oMath>
        <m:r>
          <m:rPr/>
          <w:rPr>
            <w:rFonts w:hint="default" w:ascii="Times New Roman" w:hAnsi="Times New Roman"/>
          </w:rPr>
          <m:t>P@k(q) =</m:t>
        </m:r>
        <m:f>
          <m:fPr>
            <m:ctrlPr>
              <w:rPr>
                <w:rFonts w:ascii="Cambria Math" w:hAnsi="Cambria Math"/>
                <w:i/>
                <w:iCs/>
              </w:rPr>
            </m:ctrlPr>
          </m:fPr>
          <m:num>
            <m:nary>
              <m:naryPr>
                <m:chr m:val="∑"/>
                <m:limLoc m:val="undOvr"/>
                <m:supHide m:val="1"/>
                <m:ctrlPr>
                  <w:rPr>
                    <w:rFonts w:ascii="Cambria Math" w:hAnsi="Cambria Math"/>
                    <w:i/>
                    <w:iCs/>
                  </w:rPr>
                </m:ctrlPr>
              </m:naryPr>
              <m:sub>
                <m:r>
                  <m:rPr/>
                  <w:rPr>
                    <w:rFonts w:hint="default" w:ascii="Times New Roman" w:hAnsi="Times New Roman"/>
                  </w:rPr>
                  <m:t>r ∈</m:t>
                </m:r>
                <m:sSubSup>
                  <m:sSubSupPr>
                    <m:ctrlPr>
                      <w:rPr>
                        <w:rFonts w:ascii="Cambria Math" w:hAnsi="Cambria Math"/>
                        <w:i/>
                        <w:iCs/>
                      </w:rPr>
                    </m:ctrlPr>
                  </m:sSubSupPr>
                  <m:e>
                    <m:r>
                      <m:rPr/>
                      <w:rPr>
                        <w:rFonts w:hint="default" w:ascii="Times New Roman" w:hAnsi="Times New Roman"/>
                      </w:rPr>
                      <m:t>L</m:t>
                    </m:r>
                    <m:ctrlPr>
                      <w:rPr>
                        <w:rFonts w:ascii="Cambria Math" w:hAnsi="Cambria Math"/>
                        <w:i/>
                        <w:iCs/>
                      </w:rPr>
                    </m:ctrlPr>
                  </m:e>
                  <m:sub>
                    <m:r>
                      <m:rPr/>
                      <w:rPr>
                        <w:rFonts w:hint="default" w:ascii="Times New Roman" w:hAnsi="Times New Roman"/>
                      </w:rPr>
                      <m:t>q</m:t>
                    </m:r>
                    <m:ctrlPr>
                      <w:rPr>
                        <w:rFonts w:ascii="Cambria Math" w:hAnsi="Cambria Math"/>
                        <w:i/>
                        <w:iCs/>
                      </w:rPr>
                    </m:ctrlPr>
                  </m:sub>
                  <m:sup>
                    <m:r>
                      <m:rPr/>
                      <w:rPr>
                        <w:rFonts w:hint="default" w:ascii="Times New Roman" w:hAnsi="Times New Roman"/>
                      </w:rPr>
                      <m:t>k</m:t>
                    </m:r>
                    <m:ctrlPr>
                      <w:rPr>
                        <w:rFonts w:ascii="Cambria Math" w:hAnsi="Cambria Math"/>
                        <w:i/>
                        <w:iCs/>
                      </w:rPr>
                    </m:ctrlPr>
                  </m:sup>
                </m:sSubSup>
                <m:ctrlPr>
                  <w:rPr>
                    <w:rFonts w:ascii="Cambria Math" w:hAnsi="Cambria Math"/>
                    <w:i/>
                    <w:iCs/>
                  </w:rPr>
                </m:ctrlPr>
              </m:sub>
              <m:sup>
                <m:ctrlPr>
                  <w:rPr>
                    <w:rFonts w:ascii="Cambria Math" w:hAnsi="Cambria Math"/>
                    <w:i/>
                    <w:iCs/>
                  </w:rPr>
                </m:ctrlPr>
              </m:sup>
              <m:e>
                <m:r>
                  <m:rPr/>
                  <w:rPr>
                    <w:rFonts w:hint="default" w:ascii="Times New Roman" w:hAnsi="Times New Roman"/>
                  </w:rPr>
                  <m:t>1[∃ a ∈</m:t>
                </m:r>
                <m:sSub>
                  <m:sSubPr>
                    <m:ctrlPr>
                      <w:rPr>
                        <w:rFonts w:ascii="Cambria Math" w:hAnsi="Cambria Math"/>
                        <w:i/>
                        <w:iCs/>
                      </w:rPr>
                    </m:ctrlPr>
                  </m:sSubPr>
                  <m:e>
                    <m:r>
                      <m:rPr/>
                      <w:rPr>
                        <w:rFonts w:hint="default" w:ascii="Times New Roman" w:hAnsi="Times New Roman"/>
                      </w:rPr>
                      <m:t>A</m:t>
                    </m:r>
                    <m:ctrlPr>
                      <w:rPr>
                        <w:rFonts w:ascii="Cambria Math" w:hAnsi="Cambria Math"/>
                        <w:i/>
                        <w:iCs/>
                      </w:rPr>
                    </m:ctrlPr>
                  </m:e>
                  <m:sub>
                    <m:r>
                      <m:rPr/>
                      <w:rPr>
                        <w:rFonts w:hint="default" w:ascii="Times New Roman" w:hAnsi="Times New Roman"/>
                      </w:rPr>
                      <m:t>q</m:t>
                    </m:r>
                    <m:ctrlPr>
                      <w:rPr>
                        <w:rFonts w:ascii="Cambria Math" w:hAnsi="Cambria Math"/>
                        <w:i/>
                        <w:iCs/>
                      </w:rPr>
                    </m:ctrlPr>
                  </m:sub>
                </m:sSub>
                <m:r>
                  <m:rPr/>
                  <w:rPr>
                    <w:rFonts w:hint="default" w:ascii="Times New Roman" w:hAnsi="Times New Roman"/>
                  </w:rPr>
                  <m:t>: M(r,a)]</m:t>
                </m:r>
                <m:ctrlPr>
                  <w:rPr>
                    <w:rFonts w:ascii="Cambria Math" w:hAnsi="Cambria Math"/>
                    <w:i/>
                    <w:iCs/>
                  </w:rPr>
                </m:ctrlPr>
              </m:e>
            </m:nary>
            <m:ctrlPr>
              <w:rPr>
                <w:rFonts w:ascii="Cambria Math" w:hAnsi="Cambria Math"/>
                <w:i/>
                <w:iCs/>
              </w:rPr>
            </m:ctrlPr>
          </m:num>
          <m:den>
            <m:r>
              <m:rPr/>
              <w:rPr>
                <w:rFonts w:hint="default" w:ascii="Times New Roman" w:hAnsi="Times New Roman"/>
              </w:rPr>
              <m:t>k</m:t>
            </m:r>
            <m:ctrlPr>
              <w:rPr>
                <w:rFonts w:ascii="Cambria Math" w:hAnsi="Cambria Math"/>
                <w:i/>
                <w:iCs/>
              </w:rPr>
            </m:ctrlPr>
          </m:den>
        </m:f>
      </m:oMath>
      <w:r>
        <w:tab/>
      </w:r>
      <w:r>
        <w:t>(4)</w:t>
      </w:r>
    </w:p>
    <w:p w14:paraId="1CEF6DE2">
      <w:pPr>
        <w:pStyle w:val="23"/>
        <w:tabs>
          <w:tab w:val="center" w:pos="4535"/>
          <w:tab w:val="right" w:pos="9071"/>
        </w:tabs>
      </w:pPr>
      <w:r>
        <w:tab/>
      </w:r>
      <m:oMath>
        <m:r>
          <m:rPr/>
          <w:rPr>
            <w:rFonts w:hint="default" w:ascii="Times New Roman" w:hAnsi="Times New Roman"/>
          </w:rPr>
          <m:t>R@k(q) =</m:t>
        </m:r>
        <m:f>
          <m:fPr>
            <m:ctrlPr>
              <w:rPr>
                <w:rFonts w:ascii="Cambria Math" w:hAnsi="Cambria Math"/>
                <w:i/>
                <w:iCs/>
              </w:rPr>
            </m:ctrlPr>
          </m:fPr>
          <m:num>
            <m:r>
              <m:rPr/>
              <w:rPr>
                <w:rFonts w:hint="default" w:ascii="Times New Roman" w:hAnsi="Times New Roman"/>
              </w:rPr>
              <m:t>|{a ∈</m:t>
            </m:r>
            <m:sSub>
              <m:sSubPr>
                <m:ctrlPr>
                  <w:rPr>
                    <w:rFonts w:ascii="Cambria Math" w:hAnsi="Cambria Math"/>
                    <w:i/>
                    <w:iCs/>
                  </w:rPr>
                </m:ctrlPr>
              </m:sSubPr>
              <m:e>
                <m:r>
                  <m:rPr/>
                  <w:rPr>
                    <w:rFonts w:hint="default" w:ascii="Times New Roman" w:hAnsi="Times New Roman"/>
                  </w:rPr>
                  <m:t>A</m:t>
                </m:r>
                <m:ctrlPr>
                  <w:rPr>
                    <w:rFonts w:ascii="Cambria Math" w:hAnsi="Cambria Math"/>
                    <w:i/>
                    <w:iCs/>
                  </w:rPr>
                </m:ctrlPr>
              </m:e>
              <m:sub>
                <m:r>
                  <m:rPr/>
                  <w:rPr>
                    <w:rFonts w:hint="default" w:ascii="Times New Roman" w:hAnsi="Times New Roman"/>
                  </w:rPr>
                  <m:t>q</m:t>
                </m:r>
                <m:ctrlPr>
                  <w:rPr>
                    <w:rFonts w:ascii="Cambria Math" w:hAnsi="Cambria Math"/>
                    <w:i/>
                    <w:iCs/>
                  </w:rPr>
                </m:ctrlPr>
              </m:sub>
            </m:sSub>
            <m:r>
              <m:rPr/>
              <w:rPr>
                <w:rFonts w:hint="default" w:ascii="Times New Roman" w:hAnsi="Times New Roman"/>
              </w:rPr>
              <m:t>: ∃ r ∈</m:t>
            </m:r>
            <m:sSubSup>
              <m:sSubSupPr>
                <m:ctrlPr>
                  <w:rPr>
                    <w:rFonts w:ascii="Cambria Math" w:hAnsi="Cambria Math"/>
                    <w:i/>
                    <w:iCs/>
                  </w:rPr>
                </m:ctrlPr>
              </m:sSubSupPr>
              <m:e>
                <m:r>
                  <m:rPr/>
                  <w:rPr>
                    <w:rFonts w:hint="default" w:ascii="Times New Roman" w:hAnsi="Times New Roman"/>
                  </w:rPr>
                  <m:t>L</m:t>
                </m:r>
                <m:ctrlPr>
                  <w:rPr>
                    <w:rFonts w:ascii="Cambria Math" w:hAnsi="Cambria Math"/>
                    <w:i/>
                    <w:iCs/>
                  </w:rPr>
                </m:ctrlPr>
              </m:e>
              <m:sub>
                <m:r>
                  <m:rPr/>
                  <w:rPr>
                    <w:rFonts w:hint="default" w:ascii="Times New Roman" w:hAnsi="Times New Roman"/>
                  </w:rPr>
                  <m:t>q</m:t>
                </m:r>
                <m:ctrlPr>
                  <w:rPr>
                    <w:rFonts w:ascii="Cambria Math" w:hAnsi="Cambria Math"/>
                    <w:i/>
                    <w:iCs/>
                  </w:rPr>
                </m:ctrlPr>
              </m:sub>
              <m:sup>
                <m:r>
                  <m:rPr/>
                  <w:rPr>
                    <w:rFonts w:hint="default" w:ascii="Times New Roman" w:hAnsi="Times New Roman"/>
                  </w:rPr>
                  <m:t>k</m:t>
                </m:r>
                <m:ctrlPr>
                  <w:rPr>
                    <w:rFonts w:ascii="Cambria Math" w:hAnsi="Cambria Math"/>
                    <w:i/>
                    <w:iCs/>
                  </w:rPr>
                </m:ctrlPr>
              </m:sup>
            </m:sSubSup>
            <m:r>
              <m:rPr/>
              <w:rPr>
                <w:rFonts w:hint="default" w:ascii="Times New Roman" w:hAnsi="Times New Roman"/>
              </w:rPr>
              <m:t>: M(r,a)}|</m:t>
            </m:r>
            <m:ctrlPr>
              <w:rPr>
                <w:rFonts w:ascii="Cambria Math" w:hAnsi="Cambria Math"/>
                <w:i/>
                <w:iCs/>
              </w:rPr>
            </m:ctrlPr>
          </m:num>
          <m:den>
            <m:r>
              <m:rPr/>
              <w:rPr>
                <w:rFonts w:ascii="Times New Roman" w:hAnsi="Times New Roman"/>
              </w:rPr>
              <m:t>|</m:t>
            </m:r>
            <m:sSub>
              <m:sSubPr>
                <m:ctrlPr>
                  <w:rPr>
                    <w:rFonts w:ascii="Cambria Math" w:hAnsi="Cambria Math"/>
                    <w:i/>
                    <w:iCs/>
                  </w:rPr>
                </m:ctrlPr>
              </m:sSubPr>
              <m:e>
                <m:r>
                  <m:rPr/>
                  <w:rPr>
                    <w:rFonts w:hint="default" w:ascii="Times New Roman" w:hAnsi="Times New Roman"/>
                  </w:rPr>
                  <m:t>A</m:t>
                </m:r>
                <m:ctrlPr>
                  <w:rPr>
                    <w:rFonts w:ascii="Cambria Math" w:hAnsi="Cambria Math"/>
                    <w:i/>
                    <w:iCs/>
                  </w:rPr>
                </m:ctrlPr>
              </m:e>
              <m:sub>
                <m:r>
                  <m:rPr/>
                  <w:rPr>
                    <w:rFonts w:hint="default" w:ascii="Times New Roman" w:hAnsi="Times New Roman"/>
                  </w:rPr>
                  <m:t>q</m:t>
                </m:r>
                <m:ctrlPr>
                  <w:rPr>
                    <w:rFonts w:ascii="Cambria Math" w:hAnsi="Cambria Math"/>
                    <w:i/>
                    <w:iCs/>
                  </w:rPr>
                </m:ctrlPr>
              </m:sub>
            </m:sSub>
            <m:r>
              <m:rPr/>
              <w:rPr>
                <w:rFonts w:ascii="Times New Roman" w:hAnsi="Times New Roman"/>
              </w:rPr>
              <m:t>|</m:t>
            </m:r>
            <m:ctrlPr>
              <w:rPr>
                <w:rFonts w:ascii="Cambria Math" w:hAnsi="Cambria Math"/>
                <w:i/>
                <w:iCs/>
              </w:rPr>
            </m:ctrlPr>
          </m:den>
        </m:f>
      </m:oMath>
      <w:r>
        <w:tab/>
      </w:r>
      <w:r>
        <w:t>(5)</w:t>
      </w:r>
    </w:p>
    <w:p w14:paraId="4D76C3D6">
      <w:pPr>
        <w:ind w:firstLine="720" w:firstLineChars="0"/>
        <w:jc w:val="both"/>
        <w:rPr>
          <w:rFonts w:hint="default"/>
          <w:lang w:val="en-US"/>
        </w:rPr>
      </w:pPr>
      <w:r>
        <w:rPr>
          <w:rFonts w:hint="default"/>
          <w:b w:val="0"/>
          <w:i w:val="0"/>
          <w:sz w:val="24"/>
          <w:szCs w:val="24"/>
        </w:rPr>
        <w:t xml:space="preserve">U formuli (4) imenilac ostaje </w:t>
      </w:r>
      <w:r>
        <w:rPr>
          <w:rFonts w:hint="default"/>
          <w:b w:val="0"/>
          <w:i/>
          <w:iCs/>
          <w:sz w:val="24"/>
          <w:szCs w:val="24"/>
          <w:lang w:val="en-US"/>
        </w:rPr>
        <w:t>k</w:t>
      </w:r>
      <w:r>
        <w:rPr>
          <w:rFonts w:hint="default"/>
          <w:b w:val="0"/>
          <w:i w:val="0"/>
          <w:sz w:val="24"/>
          <w:szCs w:val="24"/>
        </w:rPr>
        <w:t xml:space="preserve"> i kada je vraćeno manje rezultata. U formuli (5) broje se različita ispunjena očekivanja, a ne sva ponavljanja iste relevantne sekcije. Na primer, za jedno očekivanje i jedan ispravan rezultat među prvih pet dobijaju se P@5=0,2 i R@5=1. To nije protivrečnost: odziv meri pronalaženje označenog cilja, dok preciznost odražava popunjenost prvih pet pozicija označenim relevantnim rezultatima.</w:t>
      </w:r>
    </w:p>
    <w:p w14:paraId="7752AEC2">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Hit@k je jedan ako postoji bar jedno poklapanje i nula u suprotnom. Recipročni rang za jedno pitanje je 1/j, gde je j pozicija prvog poklapanja, ili nula ako ga nema u prvih k mesta. Prosek tih vrednosti je MRR@k. U prikazanim izveštajima i ostale mere su makrousrednjene, odnosno svako pitanje ima jednaku težinu.</w:t>
      </w:r>
    </w:p>
    <w:p w14:paraId="2433690F">
      <w:pPr>
        <w:pStyle w:val="24"/>
        <w:keepNext/>
        <w:spacing w:before="0" w:beforeLines="51" w:beforeAutospacing="0"/>
        <w:jc w:val="left"/>
      </w:pPr>
      <w:r>
        <w:rPr>
          <w:rFonts w:hint="default"/>
          <w:b/>
          <w:bCs/>
        </w:rPr>
        <w:t>Tabela 7.</w:t>
      </w:r>
      <w:r>
        <w:rPr>
          <w:rFonts w:hint="default"/>
        </w:rPr>
        <w:t xml:space="preserve"> Konfiguracije arhiviranog eksperimenta pretrage.</w:t>
      </w:r>
    </w:p>
    <w:tbl>
      <w:tblPr>
        <w:tblStyle w:val="6"/>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top w:w="65" w:type="dxa"/>
          <w:left w:w="65" w:type="dxa"/>
          <w:bottom w:w="65" w:type="dxa"/>
          <w:right w:w="65" w:type="dxa"/>
        </w:tblCellMar>
      </w:tblPr>
      <w:tblGrid>
        <w:gridCol w:w="1191"/>
        <w:gridCol w:w="2494"/>
        <w:gridCol w:w="2324"/>
        <w:gridCol w:w="3061"/>
      </w:tblGrid>
      <w:tr w14:paraId="76F7ACA4">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tblHeader/>
          <w:jc w:val="center"/>
        </w:trPr>
        <w:tc>
          <w:tcPr>
            <w:tcW w:w="1191" w:type="dxa"/>
            <w:shd w:val="clear" w:color="auto" w:fill="EEEEEE"/>
            <w:vAlign w:val="center"/>
          </w:tcPr>
          <w:p w14:paraId="2EFAD9C1">
            <w:pPr>
              <w:pStyle w:val="21"/>
              <w:jc w:val="center"/>
              <w:rPr>
                <w:rFonts w:hint="default"/>
                <w:lang w:val="en-US"/>
              </w:rPr>
            </w:pPr>
            <w:r>
              <w:rPr>
                <w:rFonts w:hint="default"/>
                <w:b/>
                <w:i w:val="0"/>
                <w:lang w:val="en-US"/>
              </w:rPr>
              <w:t>Oznaka</w:t>
            </w:r>
          </w:p>
        </w:tc>
        <w:tc>
          <w:tcPr>
            <w:tcW w:w="2494" w:type="dxa"/>
            <w:shd w:val="clear" w:color="auto" w:fill="EEEEEE"/>
            <w:vAlign w:val="center"/>
          </w:tcPr>
          <w:p w14:paraId="51CC7D55">
            <w:pPr>
              <w:pStyle w:val="21"/>
              <w:jc w:val="center"/>
              <w:rPr>
                <w:rFonts w:hint="default"/>
                <w:lang w:val="en-US"/>
              </w:rPr>
            </w:pPr>
            <w:r>
              <w:rPr>
                <w:rFonts w:hint="default"/>
                <w:b/>
                <w:i w:val="0"/>
                <w:lang w:val="en-US"/>
              </w:rPr>
              <w:t>Rangiranje</w:t>
            </w:r>
          </w:p>
        </w:tc>
        <w:tc>
          <w:tcPr>
            <w:tcW w:w="2324" w:type="dxa"/>
            <w:shd w:val="clear" w:color="auto" w:fill="EEEEEE"/>
            <w:vAlign w:val="center"/>
          </w:tcPr>
          <w:p w14:paraId="06DF6418">
            <w:pPr>
              <w:pStyle w:val="21"/>
              <w:jc w:val="center"/>
              <w:rPr>
                <w:rFonts w:hint="default"/>
                <w:lang w:val="en-US"/>
              </w:rPr>
            </w:pPr>
            <w:r>
              <w:rPr>
                <w:rFonts w:hint="default"/>
                <w:b/>
                <w:i w:val="0"/>
                <w:lang w:val="en-US"/>
              </w:rPr>
              <w:t>Rupisanje po</w:t>
            </w:r>
            <w:r>
              <w:rPr>
                <w:b/>
                <w:i w:val="0"/>
              </w:rPr>
              <w:t xml:space="preserve"> PDF-</w:t>
            </w:r>
            <w:r>
              <w:rPr>
                <w:rFonts w:hint="default"/>
                <w:b/>
                <w:i w:val="0"/>
                <w:lang w:val="en-US"/>
              </w:rPr>
              <w:t>u</w:t>
            </w:r>
          </w:p>
        </w:tc>
        <w:tc>
          <w:tcPr>
            <w:tcW w:w="3061" w:type="dxa"/>
            <w:shd w:val="clear" w:color="auto" w:fill="EEEEEE"/>
            <w:vAlign w:val="center"/>
          </w:tcPr>
          <w:p w14:paraId="4E96A388">
            <w:pPr>
              <w:pStyle w:val="21"/>
              <w:jc w:val="center"/>
              <w:rPr>
                <w:rFonts w:hint="default"/>
                <w:lang w:val="en-US"/>
              </w:rPr>
            </w:pPr>
            <w:r>
              <w:rPr>
                <w:rFonts w:hint="default"/>
                <w:b/>
                <w:i w:val="0"/>
                <w:lang w:val="en-US"/>
              </w:rPr>
              <w:t>Ostali zajedni</w:t>
            </w:r>
            <w:r>
              <w:rPr>
                <w:rFonts w:hint="default"/>
                <w:b/>
                <w:i w:val="0"/>
                <w:lang w:val="sr-Latn-BA"/>
              </w:rPr>
              <w:t>čki uslovi</w:t>
            </w:r>
          </w:p>
        </w:tc>
      </w:tr>
      <w:tr w14:paraId="4F235ABA">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1191" w:type="dxa"/>
            <w:vAlign w:val="center"/>
          </w:tcPr>
          <w:p w14:paraId="5E51284D">
            <w:pPr>
              <w:pStyle w:val="21"/>
              <w:jc w:val="left"/>
            </w:pPr>
            <w:r>
              <w:rPr>
                <w:b w:val="0"/>
                <w:i w:val="0"/>
              </w:rPr>
              <w:t>H-G</w:t>
            </w:r>
          </w:p>
        </w:tc>
        <w:tc>
          <w:tcPr>
            <w:tcW w:w="2494" w:type="dxa"/>
            <w:vAlign w:val="center"/>
          </w:tcPr>
          <w:p w14:paraId="3440FA19">
            <w:pPr>
              <w:pStyle w:val="21"/>
              <w:jc w:val="left"/>
            </w:pPr>
            <w:r>
              <w:rPr>
                <w:b w:val="0"/>
                <w:i w:val="0"/>
              </w:rPr>
              <w:t>Qwen + SPLADE, RRF</w:t>
            </w:r>
          </w:p>
        </w:tc>
        <w:tc>
          <w:tcPr>
            <w:tcW w:w="2324" w:type="dxa"/>
            <w:vAlign w:val="center"/>
          </w:tcPr>
          <w:p w14:paraId="0F4F974E">
            <w:pPr>
              <w:pStyle w:val="21"/>
              <w:jc w:val="left"/>
            </w:pPr>
            <w:r>
              <w:rPr>
                <w:rFonts w:hint="default"/>
                <w:b w:val="0"/>
                <w:i w:val="0"/>
              </w:rPr>
              <w:t>Najviše dva deteta po PDF-u</w:t>
            </w:r>
          </w:p>
        </w:tc>
        <w:tc>
          <w:tcPr>
            <w:tcW w:w="3061" w:type="dxa"/>
            <w:vAlign w:val="center"/>
          </w:tcPr>
          <w:p w14:paraId="557334F9">
            <w:pPr>
              <w:pStyle w:val="21"/>
              <w:jc w:val="left"/>
            </w:pPr>
            <w:r>
              <w:rPr>
                <w:rFonts w:hint="default"/>
                <w:b w:val="0"/>
                <w:i w:val="0"/>
              </w:rPr>
              <w:t>60 kandidata, do pet rezultata, proširenje na roditelje</w:t>
            </w:r>
          </w:p>
        </w:tc>
      </w:tr>
      <w:tr w14:paraId="1083C3AE">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1191" w:type="dxa"/>
            <w:vAlign w:val="center"/>
          </w:tcPr>
          <w:p w14:paraId="2B795719">
            <w:pPr>
              <w:pStyle w:val="21"/>
              <w:jc w:val="left"/>
            </w:pPr>
            <w:r>
              <w:rPr>
                <w:b w:val="0"/>
                <w:i w:val="0"/>
              </w:rPr>
              <w:t>H-N</w:t>
            </w:r>
          </w:p>
        </w:tc>
        <w:tc>
          <w:tcPr>
            <w:tcW w:w="2494" w:type="dxa"/>
            <w:vAlign w:val="center"/>
          </w:tcPr>
          <w:p w14:paraId="1DBB5975">
            <w:pPr>
              <w:pStyle w:val="21"/>
              <w:jc w:val="left"/>
            </w:pPr>
            <w:r>
              <w:rPr>
                <w:b w:val="0"/>
                <w:i w:val="0"/>
              </w:rPr>
              <w:t>Qwen + SPLADE, RRF</w:t>
            </w:r>
          </w:p>
        </w:tc>
        <w:tc>
          <w:tcPr>
            <w:tcW w:w="2324" w:type="dxa"/>
            <w:vAlign w:val="center"/>
          </w:tcPr>
          <w:p w14:paraId="1C253B8D">
            <w:pPr>
              <w:pStyle w:val="21"/>
              <w:jc w:val="left"/>
            </w:pPr>
            <w:r>
              <w:rPr>
                <w:rFonts w:hint="default"/>
                <w:b w:val="0"/>
                <w:i w:val="0"/>
              </w:rPr>
              <w:t>Isključeno</w:t>
            </w:r>
          </w:p>
        </w:tc>
        <w:tc>
          <w:tcPr>
            <w:tcW w:w="3061" w:type="dxa"/>
            <w:vAlign w:val="center"/>
          </w:tcPr>
          <w:p w14:paraId="701D0051">
            <w:pPr>
              <w:pStyle w:val="21"/>
              <w:jc w:val="left"/>
            </w:pPr>
            <w:r>
              <w:rPr>
                <w:rFonts w:hint="default"/>
              </w:rPr>
              <w:t>Isti korpus, upiti i očekivanja</w:t>
            </w:r>
          </w:p>
        </w:tc>
      </w:tr>
      <w:tr w14:paraId="151A33BF">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1191" w:type="dxa"/>
            <w:vAlign w:val="center"/>
          </w:tcPr>
          <w:p w14:paraId="518DAD07">
            <w:pPr>
              <w:pStyle w:val="21"/>
              <w:jc w:val="left"/>
            </w:pPr>
            <w:r>
              <w:rPr>
                <w:b w:val="0"/>
                <w:i w:val="0"/>
              </w:rPr>
              <w:t>D-N</w:t>
            </w:r>
          </w:p>
        </w:tc>
        <w:tc>
          <w:tcPr>
            <w:tcW w:w="2494" w:type="dxa"/>
            <w:vAlign w:val="center"/>
          </w:tcPr>
          <w:p w14:paraId="1527D718">
            <w:pPr>
              <w:pStyle w:val="21"/>
              <w:jc w:val="left"/>
            </w:pPr>
            <w:r>
              <w:rPr>
                <w:b w:val="0"/>
                <w:i w:val="0"/>
              </w:rPr>
              <w:t xml:space="preserve"> Qwen</w:t>
            </w:r>
          </w:p>
        </w:tc>
        <w:tc>
          <w:tcPr>
            <w:tcW w:w="2324" w:type="dxa"/>
            <w:vAlign w:val="center"/>
          </w:tcPr>
          <w:p w14:paraId="233F203A">
            <w:pPr>
              <w:pStyle w:val="21"/>
              <w:jc w:val="left"/>
            </w:pPr>
            <w:r>
              <w:rPr>
                <w:rFonts w:hint="default"/>
              </w:rPr>
              <w:t>Isključeno</w:t>
            </w:r>
          </w:p>
        </w:tc>
        <w:tc>
          <w:tcPr>
            <w:tcW w:w="3061" w:type="dxa"/>
            <w:vAlign w:val="center"/>
          </w:tcPr>
          <w:p w14:paraId="6DBF8A1D">
            <w:pPr>
              <w:pStyle w:val="21"/>
              <w:jc w:val="left"/>
            </w:pPr>
            <w:r>
              <w:rPr>
                <w:rFonts w:hint="default"/>
                <w:b w:val="0"/>
                <w:i w:val="0"/>
              </w:rPr>
              <w:t>Isti korpus, upiti i očekivanja</w:t>
            </w:r>
          </w:p>
        </w:tc>
      </w:tr>
    </w:tbl>
    <w:p w14:paraId="7392F8FA">
      <w:pPr>
        <w:numPr>
          <w:numId w:val="0"/>
        </w:numPr>
        <w:bidi w:val="0"/>
        <w:spacing w:before="0" w:beforeLines="51"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Za obe hibridne varijante korišćene su težine 0,7 i 0,3 i RRF parametar 60. Grupisanje se primenjuje pre uklanjanja ponovljenih roditelja. U izveštajima ovog merenja nije zabeležen prelazak hibridne varijante na rezervnu gustu pretragu. Poređenje H-G i H-N ispituje uticaj grupisanja u datom sistemu; poređenje H-N i D-N menja vrstu rangiranja bez istovremene promene grupisanja.</w:t>
      </w:r>
    </w:p>
    <w:p w14:paraId="051ECB22">
      <w:pPr>
        <w:pStyle w:val="3"/>
      </w:pPr>
      <w:bookmarkStart w:id="52" w:name="_Toc8462"/>
      <w:bookmarkStart w:id="53" w:name="_Toc24538"/>
      <w:r>
        <w:t xml:space="preserve">6.5. </w:t>
      </w:r>
      <w:bookmarkEnd w:id="52"/>
      <w:r>
        <w:rPr>
          <w:rFonts w:hint="default"/>
        </w:rPr>
        <w:t>Rezultati osnovnog skupa</w:t>
      </w:r>
      <w:bookmarkEnd w:id="53"/>
    </w:p>
    <w:p w14:paraId="74415B03">
      <w:pPr>
        <w:numPr>
          <w:numId w:val="0"/>
        </w:numPr>
        <w:bidi w:val="0"/>
        <w:spacing w:before="0" w:beforeLines="51"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Rezultati u tabeli 8 pokazuju da podrazumevana varijanta H-G ima Hit@1=0,800, odnosno prvo mesto je ispravno za 12 od 15 pitanja. Na prvih pet mesta bar jedno očekivanje je ispunjeno za 13 pitanja. Kod dva pitanja o aktivnoj supstanci očekuju se po dve sekcije različitih dokumenata, zbog čega Recall@1 nije jednak Hit@1.</w:t>
      </w:r>
    </w:p>
    <w:p w14:paraId="03B83944">
      <w:pPr>
        <w:pStyle w:val="24"/>
        <w:keepNext/>
        <w:spacing w:before="0" w:beforeLines="51" w:beforeAutospacing="0"/>
        <w:jc w:val="left"/>
      </w:pPr>
      <w:r>
        <w:rPr>
          <w:rFonts w:hint="default"/>
          <w:b/>
          <w:bCs/>
          <w:lang w:val="en-US"/>
        </w:rPr>
        <w:t>Tabela</w:t>
      </w:r>
      <w:r>
        <w:rPr>
          <w:b/>
          <w:bCs/>
        </w:rPr>
        <w:t xml:space="preserve"> 8.</w:t>
      </w:r>
      <w:r>
        <w:t xml:space="preserve"> </w:t>
      </w:r>
      <w:r>
        <w:rPr>
          <w:rFonts w:hint="default"/>
        </w:rPr>
        <w:t>Makrousrednjeni rezultati nad 15 pitanja.</w:t>
      </w:r>
    </w:p>
    <w:tbl>
      <w:tblPr>
        <w:tblStyle w:val="6"/>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top w:w="65" w:type="dxa"/>
          <w:left w:w="65" w:type="dxa"/>
          <w:bottom w:w="65" w:type="dxa"/>
          <w:right w:w="65" w:type="dxa"/>
        </w:tblCellMar>
      </w:tblPr>
      <w:tblGrid>
        <w:gridCol w:w="1474"/>
        <w:gridCol w:w="567"/>
        <w:gridCol w:w="1814"/>
        <w:gridCol w:w="1701"/>
        <w:gridCol w:w="1701"/>
        <w:gridCol w:w="1814"/>
      </w:tblGrid>
      <w:tr w14:paraId="546EA61E">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tblHeader/>
          <w:jc w:val="center"/>
        </w:trPr>
        <w:tc>
          <w:tcPr>
            <w:tcW w:w="1474" w:type="dxa"/>
            <w:shd w:val="clear" w:color="auto" w:fill="EEEEEE"/>
            <w:vAlign w:val="center"/>
          </w:tcPr>
          <w:p w14:paraId="27ECB8D5">
            <w:pPr>
              <w:pStyle w:val="21"/>
              <w:jc w:val="center"/>
              <w:rPr>
                <w:rFonts w:hint="default"/>
                <w:lang w:val="en-US"/>
              </w:rPr>
            </w:pPr>
            <w:r>
              <w:rPr>
                <w:rFonts w:hint="default"/>
                <w:b/>
                <w:i w:val="0"/>
                <w:lang w:val="en-US"/>
              </w:rPr>
              <w:t>Varijanta</w:t>
            </w:r>
          </w:p>
        </w:tc>
        <w:tc>
          <w:tcPr>
            <w:tcW w:w="567" w:type="dxa"/>
            <w:shd w:val="clear" w:color="auto" w:fill="EEEEEE"/>
            <w:vAlign w:val="center"/>
          </w:tcPr>
          <w:p w14:paraId="3D168D4A">
            <w:pPr>
              <w:pStyle w:val="21"/>
              <w:jc w:val="center"/>
            </w:pPr>
            <m:oMathPara>
              <m:oMath>
                <m:r>
                  <m:rPr>
                    <m:sty m:val="p"/>
                  </m:rPr>
                  <m:t>k</m:t>
                </m:r>
              </m:oMath>
            </m:oMathPara>
          </w:p>
        </w:tc>
        <w:tc>
          <w:tcPr>
            <w:tcW w:w="1814" w:type="dxa"/>
            <w:shd w:val="clear" w:color="auto" w:fill="EEEEEE"/>
            <w:vAlign w:val="center"/>
          </w:tcPr>
          <w:p w14:paraId="05B6944C">
            <w:pPr>
              <w:pStyle w:val="21"/>
              <w:jc w:val="center"/>
            </w:pPr>
            <w:r>
              <w:rPr>
                <w:b/>
                <w:i w:val="0"/>
              </w:rPr>
              <w:t>Precision@k</w:t>
            </w:r>
          </w:p>
        </w:tc>
        <w:tc>
          <w:tcPr>
            <w:tcW w:w="1701" w:type="dxa"/>
            <w:shd w:val="clear" w:color="auto" w:fill="EEEEEE"/>
            <w:vAlign w:val="center"/>
          </w:tcPr>
          <w:p w14:paraId="51029B22">
            <w:pPr>
              <w:pStyle w:val="21"/>
              <w:jc w:val="center"/>
            </w:pPr>
            <w:r>
              <w:rPr>
                <w:b/>
                <w:i w:val="0"/>
              </w:rPr>
              <w:t>Recall@k</w:t>
            </w:r>
          </w:p>
        </w:tc>
        <w:tc>
          <w:tcPr>
            <w:tcW w:w="1701" w:type="dxa"/>
            <w:shd w:val="clear" w:color="auto" w:fill="EEEEEE"/>
            <w:vAlign w:val="center"/>
          </w:tcPr>
          <w:p w14:paraId="2E70EC71">
            <w:pPr>
              <w:pStyle w:val="21"/>
              <w:jc w:val="center"/>
            </w:pPr>
            <w:r>
              <w:rPr>
                <w:b/>
                <w:i w:val="0"/>
              </w:rPr>
              <w:t>Hit@k</w:t>
            </w:r>
          </w:p>
        </w:tc>
        <w:tc>
          <w:tcPr>
            <w:tcW w:w="1814" w:type="dxa"/>
            <w:shd w:val="clear" w:color="auto" w:fill="EEEEEE"/>
            <w:vAlign w:val="center"/>
          </w:tcPr>
          <w:p w14:paraId="2FD7B97F">
            <w:pPr>
              <w:pStyle w:val="21"/>
              <w:jc w:val="center"/>
            </w:pPr>
            <w:r>
              <w:rPr>
                <w:b/>
                <w:i w:val="0"/>
              </w:rPr>
              <w:t>MRR@k</w:t>
            </w:r>
          </w:p>
        </w:tc>
      </w:tr>
      <w:tr w14:paraId="44427D87">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1474" w:type="dxa"/>
            <w:vAlign w:val="center"/>
          </w:tcPr>
          <w:p w14:paraId="43B47B92">
            <w:pPr>
              <w:pStyle w:val="21"/>
              <w:jc w:val="left"/>
            </w:pPr>
            <w:r>
              <w:rPr>
                <w:b w:val="0"/>
                <w:i w:val="0"/>
              </w:rPr>
              <w:t>H-G</w:t>
            </w:r>
          </w:p>
        </w:tc>
        <w:tc>
          <w:tcPr>
            <w:tcW w:w="567" w:type="dxa"/>
            <w:vAlign w:val="center"/>
          </w:tcPr>
          <w:p w14:paraId="5354E4F8">
            <w:pPr>
              <w:pStyle w:val="21"/>
              <w:jc w:val="center"/>
            </w:pPr>
            <w:r>
              <w:rPr>
                <w:b w:val="0"/>
                <w:i w:val="0"/>
              </w:rPr>
              <w:t>1</w:t>
            </w:r>
          </w:p>
        </w:tc>
        <w:tc>
          <w:tcPr>
            <w:tcW w:w="1814" w:type="dxa"/>
            <w:vAlign w:val="center"/>
          </w:tcPr>
          <w:p w14:paraId="01642408">
            <w:pPr>
              <w:pStyle w:val="21"/>
              <w:jc w:val="center"/>
            </w:pPr>
            <w:r>
              <w:rPr>
                <w:b w:val="0"/>
                <w:i w:val="0"/>
              </w:rPr>
              <w:t>0,800</w:t>
            </w:r>
          </w:p>
        </w:tc>
        <w:tc>
          <w:tcPr>
            <w:tcW w:w="1701" w:type="dxa"/>
            <w:vAlign w:val="center"/>
          </w:tcPr>
          <w:p w14:paraId="37E0EC35">
            <w:pPr>
              <w:pStyle w:val="21"/>
              <w:jc w:val="center"/>
            </w:pPr>
            <w:r>
              <w:rPr>
                <w:b w:val="0"/>
                <w:i w:val="0"/>
              </w:rPr>
              <w:t>0,733</w:t>
            </w:r>
          </w:p>
        </w:tc>
        <w:tc>
          <w:tcPr>
            <w:tcW w:w="1701" w:type="dxa"/>
            <w:vAlign w:val="center"/>
          </w:tcPr>
          <w:p w14:paraId="58C6491B">
            <w:pPr>
              <w:pStyle w:val="21"/>
              <w:jc w:val="center"/>
            </w:pPr>
            <w:r>
              <w:rPr>
                <w:b w:val="0"/>
                <w:i w:val="0"/>
              </w:rPr>
              <w:t>0,800</w:t>
            </w:r>
          </w:p>
        </w:tc>
        <w:tc>
          <w:tcPr>
            <w:tcW w:w="1814" w:type="dxa"/>
            <w:vAlign w:val="center"/>
          </w:tcPr>
          <w:p w14:paraId="63C002CD">
            <w:pPr>
              <w:pStyle w:val="21"/>
              <w:jc w:val="center"/>
            </w:pPr>
            <w:r>
              <w:rPr>
                <w:b w:val="0"/>
                <w:i w:val="0"/>
              </w:rPr>
              <w:t>0,800</w:t>
            </w:r>
          </w:p>
        </w:tc>
      </w:tr>
      <w:tr w14:paraId="4D9F9C6F">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1474" w:type="dxa"/>
            <w:vAlign w:val="center"/>
          </w:tcPr>
          <w:p w14:paraId="2ED56136">
            <w:pPr>
              <w:pStyle w:val="21"/>
              <w:jc w:val="left"/>
            </w:pPr>
            <w:r>
              <w:rPr>
                <w:b w:val="0"/>
                <w:i w:val="0"/>
              </w:rPr>
              <w:t>H-G</w:t>
            </w:r>
          </w:p>
        </w:tc>
        <w:tc>
          <w:tcPr>
            <w:tcW w:w="567" w:type="dxa"/>
            <w:vAlign w:val="center"/>
          </w:tcPr>
          <w:p w14:paraId="56FFD696">
            <w:pPr>
              <w:pStyle w:val="21"/>
              <w:jc w:val="center"/>
            </w:pPr>
            <w:r>
              <w:rPr>
                <w:b w:val="0"/>
                <w:i w:val="0"/>
              </w:rPr>
              <w:t>3</w:t>
            </w:r>
          </w:p>
        </w:tc>
        <w:tc>
          <w:tcPr>
            <w:tcW w:w="1814" w:type="dxa"/>
            <w:vAlign w:val="center"/>
          </w:tcPr>
          <w:p w14:paraId="1B2B7DDC">
            <w:pPr>
              <w:pStyle w:val="21"/>
              <w:jc w:val="center"/>
            </w:pPr>
            <w:r>
              <w:rPr>
                <w:b w:val="0"/>
                <w:i w:val="0"/>
              </w:rPr>
              <w:t>0,333</w:t>
            </w:r>
          </w:p>
        </w:tc>
        <w:tc>
          <w:tcPr>
            <w:tcW w:w="1701" w:type="dxa"/>
            <w:vAlign w:val="center"/>
          </w:tcPr>
          <w:p w14:paraId="44176934">
            <w:pPr>
              <w:pStyle w:val="21"/>
              <w:jc w:val="center"/>
            </w:pPr>
            <w:r>
              <w:rPr>
                <w:b w:val="0"/>
                <w:i w:val="0"/>
              </w:rPr>
              <w:t>0,867</w:t>
            </w:r>
          </w:p>
        </w:tc>
        <w:tc>
          <w:tcPr>
            <w:tcW w:w="1701" w:type="dxa"/>
            <w:vAlign w:val="center"/>
          </w:tcPr>
          <w:p w14:paraId="2D7B75A2">
            <w:pPr>
              <w:pStyle w:val="21"/>
              <w:jc w:val="center"/>
            </w:pPr>
            <w:r>
              <w:rPr>
                <w:b w:val="0"/>
                <w:i w:val="0"/>
              </w:rPr>
              <w:t>0,867</w:t>
            </w:r>
          </w:p>
        </w:tc>
        <w:tc>
          <w:tcPr>
            <w:tcW w:w="1814" w:type="dxa"/>
            <w:vAlign w:val="center"/>
          </w:tcPr>
          <w:p w14:paraId="0BD71B2E">
            <w:pPr>
              <w:pStyle w:val="21"/>
              <w:jc w:val="center"/>
            </w:pPr>
            <w:r>
              <w:rPr>
                <w:b w:val="0"/>
                <w:i w:val="0"/>
              </w:rPr>
              <w:t>0,833</w:t>
            </w:r>
          </w:p>
        </w:tc>
      </w:tr>
      <w:tr w14:paraId="3F1390AB">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1474" w:type="dxa"/>
            <w:vAlign w:val="center"/>
          </w:tcPr>
          <w:p w14:paraId="641E9B73">
            <w:pPr>
              <w:pStyle w:val="21"/>
              <w:jc w:val="left"/>
            </w:pPr>
            <w:r>
              <w:rPr>
                <w:b w:val="0"/>
                <w:i w:val="0"/>
              </w:rPr>
              <w:t>H-G</w:t>
            </w:r>
          </w:p>
        </w:tc>
        <w:tc>
          <w:tcPr>
            <w:tcW w:w="567" w:type="dxa"/>
            <w:vAlign w:val="center"/>
          </w:tcPr>
          <w:p w14:paraId="1D5714B3">
            <w:pPr>
              <w:pStyle w:val="21"/>
              <w:jc w:val="center"/>
            </w:pPr>
            <w:r>
              <w:rPr>
                <w:b w:val="0"/>
                <w:i w:val="0"/>
              </w:rPr>
              <w:t>5</w:t>
            </w:r>
          </w:p>
        </w:tc>
        <w:tc>
          <w:tcPr>
            <w:tcW w:w="1814" w:type="dxa"/>
            <w:vAlign w:val="center"/>
          </w:tcPr>
          <w:p w14:paraId="4BBD3756">
            <w:pPr>
              <w:pStyle w:val="21"/>
              <w:jc w:val="center"/>
            </w:pPr>
            <w:r>
              <w:rPr>
                <w:b w:val="0"/>
                <w:i w:val="0"/>
              </w:rPr>
              <w:t>0,200</w:t>
            </w:r>
          </w:p>
        </w:tc>
        <w:tc>
          <w:tcPr>
            <w:tcW w:w="1701" w:type="dxa"/>
            <w:vAlign w:val="center"/>
          </w:tcPr>
          <w:p w14:paraId="5462B4AA">
            <w:pPr>
              <w:pStyle w:val="21"/>
              <w:jc w:val="center"/>
            </w:pPr>
            <w:r>
              <w:rPr>
                <w:b w:val="0"/>
                <w:i w:val="0"/>
              </w:rPr>
              <w:t>0,867</w:t>
            </w:r>
          </w:p>
        </w:tc>
        <w:tc>
          <w:tcPr>
            <w:tcW w:w="1701" w:type="dxa"/>
            <w:vAlign w:val="center"/>
          </w:tcPr>
          <w:p w14:paraId="42622FA7">
            <w:pPr>
              <w:pStyle w:val="21"/>
              <w:jc w:val="center"/>
            </w:pPr>
            <w:r>
              <w:rPr>
                <w:b w:val="0"/>
                <w:i w:val="0"/>
              </w:rPr>
              <w:t>0,867</w:t>
            </w:r>
          </w:p>
        </w:tc>
        <w:tc>
          <w:tcPr>
            <w:tcW w:w="1814" w:type="dxa"/>
            <w:vAlign w:val="center"/>
          </w:tcPr>
          <w:p w14:paraId="391E29D3">
            <w:pPr>
              <w:pStyle w:val="21"/>
              <w:jc w:val="center"/>
            </w:pPr>
            <w:r>
              <w:rPr>
                <w:b w:val="0"/>
                <w:i w:val="0"/>
              </w:rPr>
              <w:t>0,833</w:t>
            </w:r>
          </w:p>
        </w:tc>
      </w:tr>
      <w:tr w14:paraId="5F78C15B">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1474" w:type="dxa"/>
            <w:vAlign w:val="center"/>
          </w:tcPr>
          <w:p w14:paraId="6495F9AE">
            <w:pPr>
              <w:pStyle w:val="21"/>
              <w:jc w:val="left"/>
            </w:pPr>
            <w:r>
              <w:rPr>
                <w:b w:val="0"/>
                <w:i w:val="0"/>
              </w:rPr>
              <w:t>H-N</w:t>
            </w:r>
          </w:p>
        </w:tc>
        <w:tc>
          <w:tcPr>
            <w:tcW w:w="567" w:type="dxa"/>
            <w:vAlign w:val="center"/>
          </w:tcPr>
          <w:p w14:paraId="76A2B9C0">
            <w:pPr>
              <w:pStyle w:val="21"/>
              <w:jc w:val="center"/>
            </w:pPr>
            <w:r>
              <w:rPr>
                <w:b w:val="0"/>
                <w:i w:val="0"/>
              </w:rPr>
              <w:t>1</w:t>
            </w:r>
          </w:p>
        </w:tc>
        <w:tc>
          <w:tcPr>
            <w:tcW w:w="1814" w:type="dxa"/>
            <w:vAlign w:val="center"/>
          </w:tcPr>
          <w:p w14:paraId="74DF6CB0">
            <w:pPr>
              <w:pStyle w:val="21"/>
              <w:jc w:val="center"/>
            </w:pPr>
            <w:r>
              <w:rPr>
                <w:b w:val="0"/>
                <w:i w:val="0"/>
              </w:rPr>
              <w:t>0,800</w:t>
            </w:r>
          </w:p>
        </w:tc>
        <w:tc>
          <w:tcPr>
            <w:tcW w:w="1701" w:type="dxa"/>
            <w:vAlign w:val="center"/>
          </w:tcPr>
          <w:p w14:paraId="578C2288">
            <w:pPr>
              <w:pStyle w:val="21"/>
              <w:jc w:val="center"/>
            </w:pPr>
            <w:r>
              <w:rPr>
                <w:b w:val="0"/>
                <w:i w:val="0"/>
              </w:rPr>
              <w:t>0,733</w:t>
            </w:r>
          </w:p>
        </w:tc>
        <w:tc>
          <w:tcPr>
            <w:tcW w:w="1701" w:type="dxa"/>
            <w:vAlign w:val="center"/>
          </w:tcPr>
          <w:p w14:paraId="5E18F931">
            <w:pPr>
              <w:pStyle w:val="21"/>
              <w:jc w:val="center"/>
            </w:pPr>
            <w:r>
              <w:rPr>
                <w:b w:val="0"/>
                <w:i w:val="0"/>
              </w:rPr>
              <w:t>0,800</w:t>
            </w:r>
          </w:p>
        </w:tc>
        <w:tc>
          <w:tcPr>
            <w:tcW w:w="1814" w:type="dxa"/>
            <w:vAlign w:val="center"/>
          </w:tcPr>
          <w:p w14:paraId="57E121CE">
            <w:pPr>
              <w:pStyle w:val="21"/>
              <w:jc w:val="center"/>
            </w:pPr>
            <w:r>
              <w:rPr>
                <w:b w:val="0"/>
                <w:i w:val="0"/>
              </w:rPr>
              <w:t>0,800</w:t>
            </w:r>
          </w:p>
        </w:tc>
      </w:tr>
      <w:tr w14:paraId="7803F3D7">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1474" w:type="dxa"/>
            <w:vAlign w:val="center"/>
          </w:tcPr>
          <w:p w14:paraId="4C7DEC01">
            <w:pPr>
              <w:pStyle w:val="21"/>
              <w:jc w:val="left"/>
            </w:pPr>
            <w:r>
              <w:rPr>
                <w:b w:val="0"/>
                <w:i w:val="0"/>
              </w:rPr>
              <w:t>H-N</w:t>
            </w:r>
          </w:p>
        </w:tc>
        <w:tc>
          <w:tcPr>
            <w:tcW w:w="567" w:type="dxa"/>
            <w:vAlign w:val="center"/>
          </w:tcPr>
          <w:p w14:paraId="6FBE863A">
            <w:pPr>
              <w:pStyle w:val="21"/>
              <w:jc w:val="center"/>
            </w:pPr>
            <w:r>
              <w:rPr>
                <w:b w:val="0"/>
                <w:i w:val="0"/>
              </w:rPr>
              <w:t>3</w:t>
            </w:r>
          </w:p>
        </w:tc>
        <w:tc>
          <w:tcPr>
            <w:tcW w:w="1814" w:type="dxa"/>
            <w:vAlign w:val="center"/>
          </w:tcPr>
          <w:p w14:paraId="627D694D">
            <w:pPr>
              <w:pStyle w:val="21"/>
              <w:jc w:val="center"/>
            </w:pPr>
            <w:r>
              <w:rPr>
                <w:b w:val="0"/>
                <w:i w:val="0"/>
              </w:rPr>
              <w:t>0,356</w:t>
            </w:r>
          </w:p>
        </w:tc>
        <w:tc>
          <w:tcPr>
            <w:tcW w:w="1701" w:type="dxa"/>
            <w:vAlign w:val="center"/>
          </w:tcPr>
          <w:p w14:paraId="6AF44C2A">
            <w:pPr>
              <w:pStyle w:val="21"/>
              <w:jc w:val="center"/>
            </w:pPr>
            <w:r>
              <w:rPr>
                <w:b w:val="0"/>
                <w:i w:val="0"/>
              </w:rPr>
              <w:t>0,933</w:t>
            </w:r>
          </w:p>
        </w:tc>
        <w:tc>
          <w:tcPr>
            <w:tcW w:w="1701" w:type="dxa"/>
            <w:vAlign w:val="center"/>
          </w:tcPr>
          <w:p w14:paraId="0C563536">
            <w:pPr>
              <w:pStyle w:val="21"/>
              <w:jc w:val="center"/>
            </w:pPr>
            <w:r>
              <w:rPr>
                <w:b w:val="0"/>
                <w:i w:val="0"/>
              </w:rPr>
              <w:t>0,933</w:t>
            </w:r>
          </w:p>
        </w:tc>
        <w:tc>
          <w:tcPr>
            <w:tcW w:w="1814" w:type="dxa"/>
            <w:vAlign w:val="center"/>
          </w:tcPr>
          <w:p w14:paraId="7C0D7040">
            <w:pPr>
              <w:pStyle w:val="21"/>
              <w:jc w:val="center"/>
            </w:pPr>
            <w:r>
              <w:rPr>
                <w:b w:val="0"/>
                <w:i w:val="0"/>
              </w:rPr>
              <w:t>0,867</w:t>
            </w:r>
          </w:p>
        </w:tc>
      </w:tr>
      <w:tr w14:paraId="6EBB4A06">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1474" w:type="dxa"/>
            <w:vAlign w:val="center"/>
          </w:tcPr>
          <w:p w14:paraId="36964CCA">
            <w:pPr>
              <w:pStyle w:val="21"/>
              <w:jc w:val="left"/>
            </w:pPr>
            <w:r>
              <w:rPr>
                <w:b w:val="0"/>
                <w:i w:val="0"/>
              </w:rPr>
              <w:t>H-N</w:t>
            </w:r>
          </w:p>
        </w:tc>
        <w:tc>
          <w:tcPr>
            <w:tcW w:w="567" w:type="dxa"/>
            <w:vAlign w:val="center"/>
          </w:tcPr>
          <w:p w14:paraId="4BC29317">
            <w:pPr>
              <w:pStyle w:val="21"/>
              <w:jc w:val="center"/>
            </w:pPr>
            <w:r>
              <w:rPr>
                <w:b w:val="0"/>
                <w:i w:val="0"/>
              </w:rPr>
              <w:t>5</w:t>
            </w:r>
          </w:p>
        </w:tc>
        <w:tc>
          <w:tcPr>
            <w:tcW w:w="1814" w:type="dxa"/>
            <w:vAlign w:val="center"/>
          </w:tcPr>
          <w:p w14:paraId="6598E57A">
            <w:pPr>
              <w:pStyle w:val="21"/>
              <w:jc w:val="center"/>
            </w:pPr>
            <w:r>
              <w:rPr>
                <w:b w:val="0"/>
                <w:i w:val="0"/>
              </w:rPr>
              <w:t>0,213</w:t>
            </w:r>
          </w:p>
        </w:tc>
        <w:tc>
          <w:tcPr>
            <w:tcW w:w="1701" w:type="dxa"/>
            <w:vAlign w:val="center"/>
          </w:tcPr>
          <w:p w14:paraId="2886F503">
            <w:pPr>
              <w:pStyle w:val="21"/>
              <w:jc w:val="center"/>
            </w:pPr>
            <w:r>
              <w:rPr>
                <w:b w:val="0"/>
                <w:i w:val="0"/>
              </w:rPr>
              <w:t>0,933</w:t>
            </w:r>
          </w:p>
        </w:tc>
        <w:tc>
          <w:tcPr>
            <w:tcW w:w="1701" w:type="dxa"/>
            <w:vAlign w:val="center"/>
          </w:tcPr>
          <w:p w14:paraId="6C6B1696">
            <w:pPr>
              <w:pStyle w:val="21"/>
              <w:jc w:val="center"/>
            </w:pPr>
            <w:r>
              <w:rPr>
                <w:b w:val="0"/>
                <w:i w:val="0"/>
              </w:rPr>
              <w:t>0,933</w:t>
            </w:r>
          </w:p>
        </w:tc>
        <w:tc>
          <w:tcPr>
            <w:tcW w:w="1814" w:type="dxa"/>
            <w:vAlign w:val="center"/>
          </w:tcPr>
          <w:p w14:paraId="278D75F1">
            <w:pPr>
              <w:pStyle w:val="21"/>
              <w:jc w:val="center"/>
            </w:pPr>
            <w:r>
              <w:rPr>
                <w:b w:val="0"/>
                <w:i w:val="0"/>
              </w:rPr>
              <w:t>0,867</w:t>
            </w:r>
          </w:p>
        </w:tc>
      </w:tr>
      <w:tr w14:paraId="0F5EC05F">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1474" w:type="dxa"/>
            <w:vAlign w:val="center"/>
          </w:tcPr>
          <w:p w14:paraId="74A06EBD">
            <w:pPr>
              <w:pStyle w:val="21"/>
              <w:jc w:val="left"/>
            </w:pPr>
            <w:r>
              <w:rPr>
                <w:b w:val="0"/>
                <w:i w:val="0"/>
              </w:rPr>
              <w:t>D-N</w:t>
            </w:r>
          </w:p>
        </w:tc>
        <w:tc>
          <w:tcPr>
            <w:tcW w:w="567" w:type="dxa"/>
            <w:vAlign w:val="center"/>
          </w:tcPr>
          <w:p w14:paraId="47510FB7">
            <w:pPr>
              <w:pStyle w:val="21"/>
              <w:jc w:val="center"/>
            </w:pPr>
            <w:r>
              <w:rPr>
                <w:b w:val="0"/>
                <w:i w:val="0"/>
              </w:rPr>
              <w:t>1</w:t>
            </w:r>
          </w:p>
        </w:tc>
        <w:tc>
          <w:tcPr>
            <w:tcW w:w="1814" w:type="dxa"/>
            <w:vAlign w:val="center"/>
          </w:tcPr>
          <w:p w14:paraId="621269F8">
            <w:pPr>
              <w:pStyle w:val="21"/>
              <w:jc w:val="center"/>
            </w:pPr>
            <w:r>
              <w:rPr>
                <w:b w:val="0"/>
                <w:i w:val="0"/>
              </w:rPr>
              <w:t>0,733</w:t>
            </w:r>
          </w:p>
        </w:tc>
        <w:tc>
          <w:tcPr>
            <w:tcW w:w="1701" w:type="dxa"/>
            <w:vAlign w:val="center"/>
          </w:tcPr>
          <w:p w14:paraId="4F0D8C8A">
            <w:pPr>
              <w:pStyle w:val="21"/>
              <w:jc w:val="center"/>
            </w:pPr>
            <w:r>
              <w:rPr>
                <w:b w:val="0"/>
                <w:i w:val="0"/>
              </w:rPr>
              <w:t>0,700</w:t>
            </w:r>
          </w:p>
        </w:tc>
        <w:tc>
          <w:tcPr>
            <w:tcW w:w="1701" w:type="dxa"/>
            <w:vAlign w:val="center"/>
          </w:tcPr>
          <w:p w14:paraId="775EFAA6">
            <w:pPr>
              <w:pStyle w:val="21"/>
              <w:jc w:val="center"/>
            </w:pPr>
            <w:r>
              <w:rPr>
                <w:b w:val="0"/>
                <w:i w:val="0"/>
              </w:rPr>
              <w:t>0,733</w:t>
            </w:r>
          </w:p>
        </w:tc>
        <w:tc>
          <w:tcPr>
            <w:tcW w:w="1814" w:type="dxa"/>
            <w:vAlign w:val="center"/>
          </w:tcPr>
          <w:p w14:paraId="68F45A5B">
            <w:pPr>
              <w:pStyle w:val="21"/>
              <w:jc w:val="center"/>
            </w:pPr>
            <w:r>
              <w:rPr>
                <w:b w:val="0"/>
                <w:i w:val="0"/>
              </w:rPr>
              <w:t>0,733</w:t>
            </w:r>
          </w:p>
        </w:tc>
      </w:tr>
      <w:tr w14:paraId="03EAA6A1">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1474" w:type="dxa"/>
            <w:vAlign w:val="center"/>
          </w:tcPr>
          <w:p w14:paraId="35F78CAB">
            <w:pPr>
              <w:pStyle w:val="21"/>
              <w:jc w:val="left"/>
            </w:pPr>
            <w:r>
              <w:rPr>
                <w:b w:val="0"/>
                <w:i w:val="0"/>
              </w:rPr>
              <w:t>D-N</w:t>
            </w:r>
          </w:p>
        </w:tc>
        <w:tc>
          <w:tcPr>
            <w:tcW w:w="567" w:type="dxa"/>
            <w:vAlign w:val="center"/>
          </w:tcPr>
          <w:p w14:paraId="0AA06CA6">
            <w:pPr>
              <w:pStyle w:val="21"/>
              <w:jc w:val="center"/>
            </w:pPr>
            <w:r>
              <w:rPr>
                <w:b w:val="0"/>
                <w:i w:val="0"/>
              </w:rPr>
              <w:t>3</w:t>
            </w:r>
          </w:p>
        </w:tc>
        <w:tc>
          <w:tcPr>
            <w:tcW w:w="1814" w:type="dxa"/>
            <w:vAlign w:val="center"/>
          </w:tcPr>
          <w:p w14:paraId="019E48F4">
            <w:pPr>
              <w:pStyle w:val="21"/>
              <w:jc w:val="center"/>
            </w:pPr>
            <w:r>
              <w:rPr>
                <w:b w:val="0"/>
                <w:i w:val="0"/>
              </w:rPr>
              <w:t>0,289</w:t>
            </w:r>
          </w:p>
        </w:tc>
        <w:tc>
          <w:tcPr>
            <w:tcW w:w="1701" w:type="dxa"/>
            <w:vAlign w:val="center"/>
          </w:tcPr>
          <w:p w14:paraId="352FE339">
            <w:pPr>
              <w:pStyle w:val="21"/>
              <w:jc w:val="center"/>
            </w:pPr>
            <w:r>
              <w:rPr>
                <w:b w:val="0"/>
                <w:i w:val="0"/>
              </w:rPr>
              <w:t>0,800</w:t>
            </w:r>
          </w:p>
        </w:tc>
        <w:tc>
          <w:tcPr>
            <w:tcW w:w="1701" w:type="dxa"/>
            <w:vAlign w:val="center"/>
          </w:tcPr>
          <w:p w14:paraId="67576FD3">
            <w:pPr>
              <w:pStyle w:val="21"/>
              <w:jc w:val="center"/>
            </w:pPr>
            <w:r>
              <w:rPr>
                <w:b w:val="0"/>
                <w:i w:val="0"/>
              </w:rPr>
              <w:t>0,867</w:t>
            </w:r>
          </w:p>
        </w:tc>
        <w:tc>
          <w:tcPr>
            <w:tcW w:w="1814" w:type="dxa"/>
            <w:vAlign w:val="center"/>
          </w:tcPr>
          <w:p w14:paraId="06F60E8A">
            <w:pPr>
              <w:pStyle w:val="21"/>
              <w:jc w:val="center"/>
            </w:pPr>
            <w:r>
              <w:rPr>
                <w:b w:val="0"/>
                <w:i w:val="0"/>
              </w:rPr>
              <w:t>0,789</w:t>
            </w:r>
          </w:p>
        </w:tc>
      </w:tr>
      <w:tr w14:paraId="75288997">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1474" w:type="dxa"/>
            <w:vAlign w:val="center"/>
          </w:tcPr>
          <w:p w14:paraId="69EAEE39">
            <w:pPr>
              <w:pStyle w:val="21"/>
              <w:jc w:val="left"/>
            </w:pPr>
            <w:r>
              <w:rPr>
                <w:b w:val="0"/>
                <w:i w:val="0"/>
              </w:rPr>
              <w:t>D-N</w:t>
            </w:r>
          </w:p>
        </w:tc>
        <w:tc>
          <w:tcPr>
            <w:tcW w:w="567" w:type="dxa"/>
            <w:vAlign w:val="center"/>
          </w:tcPr>
          <w:p w14:paraId="41303B30">
            <w:pPr>
              <w:pStyle w:val="21"/>
              <w:jc w:val="center"/>
            </w:pPr>
            <w:r>
              <w:rPr>
                <w:b w:val="0"/>
                <w:i w:val="0"/>
              </w:rPr>
              <w:t>5</w:t>
            </w:r>
          </w:p>
        </w:tc>
        <w:tc>
          <w:tcPr>
            <w:tcW w:w="1814" w:type="dxa"/>
            <w:vAlign w:val="center"/>
          </w:tcPr>
          <w:p w14:paraId="35C04626">
            <w:pPr>
              <w:pStyle w:val="21"/>
              <w:jc w:val="center"/>
            </w:pPr>
            <w:r>
              <w:rPr>
                <w:b w:val="0"/>
                <w:i w:val="0"/>
              </w:rPr>
              <w:t>0,213</w:t>
            </w:r>
          </w:p>
        </w:tc>
        <w:tc>
          <w:tcPr>
            <w:tcW w:w="1701" w:type="dxa"/>
            <w:vAlign w:val="center"/>
          </w:tcPr>
          <w:p w14:paraId="581636C5">
            <w:pPr>
              <w:pStyle w:val="21"/>
              <w:jc w:val="center"/>
            </w:pPr>
            <w:r>
              <w:rPr>
                <w:b w:val="0"/>
                <w:i w:val="0"/>
              </w:rPr>
              <w:t>0,933</w:t>
            </w:r>
          </w:p>
        </w:tc>
        <w:tc>
          <w:tcPr>
            <w:tcW w:w="1701" w:type="dxa"/>
            <w:vAlign w:val="center"/>
          </w:tcPr>
          <w:p w14:paraId="132AFE97">
            <w:pPr>
              <w:pStyle w:val="21"/>
              <w:jc w:val="center"/>
            </w:pPr>
            <w:r>
              <w:rPr>
                <w:b w:val="0"/>
                <w:i w:val="0"/>
              </w:rPr>
              <w:t>0,933</w:t>
            </w:r>
          </w:p>
        </w:tc>
        <w:tc>
          <w:tcPr>
            <w:tcW w:w="1814" w:type="dxa"/>
            <w:vAlign w:val="center"/>
          </w:tcPr>
          <w:p w14:paraId="12D6BC0E">
            <w:pPr>
              <w:pStyle w:val="21"/>
              <w:jc w:val="center"/>
            </w:pPr>
            <w:r>
              <w:rPr>
                <w:b w:val="0"/>
                <w:i w:val="0"/>
              </w:rPr>
              <w:t>0,806</w:t>
            </w:r>
          </w:p>
        </w:tc>
      </w:tr>
    </w:tbl>
    <w:p w14:paraId="6D9B2F6F">
      <w:pPr>
        <w:numPr>
          <w:numId w:val="0"/>
        </w:numPr>
        <w:bidi w:val="0"/>
        <w:spacing w:before="0" w:beforeLines="51"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Uklanjanje grupisanja povećalo je odziv na prvih pet mesta sa 0,867 na 0,933. U ovom malom skupu to odgovara jednom dodatnom potpuno pokrivenom pitanju. Nije opravdano na osnovu toga zaključiti da grupisanje nikada nije korisno. Njegova svrha je raznovrsnost izvora, ali ta raznovrsnost može biti u sukobu sa pitanjem koje zahteva više delova istog PDF-a.</w:t>
      </w:r>
    </w:p>
    <w:p w14:paraId="68983145">
      <w:pPr>
        <w:numPr>
          <w:numId w:val="0"/>
        </w:numPr>
        <w:bidi w:val="0"/>
        <w:spacing w:before="0" w:beforeLines="51"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H-N i D-N imaju isti Recall@5, ali različit MRR@5. Hibridna varijanta je, u proseku ovog skupa, postavljala prvi označeni relevantni rezultat bliže vrhu. Sam broj 0,933 ne opisuje tu razliku, pa za evaluaciju nije dovoljna jedna mera. Isto tako, bolji RRF skor pojedinačnog rezultata nije zamena za bolji odziv nad proverenim pitanjima.</w:t>
      </w:r>
    </w:p>
    <w:p w14:paraId="3B2213D4">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Kod H-G odziv se ne povećava između tri i pet rezultata. Dodatna dva mesta zato snižavaju preciznost, bez povećanja pokrivenosti označenih ciljeva. To ne znači da je k=3 univerzalno optimalan: skup ima pretežno po jedno očekivanje i nije iscrpno označen. Zaključak je uži: povećanje broja vraćenih rezultata u ovom izvršavanju nije ispravilo dva preostala promašaja.</w:t>
      </w:r>
    </w:p>
    <w:p w14:paraId="0C1F6F97">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 xml:space="preserve">Razdvajanje rezultata po vrsti dokumenta pokazuje jasnu neravnomernost. Za deset pitanja o lekovima H-G ima Recall@5=1,000 i MRR@5=0,950; za dva pitanja o interakcijama obe mere su 1,000; za tri pitanja o </w:t>
      </w:r>
      <w:r>
        <m:rPr/>
        <w:rPr>
          <w:rFonts w:hint="default"/>
          <w:b w:val="0"/>
          <w:bCs w:val="0"/>
          <w:color w:val="auto"/>
          <w:sz w:val="24"/>
          <w:szCs w:val="24"/>
          <w:lang w:val="sr-Latn-BA" w:eastAsia="en-US"/>
        </w:rPr>
        <w:t>v</w:t>
      </w:r>
      <w:r>
        <m:rPr/>
        <w:rPr>
          <w:rFonts w:hint="default"/>
          <w:b w:val="0"/>
          <w:bCs w:val="0"/>
          <w:color w:val="auto"/>
          <w:sz w:val="24"/>
          <w:szCs w:val="24"/>
          <w:lang w:val="en-US" w:eastAsia="en-US"/>
        </w:rPr>
        <w:t>odiču obe su 0,333. Ovaj rezultat podržava značaj prilagođene obrade različitih dokumenata, ali ne dokazuje da je prepoznavanje strukture jedini uzrok razlike. Pitanja, broj relevantnih sekcija i obim dokumenata takođe se razlikuju.</w:t>
      </w:r>
    </w:p>
    <w:p w14:paraId="58500DC4">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Skup pitanja o lekovima pokriva osam različitih PDF-ova, ne svih 29. Formulacije su često bliske naslovima standardnih sekcija. Zato savršen odziv na tom podskupu ne treba predstaviti kao potpunu proveru cele baze lekova ili svih mogućih pitanja pacijenata.</w:t>
      </w:r>
    </w:p>
    <w:p w14:paraId="02E49C7E">
      <w:pPr>
        <w:pStyle w:val="3"/>
      </w:pPr>
      <w:bookmarkStart w:id="54" w:name="_Toc24919"/>
      <w:bookmarkStart w:id="55" w:name="_Toc24593"/>
      <w:r>
        <w:t xml:space="preserve">6.6. </w:t>
      </w:r>
      <w:bookmarkEnd w:id="54"/>
      <w:r>
        <w:rPr>
          <w:rFonts w:hint="default"/>
        </w:rPr>
        <w:t>Dodatne jezičke provere</w:t>
      </w:r>
      <w:bookmarkEnd w:id="55"/>
    </w:p>
    <w:p w14:paraId="3F858D0A">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Dopunski skup ima četiri pitanja. Proverava se da li je odgovarajuća sekcija pronađena, ne medicinska ispravnost konkretnog saveta.</w:t>
      </w:r>
    </w:p>
    <w:p w14:paraId="44F6DDB6">
      <w:pPr>
        <w:pStyle w:val="24"/>
        <w:keepNext/>
        <w:spacing w:before="0" w:beforeLines="51" w:beforeAutospacing="0"/>
        <w:jc w:val="left"/>
      </w:pPr>
      <w:r>
        <w:rPr>
          <w:rFonts w:hint="default"/>
          <w:b/>
          <w:bCs/>
          <w:lang w:val="en-US"/>
        </w:rPr>
        <w:t>Tabela</w:t>
      </w:r>
      <w:r>
        <w:rPr>
          <w:b/>
          <w:bCs/>
        </w:rPr>
        <w:t xml:space="preserve"> </w:t>
      </w:r>
      <w:r>
        <w:rPr>
          <w:rFonts w:hint="default"/>
          <w:b/>
          <w:bCs/>
          <w:lang w:val="en-US"/>
        </w:rPr>
        <w:t>9</w:t>
      </w:r>
      <w:r>
        <w:rPr>
          <w:b/>
          <w:bCs/>
        </w:rPr>
        <w:t>.</w:t>
      </w:r>
      <w:r>
        <w:t xml:space="preserve"> </w:t>
      </w:r>
      <w:r>
        <w:rPr>
          <w:rFonts w:hint="default"/>
        </w:rPr>
        <w:t>Dijagnostički rezultati dopunskog skupa.</w:t>
      </w:r>
    </w:p>
    <w:tbl>
      <w:tblPr>
        <w:tblStyle w:val="6"/>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top w:w="65" w:type="dxa"/>
          <w:left w:w="65" w:type="dxa"/>
          <w:bottom w:w="65" w:type="dxa"/>
          <w:right w:w="65" w:type="dxa"/>
        </w:tblCellMar>
      </w:tblPr>
      <w:tblGrid>
        <w:gridCol w:w="3231"/>
        <w:gridCol w:w="3005"/>
        <w:gridCol w:w="1417"/>
        <w:gridCol w:w="1417"/>
      </w:tblGrid>
      <w:tr w14:paraId="6F95056E">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tblHeader/>
          <w:jc w:val="center"/>
        </w:trPr>
        <w:tc>
          <w:tcPr>
            <w:tcW w:w="3231" w:type="dxa"/>
            <w:shd w:val="clear" w:color="auto" w:fill="EEEEEE"/>
            <w:vAlign w:val="center"/>
          </w:tcPr>
          <w:p w14:paraId="46FFAB7C">
            <w:pPr>
              <w:pStyle w:val="21"/>
              <w:jc w:val="center"/>
              <w:rPr>
                <w:rFonts w:hint="default"/>
                <w:lang w:val="en-US"/>
              </w:rPr>
            </w:pPr>
            <w:r>
              <w:rPr>
                <w:rFonts w:hint="default"/>
                <w:b/>
                <w:i w:val="0"/>
                <w:lang w:val="en-US"/>
              </w:rPr>
              <w:t>Pitanje</w:t>
            </w:r>
          </w:p>
        </w:tc>
        <w:tc>
          <w:tcPr>
            <w:tcW w:w="3005" w:type="dxa"/>
            <w:shd w:val="clear" w:color="auto" w:fill="EEEEEE"/>
            <w:vAlign w:val="center"/>
          </w:tcPr>
          <w:p w14:paraId="6CDF8B80">
            <w:pPr>
              <w:pStyle w:val="21"/>
              <w:jc w:val="center"/>
              <w:rPr>
                <w:rFonts w:hint="default"/>
                <w:lang w:val="sr-Latn-BA"/>
              </w:rPr>
            </w:pPr>
            <w:r>
              <w:rPr>
                <w:rFonts w:hint="default"/>
                <w:b/>
                <w:i w:val="0"/>
                <w:lang w:val="en-US"/>
              </w:rPr>
              <w:t>O</w:t>
            </w:r>
            <w:r>
              <w:rPr>
                <w:rFonts w:hint="default"/>
                <w:b/>
                <w:i w:val="0"/>
                <w:lang w:val="sr-Latn-BA"/>
              </w:rPr>
              <w:t>čekivana sekcija</w:t>
            </w:r>
          </w:p>
        </w:tc>
        <w:tc>
          <w:tcPr>
            <w:tcW w:w="1417" w:type="dxa"/>
            <w:shd w:val="clear" w:color="auto" w:fill="EEEEEE"/>
            <w:vAlign w:val="center"/>
          </w:tcPr>
          <w:p w14:paraId="7831F253">
            <w:pPr>
              <w:pStyle w:val="21"/>
              <w:jc w:val="center"/>
            </w:pPr>
            <w:r>
              <w:rPr>
                <w:rFonts w:hint="default"/>
                <w:b/>
                <w:i w:val="0"/>
              </w:rPr>
              <w:t>H-G: pogodak u prvih pet</w:t>
            </w:r>
          </w:p>
        </w:tc>
        <w:tc>
          <w:tcPr>
            <w:tcW w:w="1417" w:type="dxa"/>
            <w:shd w:val="clear" w:color="auto" w:fill="EEEEEE"/>
            <w:vAlign w:val="center"/>
          </w:tcPr>
          <w:p w14:paraId="39D6B68F">
            <w:pPr>
              <w:pStyle w:val="21"/>
              <w:jc w:val="center"/>
            </w:pPr>
            <w:r>
              <w:rPr>
                <w:rFonts w:hint="default"/>
                <w:b/>
                <w:i w:val="0"/>
              </w:rPr>
              <w:t>D-N: pogodak u prvih pet</w:t>
            </w:r>
          </w:p>
        </w:tc>
      </w:tr>
      <w:tr w14:paraId="5731C9B1">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231" w:type="dxa"/>
            <w:vAlign w:val="center"/>
          </w:tcPr>
          <w:p w14:paraId="5CB88860">
            <w:pPr>
              <w:pStyle w:val="21"/>
              <w:jc w:val="left"/>
            </w:pPr>
            <w:r>
              <w:rPr>
                <w:b w:val="0"/>
                <w:i w:val="0"/>
              </w:rPr>
              <w:t>„Која су нежељена дејства лека Норваск?“</w:t>
            </w:r>
          </w:p>
        </w:tc>
        <w:tc>
          <w:tcPr>
            <w:tcW w:w="3005" w:type="dxa"/>
            <w:vAlign w:val="center"/>
          </w:tcPr>
          <w:p w14:paraId="69CFC805">
            <w:pPr>
              <w:pStyle w:val="21"/>
              <w:jc w:val="left"/>
              <w:rPr>
                <w:rFonts w:hint="default" w:ascii="Times New Roman" w:hAnsi="Times New Roman" w:cs="Times New Roman"/>
                <w:sz w:val="24"/>
                <w:szCs w:val="24"/>
              </w:rPr>
            </w:pPr>
            <w:r>
              <w:rPr>
                <w:rFonts w:hint="default" w:ascii="Times New Roman" w:hAnsi="Times New Roman" w:cs="Times New Roman"/>
                <w:b w:val="0"/>
                <w:i w:val="0"/>
                <w:sz w:val="24"/>
                <w:szCs w:val="24"/>
              </w:rPr>
              <w:t xml:space="preserve">norvasc.pdf, </w:t>
            </w:r>
            <w:r>
              <w:rPr>
                <w:rFonts w:hint="default" w:ascii="Times New Roman" w:hAnsi="Times New Roman" w:cs="Times New Roman"/>
                <w:b w:val="0"/>
                <w:i w:val="0"/>
                <w:sz w:val="24"/>
                <w:szCs w:val="24"/>
                <w:lang w:val="sr-Latn-BA"/>
              </w:rPr>
              <w:t xml:space="preserve">sekcija </w:t>
            </w:r>
            <w:r>
              <w:rPr>
                <w:rFonts w:hint="default" w:ascii="Times New Roman" w:hAnsi="Times New Roman" w:cs="Times New Roman"/>
                <w:b w:val="0"/>
                <w:i w:val="0"/>
                <w:sz w:val="24"/>
                <w:szCs w:val="24"/>
              </w:rPr>
              <w:t>4</w:t>
            </w:r>
          </w:p>
        </w:tc>
        <w:tc>
          <w:tcPr>
            <w:tcW w:w="1417" w:type="dxa"/>
            <w:vAlign w:val="center"/>
          </w:tcPr>
          <w:p w14:paraId="5F41618D">
            <w:pPr>
              <w:pStyle w:val="21"/>
              <w:jc w:val="left"/>
            </w:pPr>
            <w:r>
              <w:rPr>
                <w:rFonts w:hint="default"/>
                <w:b w:val="0"/>
                <w:i w:val="0"/>
              </w:rPr>
              <w:t>Ne</w:t>
            </w:r>
          </w:p>
        </w:tc>
        <w:tc>
          <w:tcPr>
            <w:tcW w:w="1417" w:type="dxa"/>
            <w:vAlign w:val="center"/>
          </w:tcPr>
          <w:p w14:paraId="6AECCCC6">
            <w:pPr>
              <w:ind w:left="0" w:leftChars="0" w:right="0" w:rightChars="0"/>
              <w:jc w:val="left"/>
            </w:pPr>
            <w:r>
              <w:rPr>
                <w:rFonts w:hint="default"/>
              </w:rPr>
              <w:t>Da, prvo mesto</w:t>
            </w:r>
          </w:p>
        </w:tc>
      </w:tr>
      <w:tr w14:paraId="3EF067DF">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231" w:type="dxa"/>
            <w:vAlign w:val="center"/>
          </w:tcPr>
          <w:p w14:paraId="1E0ADBA0">
            <w:pPr>
              <w:pStyle w:val="21"/>
              <w:jc w:val="left"/>
            </w:pPr>
            <w:r>
              <w:rPr>
                <w:rFonts w:hint="default"/>
                <w:b w:val="0"/>
                <w:i w:val="0"/>
              </w:rPr>
              <w:t>Propuštena doza Xanax-a, engleski upit</w:t>
            </w:r>
          </w:p>
        </w:tc>
        <w:tc>
          <w:tcPr>
            <w:tcW w:w="3005" w:type="dxa"/>
            <w:vAlign w:val="center"/>
          </w:tcPr>
          <w:p w14:paraId="24E3950F">
            <w:pPr>
              <w:pStyle w:val="21"/>
              <w:jc w:val="left"/>
              <w:rPr>
                <w:rFonts w:hint="default" w:ascii="Times New Roman" w:hAnsi="Times New Roman" w:cs="Times New Roman"/>
                <w:sz w:val="24"/>
                <w:szCs w:val="24"/>
              </w:rPr>
            </w:pPr>
            <w:r>
              <w:rPr>
                <w:rFonts w:hint="default" w:ascii="Times New Roman" w:hAnsi="Times New Roman" w:cs="Times New Roman"/>
                <w:b w:val="0"/>
                <w:i w:val="0"/>
                <w:sz w:val="24"/>
                <w:szCs w:val="24"/>
              </w:rPr>
              <w:t xml:space="preserve">xanax.pdf, </w:t>
            </w:r>
            <w:r>
              <w:rPr>
                <w:rFonts w:hint="default" w:ascii="Times New Roman" w:hAnsi="Times New Roman" w:cs="Times New Roman"/>
                <w:b w:val="0"/>
                <w:i w:val="0"/>
                <w:sz w:val="24"/>
                <w:szCs w:val="24"/>
                <w:lang w:val="sr-Latn-BA"/>
              </w:rPr>
              <w:t xml:space="preserve">sekcija </w:t>
            </w:r>
            <w:r>
              <w:rPr>
                <w:rFonts w:hint="default" w:ascii="Times New Roman" w:hAnsi="Times New Roman" w:cs="Times New Roman"/>
                <w:b w:val="0"/>
                <w:i w:val="0"/>
                <w:sz w:val="24"/>
                <w:szCs w:val="24"/>
              </w:rPr>
              <w:t>3</w:t>
            </w:r>
          </w:p>
        </w:tc>
        <w:tc>
          <w:tcPr>
            <w:tcW w:w="1417" w:type="dxa"/>
            <w:vAlign w:val="center"/>
          </w:tcPr>
          <w:p w14:paraId="6804472F">
            <w:pPr>
              <w:ind w:left="0" w:leftChars="0" w:right="0" w:rightChars="0"/>
              <w:jc w:val="left"/>
            </w:pPr>
            <w:r>
              <w:rPr>
                <w:rFonts w:hint="default"/>
              </w:rPr>
              <w:t>Da, prvo mesto</w:t>
            </w:r>
          </w:p>
        </w:tc>
        <w:tc>
          <w:tcPr>
            <w:tcW w:w="1417" w:type="dxa"/>
            <w:vAlign w:val="center"/>
          </w:tcPr>
          <w:p w14:paraId="1DC41979">
            <w:pPr>
              <w:ind w:left="0" w:leftChars="0" w:right="0" w:rightChars="0"/>
              <w:jc w:val="left"/>
            </w:pPr>
            <w:r>
              <w:rPr>
                <w:rFonts w:hint="default"/>
              </w:rPr>
              <w:t>Da, prvo mesto</w:t>
            </w:r>
          </w:p>
        </w:tc>
      </w:tr>
      <w:tr w14:paraId="24403983">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231" w:type="dxa"/>
            <w:vAlign w:val="center"/>
          </w:tcPr>
          <w:p w14:paraId="04DDA918">
            <w:pPr>
              <w:pStyle w:val="21"/>
              <w:jc w:val="left"/>
            </w:pPr>
            <w:r>
              <w:rPr>
                <w:rFonts w:hint="default"/>
                <w:b w:val="0"/>
                <w:i w:val="0"/>
              </w:rPr>
              <w:t>Norvasc i grejpfrut</w:t>
            </w:r>
          </w:p>
        </w:tc>
        <w:tc>
          <w:tcPr>
            <w:tcW w:w="3005" w:type="dxa"/>
            <w:vAlign w:val="center"/>
          </w:tcPr>
          <w:p w14:paraId="2EBD86D6">
            <w:pPr>
              <w:pStyle w:val="21"/>
              <w:jc w:val="left"/>
              <w:rPr>
                <w:rFonts w:hint="default" w:ascii="Times New Roman" w:hAnsi="Times New Roman" w:cs="Times New Roman"/>
                <w:sz w:val="24"/>
                <w:szCs w:val="24"/>
              </w:rPr>
            </w:pPr>
            <w:r>
              <w:rPr>
                <w:rFonts w:hint="default" w:ascii="Times New Roman" w:hAnsi="Times New Roman" w:cs="Times New Roman"/>
                <w:b w:val="0"/>
                <w:i w:val="0"/>
                <w:sz w:val="24"/>
                <w:szCs w:val="24"/>
              </w:rPr>
              <w:t xml:space="preserve">norvasc.pdf, </w:t>
            </w:r>
            <w:r>
              <w:rPr>
                <w:rFonts w:hint="default" w:ascii="Times New Roman" w:hAnsi="Times New Roman" w:cs="Times New Roman"/>
                <w:b w:val="0"/>
                <w:i w:val="0"/>
                <w:sz w:val="24"/>
                <w:szCs w:val="24"/>
                <w:lang w:val="sr-Latn-BA"/>
              </w:rPr>
              <w:t xml:space="preserve">sekcija </w:t>
            </w:r>
            <w:r>
              <w:rPr>
                <w:rFonts w:hint="default" w:ascii="Times New Roman" w:hAnsi="Times New Roman" w:cs="Times New Roman"/>
                <w:b w:val="0"/>
                <w:i w:val="0"/>
                <w:sz w:val="24"/>
                <w:szCs w:val="24"/>
              </w:rPr>
              <w:t>2</w:t>
            </w:r>
          </w:p>
        </w:tc>
        <w:tc>
          <w:tcPr>
            <w:tcW w:w="1417" w:type="dxa"/>
            <w:vAlign w:val="center"/>
          </w:tcPr>
          <w:p w14:paraId="7BD16010">
            <w:pPr>
              <w:ind w:left="0" w:leftChars="0" w:right="0" w:rightChars="0"/>
              <w:jc w:val="left"/>
            </w:pPr>
            <w:r>
              <w:rPr>
                <w:rFonts w:hint="default"/>
              </w:rPr>
              <w:t>Da, prvo mesto</w:t>
            </w:r>
          </w:p>
        </w:tc>
        <w:tc>
          <w:tcPr>
            <w:tcW w:w="1417" w:type="dxa"/>
            <w:vAlign w:val="center"/>
          </w:tcPr>
          <w:p w14:paraId="4A7909AF">
            <w:pPr>
              <w:ind w:left="0" w:leftChars="0" w:right="0" w:rightChars="0"/>
              <w:jc w:val="left"/>
            </w:pPr>
            <w:r>
              <w:rPr>
                <w:rFonts w:hint="default"/>
              </w:rPr>
              <w:t>Da, prvo mesto</w:t>
            </w:r>
          </w:p>
        </w:tc>
      </w:tr>
      <w:tr w14:paraId="175B0B2A">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3231" w:type="dxa"/>
            <w:vAlign w:val="center"/>
          </w:tcPr>
          <w:p w14:paraId="157651E9">
            <w:pPr>
              <w:pStyle w:val="21"/>
              <w:jc w:val="left"/>
            </w:pPr>
            <w:r>
              <w:rPr>
                <w:rFonts w:hint="default"/>
                <w:b w:val="0"/>
                <w:i w:val="0"/>
              </w:rPr>
              <w:t>Xanax i upravljanje vozilom</w:t>
            </w:r>
          </w:p>
        </w:tc>
        <w:tc>
          <w:tcPr>
            <w:tcW w:w="3005" w:type="dxa"/>
            <w:vAlign w:val="center"/>
          </w:tcPr>
          <w:p w14:paraId="369F133B">
            <w:pPr>
              <w:pStyle w:val="21"/>
              <w:jc w:val="left"/>
              <w:rPr>
                <w:rFonts w:hint="default" w:ascii="Times New Roman" w:hAnsi="Times New Roman" w:cs="Times New Roman"/>
                <w:sz w:val="24"/>
                <w:szCs w:val="24"/>
              </w:rPr>
            </w:pPr>
            <w:r>
              <w:rPr>
                <w:rFonts w:hint="default" w:ascii="Times New Roman" w:hAnsi="Times New Roman" w:cs="Times New Roman"/>
                <w:b w:val="0"/>
                <w:i w:val="0"/>
                <w:sz w:val="24"/>
                <w:szCs w:val="24"/>
              </w:rPr>
              <w:t xml:space="preserve">xanax.pdf, </w:t>
            </w:r>
            <w:r>
              <w:rPr>
                <w:rFonts w:hint="default" w:ascii="Times New Roman" w:hAnsi="Times New Roman" w:cs="Times New Roman"/>
                <w:b w:val="0"/>
                <w:i w:val="0"/>
                <w:sz w:val="24"/>
                <w:szCs w:val="24"/>
                <w:lang w:val="sr-Latn-BA"/>
              </w:rPr>
              <w:t xml:space="preserve">sekcija </w:t>
            </w:r>
            <w:r>
              <w:rPr>
                <w:rFonts w:hint="default" w:ascii="Times New Roman" w:hAnsi="Times New Roman" w:cs="Times New Roman"/>
                <w:b w:val="0"/>
                <w:i w:val="0"/>
                <w:sz w:val="24"/>
                <w:szCs w:val="24"/>
              </w:rPr>
              <w:t>2</w:t>
            </w:r>
          </w:p>
        </w:tc>
        <w:tc>
          <w:tcPr>
            <w:tcW w:w="1417" w:type="dxa"/>
            <w:vAlign w:val="center"/>
          </w:tcPr>
          <w:p w14:paraId="62AB70C0">
            <w:pPr>
              <w:ind w:left="0" w:leftChars="0" w:right="0" w:rightChars="0"/>
              <w:jc w:val="left"/>
            </w:pPr>
            <w:r>
              <w:rPr>
                <w:rFonts w:hint="default"/>
              </w:rPr>
              <w:t>Da, prvo mesto</w:t>
            </w:r>
          </w:p>
        </w:tc>
        <w:tc>
          <w:tcPr>
            <w:tcW w:w="1417" w:type="dxa"/>
            <w:vAlign w:val="center"/>
          </w:tcPr>
          <w:p w14:paraId="0ABB61F0">
            <w:pPr>
              <w:ind w:left="0" w:leftChars="0" w:right="0" w:rightChars="0"/>
              <w:jc w:val="left"/>
            </w:pPr>
            <w:r>
              <w:rPr>
                <w:rFonts w:hint="default"/>
              </w:rPr>
              <w:t>Da, prvo mesto</w:t>
            </w:r>
          </w:p>
        </w:tc>
      </w:tr>
    </w:tbl>
    <w:p w14:paraId="6147CF3E">
      <w:pPr>
        <w:numPr>
          <w:numId w:val="0"/>
        </w:numPr>
        <w:bidi w:val="0"/>
        <w:spacing w:before="0" w:beforeLines="51"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Za ćirilični upit hibridna varijanta među prvim rezultatima vraća sekcije drugih lekova, dok gusta varijanta bez grupisanja postavlja Norvasc na prvo mesto. Ovo je konkretan kontraprimer tvrdnji da multijezični gusti model automatski obezbeđuje jednak kvalitet celog hibridnog sistema na oba pisma. SPLADE model je označen kao engleski, ali jedan primer nije dovoljan za dokaz da je on jedini uzrok greške.</w:t>
      </w:r>
    </w:p>
    <w:p w14:paraId="1802D43C">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sectPr>
          <w:pgSz w:w="11910" w:h="16840"/>
          <w:pgMar w:top="1417" w:right="1417" w:bottom="1417" w:left="1417" w:header="0" w:footer="792" w:gutter="0"/>
          <w:paperSrc/>
          <w:cols w:space="0" w:num="1"/>
          <w:rtlGutter w:val="0"/>
          <w:docGrid w:linePitch="0" w:charSpace="0"/>
        </w:sectPr>
      </w:pPr>
      <w:r>
        <m:rPr/>
        <w:rPr>
          <w:rFonts w:hint="default"/>
          <w:b w:val="0"/>
          <w:bCs w:val="0"/>
          <w:color w:val="auto"/>
          <w:sz w:val="24"/>
          <w:szCs w:val="24"/>
          <w:lang w:val="en-US" w:eastAsia="en-US"/>
        </w:rPr>
        <w:t>Agregatni Hit@5 iznosi 0,750 za H-G i 1,000 za D-N. Pošto su istovremeno promenjeni rangiranje i grupisanje, ovo poređenje ne izoluje njihove pojedinačne uticaje. Za to bi trebalo dodati H-N na istom dopunskom skupu i uvesti više latiničnih, ćiriličnih i engleskih parafraza istog pitanja. Četiri slučaja služe za otkrivanje problema, ne za opštu ocenu jezičke pokrivenosti</w:t>
      </w:r>
    </w:p>
    <w:p w14:paraId="68981163">
      <w:pPr>
        <w:pStyle w:val="3"/>
        <w:rPr>
          <w:rFonts w:hint="default"/>
        </w:rPr>
      </w:pPr>
      <w:bookmarkStart w:id="56" w:name="_Toc10910"/>
      <w:bookmarkStart w:id="57" w:name="_Toc29290"/>
      <w:r>
        <w:t xml:space="preserve">6.7. </w:t>
      </w:r>
      <w:bookmarkEnd w:id="56"/>
      <w:r>
        <w:rPr>
          <w:rFonts w:hint="default"/>
        </w:rPr>
        <w:t>Provera generisanja i vremena odziva</w:t>
      </w:r>
      <w:bookmarkEnd w:id="57"/>
    </w:p>
    <w:p w14:paraId="1C6AEADB">
      <w:pPr>
        <w:bidi w:val="0"/>
        <w:spacing w:after="0" w:afterAutospacing="0"/>
        <w:ind w:firstLine="720" w:firstLineChars="0"/>
        <w:rPr>
          <w:rFonts w:hint="default"/>
          <w:sz w:val="24"/>
          <w:szCs w:val="24"/>
        </w:rPr>
      </w:pPr>
      <w:r>
        <w:rPr>
          <w:rFonts w:hint="default"/>
          <w:sz w:val="24"/>
          <w:szCs w:val="24"/>
        </w:rPr>
        <w:t>Arhivirana provera generisanja sadrži pet poziva modela</w:t>
      </w:r>
      <w:r>
        <w:rPr>
          <w:rFonts w:hint="default"/>
          <w:i/>
          <w:iCs/>
          <w:sz w:val="24"/>
          <w:szCs w:val="24"/>
        </w:rPr>
        <w:t xml:space="preserve"> gemini-3.6-flash</w:t>
      </w:r>
      <w:r>
        <w:rPr>
          <w:rFonts w:hint="default"/>
          <w:sz w:val="24"/>
          <w:szCs w:val="24"/>
        </w:rPr>
        <w:t>. Svi pozivi vratili su neprazan tekst. Tabela 10</w:t>
      </w:r>
      <w:r>
        <w:rPr>
          <w:rFonts w:hint="default"/>
          <w:sz w:val="24"/>
          <w:szCs w:val="24"/>
          <w:lang w:val="sr-Latn-BA"/>
        </w:rPr>
        <w:t>.</w:t>
      </w:r>
      <w:r>
        <w:rPr>
          <w:rFonts w:hint="default"/>
          <w:sz w:val="24"/>
          <w:szCs w:val="24"/>
        </w:rPr>
        <w:t xml:space="preserve"> opisuje posmatrano ponašanje bez pretvaranja ovih primera u klinički ocenjen skup.</w:t>
      </w:r>
    </w:p>
    <w:p w14:paraId="40913262">
      <w:pPr>
        <w:numPr>
          <w:numId w:val="0"/>
        </w:numPr>
        <w:bidi w:val="0"/>
        <w:spacing w:before="0" w:beforeLines="51" w:beforeAutospacing="0" w:after="0" w:afterLines="51" w:afterAutospacing="0"/>
        <w:ind w:right="0" w:rightChars="0"/>
        <w:jc w:val="both"/>
        <m:rPr/>
        <w:rPr>
          <w:rFonts w:hint="default"/>
          <w:b w:val="0"/>
          <w:bCs w:val="0"/>
          <w:color w:val="auto"/>
          <w:sz w:val="24"/>
          <w:szCs w:val="24"/>
          <w:lang w:val="en-US" w:eastAsia="en-US"/>
        </w:rPr>
      </w:pPr>
      <w:r>
        <m:rPr/>
        <w:rPr>
          <w:rFonts w:hint="default"/>
          <w:b/>
          <w:bCs/>
          <w:color w:val="auto"/>
          <w:sz w:val="24"/>
          <w:szCs w:val="24"/>
          <w:lang w:val="en-US" w:eastAsia="en-US"/>
        </w:rPr>
        <w:t>Tabela 10.</w:t>
      </w:r>
      <w:r>
        <m:rPr/>
        <w:rPr>
          <w:rFonts w:hint="default"/>
          <w:b w:val="0"/>
          <w:bCs w:val="0"/>
          <w:color w:val="auto"/>
          <w:sz w:val="24"/>
          <w:szCs w:val="24"/>
          <w:lang w:val="en-US" w:eastAsia="en-US"/>
        </w:rPr>
        <w:t xml:space="preserve"> Kvalitativna provera celog RAG toka.</w:t>
      </w:r>
    </w:p>
    <w:tbl>
      <w:tblPr>
        <w:tblStyle w:val="6"/>
        <w:tblW w:w="0" w:type="auto"/>
        <w:jc w:val="center"/>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Layout w:type="fixed"/>
        <w:tblCellMar>
          <w:top w:w="65" w:type="dxa"/>
          <w:left w:w="65" w:type="dxa"/>
          <w:bottom w:w="65" w:type="dxa"/>
          <w:right w:w="65" w:type="dxa"/>
        </w:tblCellMar>
      </w:tblPr>
      <w:tblGrid>
        <w:gridCol w:w="2381"/>
        <w:gridCol w:w="5329"/>
        <w:gridCol w:w="1361"/>
      </w:tblGrid>
      <w:tr w14:paraId="0630D1DC">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PrEx>
        <w:trPr>
          <w:cantSplit/>
          <w:tblHeader/>
          <w:jc w:val="center"/>
        </w:trPr>
        <w:tc>
          <w:tcPr>
            <w:tcW w:w="2381" w:type="dxa"/>
            <w:shd w:val="clear" w:color="auto" w:fill="EEEEEE"/>
            <w:vAlign w:val="center"/>
          </w:tcPr>
          <w:p w14:paraId="36527ED3">
            <w:pPr>
              <w:pStyle w:val="21"/>
              <w:jc w:val="center"/>
            </w:pPr>
            <w:r>
              <w:rPr>
                <w:rFonts w:hint="default"/>
                <w:b/>
                <w:i w:val="0"/>
              </w:rPr>
              <w:t>Slučaj</w:t>
            </w:r>
          </w:p>
        </w:tc>
        <w:tc>
          <w:tcPr>
            <w:tcW w:w="5329" w:type="dxa"/>
            <w:shd w:val="clear" w:color="auto" w:fill="EEEEEE"/>
            <w:vAlign w:val="center"/>
          </w:tcPr>
          <w:p w14:paraId="5AF3B2CD">
            <w:pPr>
              <w:pStyle w:val="21"/>
              <w:jc w:val="center"/>
            </w:pPr>
            <w:r>
              <w:rPr>
                <w:rFonts w:hint="default"/>
                <w:b/>
                <w:i w:val="0"/>
              </w:rPr>
              <w:t>Posmatrano ponašanje</w:t>
            </w:r>
          </w:p>
        </w:tc>
        <w:tc>
          <w:tcPr>
            <w:tcW w:w="1361" w:type="dxa"/>
            <w:shd w:val="clear" w:color="auto" w:fill="EEEEEE"/>
            <w:vAlign w:val="center"/>
          </w:tcPr>
          <w:p w14:paraId="0AD0AA44">
            <w:pPr>
              <w:pStyle w:val="21"/>
              <w:jc w:val="center"/>
              <w:rPr>
                <w:rFonts w:hint="default"/>
                <w:b/>
                <w:i w:val="0"/>
              </w:rPr>
            </w:pPr>
            <w:r>
              <w:rPr>
                <w:rFonts w:hint="default"/>
                <w:b/>
                <w:i w:val="0"/>
              </w:rPr>
              <w:t>Trajanje</w:t>
            </w:r>
          </w:p>
          <w:p w14:paraId="3D15CC65">
            <w:pPr>
              <w:pStyle w:val="21"/>
              <w:jc w:val="center"/>
            </w:pPr>
            <w:r>
              <w:rPr>
                <w:rFonts w:hint="default"/>
                <w:b/>
                <w:i w:val="0"/>
              </w:rPr>
              <w:t>poziva, s</w:t>
            </w:r>
          </w:p>
        </w:tc>
      </w:tr>
      <w:tr w14:paraId="7D421EC4">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381" w:type="dxa"/>
            <w:vAlign w:val="center"/>
          </w:tcPr>
          <w:p w14:paraId="6C4774EA">
            <w:pPr>
              <w:pStyle w:val="21"/>
              <w:jc w:val="left"/>
            </w:pPr>
            <w:r>
              <w:rPr>
                <w:rFonts w:hint="default"/>
                <w:b w:val="0"/>
                <w:i w:val="0"/>
              </w:rPr>
              <w:t>Neželjena dejstva Norvasc-a</w:t>
            </w:r>
          </w:p>
        </w:tc>
        <w:tc>
          <w:tcPr>
            <w:tcW w:w="5329" w:type="dxa"/>
            <w:vAlign w:val="center"/>
          </w:tcPr>
          <w:p w14:paraId="739CF270">
            <w:pPr>
              <w:pStyle w:val="21"/>
              <w:jc w:val="left"/>
            </w:pPr>
            <w:r>
              <w:rPr>
                <w:rFonts w:hint="default"/>
                <w:b w:val="0"/>
                <w:i w:val="0"/>
              </w:rPr>
              <w:t>Odgovor organizuje informacije i navodi pronađeni izvor</w:t>
            </w:r>
          </w:p>
        </w:tc>
        <w:tc>
          <w:tcPr>
            <w:tcW w:w="1361" w:type="dxa"/>
            <w:vAlign w:val="center"/>
          </w:tcPr>
          <w:p w14:paraId="2815F1B5">
            <w:pPr>
              <w:pStyle w:val="21"/>
              <w:jc w:val="center"/>
            </w:pPr>
            <w:r>
              <w:rPr>
                <w:b w:val="0"/>
                <w:i w:val="0"/>
              </w:rPr>
              <w:t>29,77</w:t>
            </w:r>
          </w:p>
        </w:tc>
      </w:tr>
      <w:tr w14:paraId="620694AF">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381" w:type="dxa"/>
            <w:vAlign w:val="center"/>
          </w:tcPr>
          <w:p w14:paraId="2D36B5AD">
            <w:pPr>
              <w:pStyle w:val="21"/>
              <w:jc w:val="left"/>
            </w:pPr>
            <w:r>
              <w:rPr>
                <w:rFonts w:hint="default"/>
              </w:rPr>
              <w:t xml:space="preserve">Skladištenje prema </w:t>
            </w:r>
            <w:r>
              <w:rPr>
                <w:rFonts w:hint="default"/>
                <w:lang w:val="sr-Latn-BA"/>
              </w:rPr>
              <w:t>v</w:t>
            </w:r>
            <w:r>
              <w:rPr>
                <w:rFonts w:hint="default"/>
              </w:rPr>
              <w:t>odiču</w:t>
            </w:r>
          </w:p>
        </w:tc>
        <w:tc>
          <w:tcPr>
            <w:tcW w:w="5329" w:type="dxa"/>
            <w:vAlign w:val="center"/>
          </w:tcPr>
          <w:p w14:paraId="4EDF4929">
            <w:pPr>
              <w:pStyle w:val="21"/>
              <w:jc w:val="left"/>
            </w:pPr>
            <w:r>
              <w:rPr>
                <w:rFonts w:hint="default"/>
                <w:b w:val="0"/>
                <w:i w:val="0"/>
              </w:rPr>
              <w:t>Sastavljen odgovor povezan sa pronađenim tekstom</w:t>
            </w:r>
          </w:p>
        </w:tc>
        <w:tc>
          <w:tcPr>
            <w:tcW w:w="1361" w:type="dxa"/>
            <w:vAlign w:val="center"/>
          </w:tcPr>
          <w:p w14:paraId="7FF098F7">
            <w:pPr>
              <w:pStyle w:val="21"/>
              <w:jc w:val="center"/>
            </w:pPr>
            <w:r>
              <w:rPr>
                <w:b w:val="0"/>
                <w:i w:val="0"/>
              </w:rPr>
              <w:t>41,53</w:t>
            </w:r>
          </w:p>
        </w:tc>
      </w:tr>
      <w:tr w14:paraId="59B389A7">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381" w:type="dxa"/>
            <w:vAlign w:val="center"/>
          </w:tcPr>
          <w:p w14:paraId="7254FA47">
            <w:pPr>
              <w:pStyle w:val="21"/>
              <w:jc w:val="left"/>
            </w:pPr>
            <w:r>
              <w:rPr>
                <w:rFonts w:hint="default"/>
                <w:b w:val="0"/>
                <w:i w:val="0"/>
              </w:rPr>
              <w:t>Farmakokinetičke interakcije</w:t>
            </w:r>
          </w:p>
        </w:tc>
        <w:tc>
          <w:tcPr>
            <w:tcW w:w="5329" w:type="dxa"/>
            <w:vAlign w:val="center"/>
          </w:tcPr>
          <w:p w14:paraId="461AF69B">
            <w:pPr>
              <w:pStyle w:val="21"/>
              <w:jc w:val="left"/>
            </w:pPr>
            <w:r>
              <w:rPr>
                <w:rFonts w:hint="default"/>
                <w:b w:val="0"/>
                <w:i w:val="0"/>
              </w:rPr>
              <w:t>Objašnjeni pojam i mehanizmi na osnovu konteksta</w:t>
            </w:r>
          </w:p>
        </w:tc>
        <w:tc>
          <w:tcPr>
            <w:tcW w:w="1361" w:type="dxa"/>
            <w:vAlign w:val="center"/>
          </w:tcPr>
          <w:p w14:paraId="1510BA4E">
            <w:pPr>
              <w:pStyle w:val="21"/>
              <w:jc w:val="center"/>
            </w:pPr>
            <w:r>
              <w:rPr>
                <w:b w:val="0"/>
                <w:i w:val="0"/>
              </w:rPr>
              <w:t>28,01</w:t>
            </w:r>
          </w:p>
        </w:tc>
      </w:tr>
      <w:tr w14:paraId="3D6B9E09">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381" w:type="dxa"/>
            <w:vAlign w:val="center"/>
          </w:tcPr>
          <w:p w14:paraId="7883CB02">
            <w:pPr>
              <w:pStyle w:val="21"/>
              <w:jc w:val="left"/>
            </w:pPr>
            <w:r>
              <w:rPr>
                <w:rFonts w:hint="default"/>
              </w:rPr>
              <w:t>Izmišljen naziv Zorvexalin-TEST-999</w:t>
            </w:r>
          </w:p>
        </w:tc>
        <w:tc>
          <w:tcPr>
            <w:tcW w:w="5329" w:type="dxa"/>
            <w:vAlign w:val="center"/>
          </w:tcPr>
          <w:p w14:paraId="1CCB85F6">
            <w:pPr>
              <w:pStyle w:val="21"/>
              <w:jc w:val="left"/>
            </w:pPr>
            <w:r>
              <w:rPr>
                <w:rFonts w:hint="default"/>
                <w:b w:val="0"/>
                <w:i w:val="0"/>
              </w:rPr>
              <w:t>Navedeno da dokumenti ne sadrže tražene informacije</w:t>
            </w:r>
          </w:p>
        </w:tc>
        <w:tc>
          <w:tcPr>
            <w:tcW w:w="1361" w:type="dxa"/>
            <w:vAlign w:val="center"/>
          </w:tcPr>
          <w:p w14:paraId="717F8C87">
            <w:pPr>
              <w:pStyle w:val="21"/>
              <w:jc w:val="center"/>
            </w:pPr>
            <w:r>
              <w:rPr>
                <w:b w:val="0"/>
                <w:i w:val="0"/>
              </w:rPr>
              <w:t>11,47</w:t>
            </w:r>
          </w:p>
        </w:tc>
      </w:tr>
      <w:tr w14:paraId="4EAE986F">
        <w:tblPrEx>
          <w:tblBorders>
            <w:top w:val="single" w:color="B7B7B7" w:sz="4" w:space="0"/>
            <w:left w:val="single" w:color="B7B7B7" w:sz="4" w:space="0"/>
            <w:bottom w:val="single" w:color="B7B7B7" w:sz="4" w:space="0"/>
            <w:right w:val="single" w:color="B7B7B7" w:sz="4" w:space="0"/>
            <w:insideH w:val="single" w:color="B7B7B7" w:sz="4" w:space="0"/>
            <w:insideV w:val="single" w:color="B7B7B7" w:sz="4" w:space="0"/>
          </w:tblBorders>
          <w:tblCellMar>
            <w:top w:w="65" w:type="dxa"/>
            <w:left w:w="65" w:type="dxa"/>
            <w:bottom w:w="65" w:type="dxa"/>
            <w:right w:w="65" w:type="dxa"/>
          </w:tblCellMar>
        </w:tblPrEx>
        <w:trPr>
          <w:cantSplit/>
          <w:jc w:val="center"/>
        </w:trPr>
        <w:tc>
          <w:tcPr>
            <w:tcW w:w="2381" w:type="dxa"/>
            <w:vAlign w:val="center"/>
          </w:tcPr>
          <w:p w14:paraId="04034961">
            <w:pPr>
              <w:pStyle w:val="21"/>
              <w:jc w:val="left"/>
            </w:pPr>
            <w:r>
              <w:rPr>
                <w:rFonts w:hint="default"/>
                <w:b w:val="0"/>
                <w:i w:val="0"/>
              </w:rPr>
              <w:t>Pitanje o fudbalu izvan domena</w:t>
            </w:r>
          </w:p>
        </w:tc>
        <w:tc>
          <w:tcPr>
            <w:tcW w:w="5329" w:type="dxa"/>
            <w:vAlign w:val="center"/>
          </w:tcPr>
          <w:p w14:paraId="38D56A84">
            <w:pPr>
              <w:pStyle w:val="21"/>
              <w:jc w:val="left"/>
            </w:pPr>
            <w:r>
              <w:rPr>
                <w:rFonts w:hint="default"/>
                <w:b w:val="0"/>
                <w:i w:val="0"/>
              </w:rPr>
              <w:t>Navedeno da kontekst ne omogućava odgovor</w:t>
            </w:r>
          </w:p>
        </w:tc>
        <w:tc>
          <w:tcPr>
            <w:tcW w:w="1361" w:type="dxa"/>
            <w:vAlign w:val="center"/>
          </w:tcPr>
          <w:p w14:paraId="47973304">
            <w:pPr>
              <w:pStyle w:val="21"/>
              <w:jc w:val="center"/>
            </w:pPr>
            <w:r>
              <w:rPr>
                <w:b w:val="0"/>
                <w:i w:val="0"/>
              </w:rPr>
              <w:t>38,45</w:t>
            </w:r>
          </w:p>
        </w:tc>
      </w:tr>
    </w:tbl>
    <w:p w14:paraId="462F37FA">
      <w:pPr>
        <w:numPr>
          <w:numId w:val="0"/>
        </w:numPr>
        <w:bidi w:val="0"/>
        <w:spacing w:before="0" w:beforeLines="51"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 xml:space="preserve">Poslednja dva slučaja pokazuju korisno ponašanje generatora: nije popunio nedostatak dokaza proizvoljnim odgovorom. Međutim, </w:t>
      </w:r>
      <w:r>
        <m:rPr/>
        <w:rPr>
          <w:rFonts w:hint="default"/>
          <w:b w:val="0"/>
          <w:bCs w:val="0"/>
          <w:i/>
          <w:iCs/>
          <w:color w:val="auto"/>
          <w:sz w:val="24"/>
          <w:szCs w:val="24"/>
          <w:lang w:val="en-US" w:eastAsia="en-US"/>
        </w:rPr>
        <w:t xml:space="preserve">retriever </w:t>
      </w:r>
      <w:r>
        <m:rPr/>
        <w:rPr>
          <w:rFonts w:hint="default"/>
          <w:b w:val="0"/>
          <w:bCs w:val="0"/>
          <w:color w:val="auto"/>
          <w:sz w:val="24"/>
          <w:szCs w:val="24"/>
          <w:lang w:val="en-US" w:eastAsia="en-US"/>
        </w:rPr>
        <w:t>je i za njih vratio tekstove iz baze. Odbijanje je nastalo u fazi generisanja, a ne kao rezultat determinističke provere relevantnosti pre poziva modela. Dva uspešna odbijanja nisu dovoljna da se izračuna pouzdana stopa sprečenih halucinacija.</w:t>
      </w:r>
    </w:p>
    <w:p w14:paraId="0CE55323">
      <w:pPr>
        <w:numPr>
          <w:numId w:val="0"/>
        </w:numPr>
        <w:bidi w:val="0"/>
        <w:spacing w:before="0" w:beforeAutospacing="0" w:after="0" w:afterLines="51"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Nije sprovedena nezavisna ocena farmaceuta, sistematska provera svake tvrdnje prema izvoru, niti poređenje sa ručno napisanim referentnim odgovorima. Zato se rezultat formuliše kao funkcionalna i kvalitativna provera, a ne kao dokaz bezbednosti medicinskih preporuka. U ovom radu nije potrebno reprodukovati doziranje ili druge kliničke savete iz odgovora da bi se dokumentovalo softversko ponašanje.</w:t>
      </w:r>
    </w:p>
    <w:p w14:paraId="347E8FCD">
      <w:pPr>
        <w:pStyle w:val="3"/>
      </w:pPr>
      <w:bookmarkStart w:id="58" w:name="_Toc9748"/>
      <w:bookmarkStart w:id="59" w:name="_Toc25301"/>
      <w:r>
        <w:t xml:space="preserve">6.8. </w:t>
      </w:r>
      <w:bookmarkEnd w:id="58"/>
      <w:r>
        <w:rPr>
          <w:rFonts w:hint="default"/>
        </w:rPr>
        <w:t>Analiza grešaka i valjanosti zaključaka</w:t>
      </w:r>
      <w:bookmarkEnd w:id="59"/>
    </w:p>
    <w:p w14:paraId="0809246A">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Analiza je pokazala da deo promašaja u retrieval-u potiče od nepotpune anotacije referentnog skupa, dok u drugim slučajevima pronađeni naslov nije praćen dovoljno sadržajnim tekstom. Takođe, ograničenje prompt-a od 14.000 znakova može dovesti do toga da duža parent sekcija potisne kasnije relevantne rezultate. Zbog toga se u listi izvora mogu pojaviti dokumenti čiji tekst zapravo nije ušao u prompt.</w:t>
      </w:r>
    </w:p>
    <w:p w14:paraId="75D7DC5B">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Dodatne provere pokazale su da identifikator zapisa zavisi od indeksa upisa, pa njegova stabilnost važi samo kada su svi ulazni parametri nepromenjeni. Uočeno je i da chunking u pojedinim slučajevima može preseći reč, što znači da je podela svesna granica sekcija, ali ne i uvek granica rečenica ili reči. Novija verzija korisničkog interfejsa ispravno čuva izvore i kontekst u istoriji, ali to ne predstavlja memoriju modela.</w:t>
      </w:r>
    </w:p>
    <w:p w14:paraId="08A01C85">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en-US" w:eastAsia="en-US"/>
        </w:rPr>
      </w:pPr>
      <w:r>
        <m:rPr/>
        <w:rPr>
          <w:rFonts w:hint="default"/>
          <w:b w:val="0"/>
          <w:bCs w:val="0"/>
          <w:color w:val="auto"/>
          <w:sz w:val="24"/>
          <w:szCs w:val="24"/>
          <w:lang w:val="en-US" w:eastAsia="en-US"/>
        </w:rPr>
        <w:t xml:space="preserve">Rezultate treba tumačiti u okviru ograničenja korišćenog korpusa, malog broja pitanja, nepostojanja nezavisnih anotatora i moguće nepotpunosti gold skupa. Pored toga, merenje na </w:t>
      </w:r>
      <w:r>
        <m:rPr/>
        <w:rPr>
          <w:rFonts w:hint="default"/>
          <w:b w:val="0"/>
          <w:bCs w:val="0"/>
          <w:i/>
          <w:iCs/>
          <w:color w:val="auto"/>
          <w:sz w:val="24"/>
          <w:szCs w:val="24"/>
          <w:lang w:val="en-US" w:eastAsia="en-US"/>
        </w:rPr>
        <w:t xml:space="preserve">parent </w:t>
      </w:r>
      <w:r>
        <m:rPr/>
        <w:rPr>
          <w:rFonts w:hint="default"/>
          <w:b w:val="0"/>
          <w:bCs w:val="0"/>
          <w:color w:val="auto"/>
          <w:sz w:val="24"/>
          <w:szCs w:val="24"/>
          <w:lang w:val="en-US" w:eastAsia="en-US"/>
        </w:rPr>
        <w:t xml:space="preserve">sekcijama može prikriti slabosti </w:t>
      </w:r>
      <w:r>
        <m:rPr/>
        <w:rPr>
          <w:rFonts w:hint="default"/>
          <w:b w:val="0"/>
          <w:bCs w:val="0"/>
          <w:i/>
          <w:iCs/>
          <w:color w:val="auto"/>
          <w:sz w:val="24"/>
          <w:szCs w:val="24"/>
          <w:lang w:val="en-US" w:eastAsia="en-US"/>
        </w:rPr>
        <w:t>child retrieval</w:t>
      </w:r>
      <w:r>
        <m:rPr/>
        <w:rPr>
          <w:rFonts w:hint="default"/>
          <w:b w:val="0"/>
          <w:bCs w:val="0"/>
          <w:color w:val="auto"/>
          <w:sz w:val="24"/>
          <w:szCs w:val="24"/>
          <w:lang w:val="en-US" w:eastAsia="en-US"/>
        </w:rPr>
        <w:t>-a, a relevantnost kombinovanih lekova ne treba automatski pripisati samo jednoj aktivnoj supstanci.</w:t>
      </w:r>
    </w:p>
    <w:p w14:paraId="23E2002C">
      <w:pPr>
        <w:numPr>
          <w:numId w:val="0"/>
        </w:numPr>
        <w:bidi w:val="0"/>
        <w:spacing w:before="0" w:beforeAutospacing="0" w:after="0" w:afterLines="51" w:afterAutospacing="0"/>
        <w:ind w:right="0" w:rightChars="0" w:firstLine="720" w:firstLineChars="0"/>
        <w:jc w:val="both"/>
        <m:rPr/>
        <w:rPr>
          <w:rFonts w:hint="default"/>
          <w:b w:val="0"/>
          <w:bCs w:val="0"/>
          <w:color w:val="auto"/>
          <w:sz w:val="24"/>
          <w:szCs w:val="24"/>
          <w:lang w:val="sr-Latn-BA" w:eastAsia="en-US"/>
        </w:rPr>
        <w:sectPr>
          <w:pgSz w:w="11910" w:h="16840"/>
          <w:pgMar w:top="1417" w:right="1417" w:bottom="1417" w:left="1417" w:header="0" w:footer="792" w:gutter="0"/>
          <w:paperSrc/>
          <w:cols w:space="0" w:num="1"/>
          <w:rtlGutter w:val="0"/>
          <w:docGrid w:linePitch="0" w:charSpace="0"/>
        </w:sectPr>
      </w:pPr>
      <w:r>
        <m:rPr/>
        <w:rPr>
          <w:rFonts w:hint="default"/>
          <w:b w:val="0"/>
          <w:bCs w:val="0"/>
          <w:color w:val="auto"/>
          <w:sz w:val="24"/>
          <w:szCs w:val="24"/>
          <w:lang w:val="en-US" w:eastAsia="en-US"/>
        </w:rPr>
        <w:t>Ovi nalazi ne dovode u pitanje funkcionalnost sistema, već pokazuju da je reč o proverenom prototipu sa merljivim rezultatima na ograničenom skupu. Za pouzdanije zaključke potrebni su potpuniji referentni skup, stručna validacija i očuvanje tačno upotrebljenog konteksta u prompt-u</w:t>
      </w:r>
      <w:r>
        <m:rPr/>
        <w:rPr>
          <w:rFonts w:hint="default"/>
          <w:b w:val="0"/>
          <w:bCs w:val="0"/>
          <w:color w:val="auto"/>
          <w:sz w:val="24"/>
          <w:szCs w:val="24"/>
          <w:lang w:val="sr-Latn-BA" w:eastAsia="en-US"/>
        </w:rPr>
        <w:t>.</w:t>
      </w:r>
    </w:p>
    <w:p w14:paraId="0FEB88E2">
      <w:pPr>
        <w:pStyle w:val="2"/>
      </w:pPr>
      <w:bookmarkStart w:id="60" w:name="_Toc14813"/>
      <w:r>
        <w:rPr>
          <w:rFonts w:hint="default"/>
          <w:lang w:val="sr-Latn-BA"/>
        </w:rPr>
        <w:t>7</w:t>
      </w:r>
      <w:r>
        <w:t xml:space="preserve">. </w:t>
      </w:r>
      <w:r>
        <w:rPr>
          <w:rFonts w:hint="default"/>
        </w:rPr>
        <w:t>Testiranje i eksperimentalni rezultati</w:t>
      </w:r>
      <w:bookmarkEnd w:id="60"/>
    </w:p>
    <w:p w14:paraId="1FCFD401">
      <w:pPr>
        <w:pStyle w:val="3"/>
      </w:pPr>
      <w:bookmarkStart w:id="61" w:name="_Toc8155"/>
      <w:r>
        <w:rPr>
          <w:rFonts w:hint="default"/>
          <w:lang w:val="sr-Latn-BA"/>
        </w:rPr>
        <w:t>7</w:t>
      </w:r>
      <w:r>
        <w:t>.</w:t>
      </w:r>
      <w:r>
        <w:rPr>
          <w:rFonts w:hint="default"/>
          <w:lang w:val="sr-Latn-BA"/>
        </w:rPr>
        <w:t>1</w:t>
      </w:r>
      <w:r>
        <w:t xml:space="preserve">. </w:t>
      </w:r>
      <w:r>
        <w:rPr>
          <w:rFonts w:hint="default"/>
        </w:rPr>
        <w:t>Stručna odgovornost i korišćenje izvora</w:t>
      </w:r>
      <w:bookmarkEnd w:id="61"/>
    </w:p>
    <w:p w14:paraId="4C9278B8">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Namena prototipa je podrška pronalaženju i tumačenju dokumentacije, a ne samostalno propisivanje terapije, postavljanje dijagnoze ili zamena stručnog rada farmaceuta. Ta granica nije samo formalna napomena. Ona proizlazi iz činjenice da sistem može pogrešno izdvojiti tekst, pronaći drugi lek, izostaviti uslov primene ili generisati tvrdnju koja nije dovoljno potkrepljena.</w:t>
      </w:r>
    </w:p>
    <w:p w14:paraId="58F46F3B">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Sistemska instrukcija zahteva oslanjanje na dostavljeni kontekst, zabranjuje izmišljanje informacija i podstiče priznavanje nedostatka dokaza. Kod izbegava poziv generatora kada uopšte nema konteksta. UI prikazuje pronađene izvore. To su stvarno realizovani mehanizmi koji pomažu proverljivosti, ali nijedan od njih pojedinačno ne dokazuje istinitost odgovora.</w:t>
      </w:r>
    </w:p>
    <w:p w14:paraId="2FB342C6">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Posebno treba razlikovati tri svojstva: postojanje izvora, relevantnost izvora i potkrepljenost konkretne tvrdnje izvorom. Dokument može biti pronađen i prikazan, a da ne sadrži odgovor. Može sadržati odgovor, ali da relevantan pasus bude odsečen pri skraćivanju konteksta. Konačno, model može dobiti ispravan pasus, ali ga nepotpuno preneti. Pouzdanija verzija sistema morala bi da proverava ceo lanac, ne samo prisustvo naziva PDF-a ispod odgovora.</w:t>
      </w:r>
    </w:p>
    <w:p w14:paraId="175F8229">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Kod pitanja o aktivnoj supstanci poseban rizik predstavljaju kombinovani lekovi. Pronalaženje dokumenta koji pominje amlodipin ne daje pravo da se sve informacije iz dokumenta pripišu izolovanom amlodipinu. Potrebno je očuvati naziv preparata, sastav i okolnosti na koje se navedeni tekst odnosi. Trenutni metapodaci zasnovani na imenu fascikle predstavljaju polaznu organizaciju korpusa, ne nezavisno proverenu farmakološku normalizaciju.</w:t>
      </w:r>
    </w:p>
    <w:p w14:paraId="1BBBA20B">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Uputstvo za pacijenta i sažetak karakteristika leka nisu isti dokument. Šest glavnih sekcija upotrebljenih u parser-u odnosi se na strukturu uputstva za pacijenta. Pri proširenju korpusa na druge regulatorne dokumente morao bi da se uvede odgovarajući tip i posebna pravila. Pogrešna klasifikacija takvog dokumenta mogla bi da sakrije deo informacija iza fallback obrade po stranicama.</w:t>
      </w:r>
    </w:p>
    <w:p w14:paraId="28A2D1CB">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Za praktičnu upotrebu odgovor treba čitati zajedno sa relevantnim izvornim pasusom, a kliničke odluke ostaviti kvalifikovanom stručnjaku. U ovom radu nisu dokazane usaglašenost sa propisima za medicinski softver, klinička efikasnost ili podobnost za autonomno odlučivanje. Te tvrdnje zahtevale bi drugačiji obim ispitivanja i odgovarajuću stručnu procenu.</w:t>
      </w:r>
    </w:p>
    <w:p w14:paraId="3286DCF7">
      <w:pPr>
        <w:pStyle w:val="3"/>
        <m:rPr/>
        <w:rPr>
          <w:rFonts w:hint="default"/>
          <w:b w:val="0"/>
          <w:bCs w:val="0"/>
          <w:color w:val="auto"/>
          <w:sz w:val="24"/>
          <w:szCs w:val="24"/>
          <w:lang w:val="sr-Latn-BA" w:eastAsia="en-US"/>
        </w:rPr>
      </w:pPr>
      <w:bookmarkStart w:id="62" w:name="_Toc21297"/>
      <w:bookmarkStart w:id="63" w:name="_Toc16587"/>
      <w:r>
        <w:t xml:space="preserve">7.2. </w:t>
      </w:r>
      <w:bookmarkEnd w:id="62"/>
      <w:r>
        <w:rPr>
          <w:rFonts w:hint="default"/>
        </w:rPr>
        <w:t>Podaci, pristup i spoljni servisi</w:t>
      </w:r>
      <w:bookmarkEnd w:id="63"/>
    </w:p>
    <w:p w14:paraId="11706728">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Prilikom indeksiranja, tekst dokumenata i odabrani metapodaci napuštaju lokalno okruženje i šalju se</w:t>
      </w:r>
      <w:r>
        <m:rPr/>
        <w:rPr>
          <w:rFonts w:hint="default"/>
          <w:b w:val="0"/>
          <w:bCs w:val="0"/>
          <w:i/>
          <w:iCs/>
          <w:color w:val="auto"/>
          <w:sz w:val="24"/>
          <w:szCs w:val="24"/>
          <w:lang w:val="sr-Latn-BA" w:eastAsia="en-US"/>
        </w:rPr>
        <w:t xml:space="preserve"> Chroma Cloud</w:t>
      </w:r>
      <w:r>
        <m:rPr/>
        <w:rPr>
          <w:rFonts w:hint="default"/>
          <w:b w:val="0"/>
          <w:bCs w:val="0"/>
          <w:color w:val="auto"/>
          <w:sz w:val="24"/>
          <w:szCs w:val="24"/>
          <w:lang w:val="sr-Latn-BA" w:eastAsia="en-US"/>
        </w:rPr>
        <w:t xml:space="preserve"> servisu. Pri postavljanju pitanja tekst upita se koristi u udaljenoj pretrazi, dok se pitanje zajedno sa odabranim kontekstom prosleđuje </w:t>
      </w:r>
      <w:r>
        <m:rPr/>
        <w:rPr>
          <w:rFonts w:hint="default"/>
          <w:b w:val="0"/>
          <w:bCs w:val="0"/>
          <w:i/>
          <w:iCs/>
          <w:color w:val="auto"/>
          <w:sz w:val="24"/>
          <w:szCs w:val="24"/>
          <w:lang w:val="sr-Latn-BA" w:eastAsia="en-US"/>
        </w:rPr>
        <w:t xml:space="preserve">Gemini </w:t>
      </w:r>
      <w:r>
        <m:rPr/>
        <w:rPr>
          <w:rFonts w:hint="default"/>
          <w:b w:val="0"/>
          <w:bCs w:val="0"/>
          <w:color w:val="auto"/>
          <w:sz w:val="24"/>
          <w:szCs w:val="24"/>
          <w:lang w:val="sr-Latn-BA" w:eastAsia="en-US"/>
        </w:rPr>
        <w:t>servisu. Zbog toga sistem nije u potpunosti lokalan, čak i kada se Streamlit aplikacija pokreće na računaru korisnika.</w:t>
      </w:r>
    </w:p>
    <w:p w14:paraId="71704B3C">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 xml:space="preserve">Za demonstraciona pitanja nad priloženim dokumentima nisu potrebni podaci o pacijentima. U testnom okruženju ne treba unositi stvarne lične ili zdravstvene podatke. Projekat ne sadrži mehanizme za anonimizaciju, otkrivanje osetljivih podataka, upravljanje pristankom ili kontrolu pristupa po korisniku. Parametar </w:t>
      </w:r>
      <w:r>
        <m:rPr/>
        <w:rPr>
          <w:rFonts w:hint="default"/>
          <w:b w:val="0"/>
          <w:bCs w:val="0"/>
          <w:i/>
          <w:iCs/>
          <w:color w:val="auto"/>
          <w:sz w:val="24"/>
          <w:szCs w:val="24"/>
          <w:lang w:val="sr-Latn-BA" w:eastAsia="en-US"/>
        </w:rPr>
        <w:t>store=False</w:t>
      </w:r>
      <w:r>
        <m:rPr/>
        <w:rPr>
          <w:rFonts w:hint="default"/>
          <w:b w:val="0"/>
          <w:bCs w:val="0"/>
          <w:color w:val="auto"/>
          <w:sz w:val="24"/>
          <w:szCs w:val="24"/>
          <w:lang w:val="sr-Latn-BA" w:eastAsia="en-US"/>
        </w:rPr>
        <w:t xml:space="preserve"> u pozivu </w:t>
      </w:r>
      <w:r>
        <m:rPr/>
        <w:rPr>
          <w:rFonts w:hint="default"/>
          <w:b w:val="0"/>
          <w:bCs w:val="0"/>
          <w:i/>
          <w:iCs/>
          <w:color w:val="auto"/>
          <w:sz w:val="24"/>
          <w:szCs w:val="24"/>
          <w:lang w:val="sr-Latn-BA" w:eastAsia="en-US"/>
        </w:rPr>
        <w:t xml:space="preserve">Interactions </w:t>
      </w:r>
      <w:r>
        <m:rPr/>
        <w:rPr>
          <w:rFonts w:hint="default"/>
          <w:b w:val="0"/>
          <w:bCs w:val="0"/>
          <w:color w:val="auto"/>
          <w:sz w:val="24"/>
          <w:szCs w:val="24"/>
          <w:lang w:val="sr-Latn-BA" w:eastAsia="en-US"/>
        </w:rPr>
        <w:t>API-ja sam po sebi nije dovoljan za zaključak da spoljni servis ne zadržava nikakve podatke. Uslove čuvanja i obrade zahteva potrebno je proveriti u važećoj dokumentaciji i podešavanjima odgovarajućih provajdera.</w:t>
      </w:r>
    </w:p>
    <w:p w14:paraId="0AFDA92D">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Akreditivi se učitavaju iz okruženja, dok datoteka .env.example sadrži samo nazive potrebnih promenljivih. API ključevi ne smeju biti uključeni u tekst rada, snimke ekrana, primere komandi ili evaluacione rezultate koji se dele. Ukoliko je ključ ranije objavljen, njegovo uklanjanje iz prikaza nije dovoljno; potrebno je poništiti ga i izdati novi kod odgovarajućeg provajdera.</w:t>
      </w:r>
    </w:p>
    <w:p w14:paraId="6839B5E4">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 xml:space="preserve">Aplikacija nema autentifikaciju, korisničke uloge farmaceuta i administratora, niti razdvajanje dokumenata po korisnicima. To ne predstavlja nedostatak u odnosu na osnovnu namenu prototipa, ali ograničava njegovu pogodnost za javno postavljanje i upotrebu u više organizacija. Parametri </w:t>
      </w:r>
      <w:r>
        <m:rPr/>
        <w:rPr>
          <w:rFonts w:hint="default"/>
          <w:b w:val="0"/>
          <w:bCs w:val="0"/>
          <w:i/>
          <w:iCs/>
          <w:color w:val="auto"/>
          <w:sz w:val="24"/>
          <w:szCs w:val="24"/>
          <w:lang w:val="sr-Latn-BA" w:eastAsia="en-US"/>
        </w:rPr>
        <w:t>tenant</w:t>
      </w:r>
      <w:r>
        <m:rPr/>
        <w:rPr>
          <w:rFonts w:hint="default"/>
          <w:b w:val="0"/>
          <w:bCs w:val="0"/>
          <w:color w:val="auto"/>
          <w:sz w:val="24"/>
          <w:szCs w:val="24"/>
          <w:lang w:val="sr-Latn-BA" w:eastAsia="en-US"/>
        </w:rPr>
        <w:t xml:space="preserve">, </w:t>
      </w:r>
      <w:r>
        <m:rPr/>
        <w:rPr>
          <w:rFonts w:hint="default"/>
          <w:b w:val="0"/>
          <w:bCs w:val="0"/>
          <w:i/>
          <w:iCs/>
          <w:color w:val="auto"/>
          <w:sz w:val="24"/>
          <w:szCs w:val="24"/>
          <w:lang w:val="sr-Latn-BA" w:eastAsia="en-US"/>
        </w:rPr>
        <w:t xml:space="preserve">database </w:t>
      </w:r>
      <w:r>
        <m:rPr/>
        <w:rPr>
          <w:rFonts w:hint="default"/>
          <w:b w:val="0"/>
          <w:bCs w:val="0"/>
          <w:color w:val="auto"/>
          <w:sz w:val="24"/>
          <w:szCs w:val="24"/>
          <w:lang w:val="sr-Latn-BA" w:eastAsia="en-US"/>
        </w:rPr>
        <w:t xml:space="preserve">i naziv kolekcije određuju pristup </w:t>
      </w:r>
      <w:r>
        <m:rPr/>
        <w:rPr>
          <w:rFonts w:hint="default"/>
          <w:b w:val="0"/>
          <w:bCs w:val="0"/>
          <w:i/>
          <w:iCs/>
          <w:color w:val="auto"/>
          <w:sz w:val="24"/>
          <w:szCs w:val="24"/>
          <w:lang w:val="sr-Latn-BA" w:eastAsia="en-US"/>
        </w:rPr>
        <w:t xml:space="preserve">Chroma Cloud </w:t>
      </w:r>
      <w:r>
        <m:rPr/>
        <w:rPr>
          <w:rFonts w:hint="default"/>
          <w:b w:val="0"/>
          <w:bCs w:val="0"/>
          <w:color w:val="auto"/>
          <w:sz w:val="24"/>
          <w:szCs w:val="24"/>
          <w:lang w:val="sr-Latn-BA" w:eastAsia="en-US"/>
        </w:rPr>
        <w:t>resursima, ali ne predstavljaju sistem aplikacionih korisničkih prava.</w:t>
      </w:r>
    </w:p>
    <w:p w14:paraId="384D55B1">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Tekst preuzet iz PDF dokumenata tretira se kao podatak za pretragu, a ne kao programska instrukcija. Ipak, sistem ne sadrži formalnu proveru zlonamernih instrukcija u dokumentima niti nezavisnu validaciju svih tvrdnji koje generator navede u odgovoru. Činjenica da model nema alate za izmenu spoljnih sistema smanjuje deo rizika, ali ne sprečava da zlonamerni ili netačni sadržaj iz dokumenta utiče na generisani odgovor. Buduće provere treba da obuhvate dokumente sa namerno ubačenim instrukcijama i da jasnije razdvoje uputstva sistema od tekstualnih dokaza preuzetih iz dokumenata.</w:t>
      </w:r>
    </w:p>
    <w:p w14:paraId="7FC5E721">
      <w:pPr>
        <w:pStyle w:val="3"/>
        <w:rPr>
          <w:rFonts w:hint="default"/>
          <w:b w:val="0"/>
          <w:bCs w:val="0"/>
          <w:color w:val="auto"/>
          <w:sz w:val="24"/>
          <w:szCs w:val="24"/>
          <w:lang w:val="sr-Latn-BA" w:eastAsia="en-US"/>
        </w:rPr>
      </w:pPr>
      <w:bookmarkStart w:id="64" w:name="_Toc26798"/>
      <w:r>
        <w:t>7.</w:t>
      </w:r>
      <w:r>
        <w:rPr>
          <w:rFonts w:hint="default"/>
          <w:lang w:val="sr-Latn-BA"/>
        </w:rPr>
        <w:t>3</w:t>
      </w:r>
      <w:r>
        <w:t xml:space="preserve">. </w:t>
      </w:r>
      <w:r>
        <w:rPr>
          <w:rFonts w:hint="default"/>
        </w:rPr>
        <w:t>Preostala tehnička ograničenja</w:t>
      </w:r>
      <w:bookmarkEnd w:id="64"/>
    </w:p>
    <w:p w14:paraId="47BD9F7F">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Projekat ima nekoliko tehničkih ograničenja koja proizilaze iz načina učitavanja dokumenata, formiranja chunk-ova, pretrage i generisanja odgovora.</w:t>
      </w:r>
    </w:p>
    <w:p w14:paraId="4B6177B3">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Na ulazu se koristi tekstualni sloj PDF dokumenta. Zbog toga obrada zavisi od toga da li je tekst u PDF-u dostupan za izdvajanje. Skenirane stranice, složene tabele i dokumenti sa više kolona mogu dovesti do nepotpuno izdvojenog ili nepravilno raspoređenog teksta. Pravila za prepoznavanje sekcija prilagođena su tipovima dokumenata koji se koriste u projektu i ne predstavljaju univerzalni parser za sva moguća uputstva o lekovima.</w:t>
      </w:r>
    </w:p>
    <w:p w14:paraId="69DC7222">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 xml:space="preserve">Veličina teksta se kontroliše na dva različita načina. </w:t>
      </w:r>
      <w:r>
        <m:rPr/>
        <w:rPr>
          <w:rFonts w:hint="default"/>
          <w:b w:val="0"/>
          <w:bCs w:val="0"/>
          <w:i/>
          <w:iCs/>
          <w:color w:val="auto"/>
          <w:sz w:val="24"/>
          <w:szCs w:val="24"/>
          <w:lang w:val="sr-Latn-BA" w:eastAsia="en-US"/>
        </w:rPr>
        <w:t>Child chunk</w:t>
      </w:r>
      <w:r>
        <m:rPr/>
        <w:rPr>
          <w:rFonts w:hint="default"/>
          <w:b w:val="0"/>
          <w:bCs w:val="0"/>
          <w:color w:val="auto"/>
          <w:sz w:val="24"/>
          <w:szCs w:val="24"/>
          <w:lang w:val="sr-Latn-BA" w:eastAsia="en-US"/>
        </w:rPr>
        <w:t xml:space="preserve">-ovi se ograničavaju brojem karaktera, dok se zapisi namenjeni </w:t>
      </w:r>
      <w:r>
        <m:rPr/>
        <w:rPr>
          <w:rFonts w:hint="default"/>
          <w:b w:val="0"/>
          <w:bCs w:val="0"/>
          <w:i/>
          <w:iCs/>
          <w:color w:val="auto"/>
          <w:sz w:val="24"/>
          <w:szCs w:val="24"/>
          <w:lang w:val="sr-Latn-BA" w:eastAsia="en-US"/>
        </w:rPr>
        <w:t>Chroma Cloud</w:t>
      </w:r>
      <w:r>
        <m:rPr/>
        <w:rPr>
          <w:rFonts w:hint="default"/>
          <w:b w:val="0"/>
          <w:bCs w:val="0"/>
          <w:color w:val="auto"/>
          <w:sz w:val="24"/>
          <w:szCs w:val="24"/>
          <w:lang w:val="sr-Latn-BA" w:eastAsia="en-US"/>
        </w:rPr>
        <w:t xml:space="preserve">-u dodatno ograničavaju brojem UTF-8 bajtova. Ova ograničenja ne predstavljaju direktnu kontrolu broja tokena koje koriste </w:t>
      </w:r>
      <w:r>
        <m:rPr/>
        <w:rPr>
          <w:rFonts w:hint="default"/>
          <w:b w:val="0"/>
          <w:bCs w:val="0"/>
          <w:i/>
          <w:iCs/>
          <w:color w:val="auto"/>
          <w:sz w:val="24"/>
          <w:szCs w:val="24"/>
          <w:lang w:val="sr-Latn-BA" w:eastAsia="en-US"/>
        </w:rPr>
        <w:t xml:space="preserve">embedding </w:t>
      </w:r>
      <w:r>
        <m:rPr/>
        <w:rPr>
          <w:rFonts w:hint="default"/>
          <w:b w:val="0"/>
          <w:bCs w:val="0"/>
          <w:color w:val="auto"/>
          <w:sz w:val="24"/>
          <w:szCs w:val="24"/>
          <w:lang w:val="sr-Latn-BA" w:eastAsia="en-US"/>
        </w:rPr>
        <w:t xml:space="preserve">modeli. Pošto se </w:t>
      </w:r>
      <w:r>
        <m:rPr/>
        <w:rPr>
          <w:rFonts w:hint="default"/>
          <w:b w:val="0"/>
          <w:bCs w:val="0"/>
          <w:i/>
          <w:iCs/>
          <w:color w:val="auto"/>
          <w:sz w:val="24"/>
          <w:szCs w:val="24"/>
          <w:lang w:val="sr-Latn-BA" w:eastAsia="en-US"/>
        </w:rPr>
        <w:t xml:space="preserve">embedding </w:t>
      </w:r>
      <w:r>
        <m:rPr/>
        <w:rPr>
          <w:rFonts w:hint="default"/>
          <w:b w:val="0"/>
          <w:bCs w:val="0"/>
          <w:color w:val="auto"/>
          <w:sz w:val="24"/>
          <w:szCs w:val="24"/>
          <w:lang w:val="sr-Latn-BA" w:eastAsia="en-US"/>
        </w:rPr>
        <w:t xml:space="preserve">obrada izvršava u </w:t>
      </w:r>
      <w:r>
        <m:rPr/>
        <w:rPr>
          <w:rFonts w:hint="default"/>
          <w:b w:val="0"/>
          <w:bCs w:val="0"/>
          <w:i/>
          <w:iCs/>
          <w:color w:val="auto"/>
          <w:sz w:val="24"/>
          <w:szCs w:val="24"/>
          <w:lang w:val="sr-Latn-BA" w:eastAsia="en-US"/>
        </w:rPr>
        <w:t>Chroma Cloud</w:t>
      </w:r>
      <w:r>
        <m:rPr/>
        <w:rPr>
          <w:rFonts w:hint="default"/>
          <w:b w:val="0"/>
          <w:bCs w:val="0"/>
          <w:color w:val="auto"/>
          <w:sz w:val="24"/>
          <w:szCs w:val="24"/>
          <w:lang w:val="sr-Latn-BA" w:eastAsia="en-US"/>
        </w:rPr>
        <w:t xml:space="preserve">-u, veličina </w:t>
      </w:r>
      <w:r>
        <m:rPr/>
        <w:rPr>
          <w:rFonts w:hint="default"/>
          <w:b w:val="0"/>
          <w:bCs w:val="0"/>
          <w:i/>
          <w:iCs/>
          <w:color w:val="auto"/>
          <w:sz w:val="24"/>
          <w:szCs w:val="24"/>
          <w:lang w:val="sr-Latn-BA" w:eastAsia="en-US"/>
        </w:rPr>
        <w:t>chunk</w:t>
      </w:r>
      <w:r>
        <m:rPr/>
        <w:rPr>
          <w:rFonts w:hint="default"/>
          <w:b w:val="0"/>
          <w:bCs w:val="0"/>
          <w:color w:val="auto"/>
          <w:sz w:val="24"/>
          <w:szCs w:val="24"/>
          <w:lang w:val="sr-Latn-BA" w:eastAsia="en-US"/>
        </w:rPr>
        <w:t>-a u lokalnom kodu sama po sebi ne garantuje da će svaki zapis biti obrađen bez internog skraćivanja u udaljenom servisu.</w:t>
      </w:r>
    </w:p>
    <w:p w14:paraId="5221748B">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 xml:space="preserve">U </w:t>
      </w:r>
      <w:r>
        <m:rPr/>
        <w:rPr>
          <w:rFonts w:hint="default"/>
          <w:b w:val="0"/>
          <w:bCs w:val="0"/>
          <w:i/>
          <w:iCs/>
          <w:color w:val="auto"/>
          <w:sz w:val="24"/>
          <w:szCs w:val="24"/>
          <w:lang w:val="sr-Latn-BA" w:eastAsia="en-US"/>
        </w:rPr>
        <w:t xml:space="preserve">Chroma </w:t>
      </w:r>
      <w:r>
        <m:rPr/>
        <w:rPr>
          <w:rFonts w:hint="default"/>
          <w:b w:val="0"/>
          <w:bCs w:val="0"/>
          <w:color w:val="auto"/>
          <w:sz w:val="24"/>
          <w:szCs w:val="24"/>
          <w:lang w:val="sr-Latn-BA" w:eastAsia="en-US"/>
        </w:rPr>
        <w:t xml:space="preserve">kolekciju se upisuju i </w:t>
      </w:r>
      <w:r>
        <m:rPr/>
        <w:rPr>
          <w:rFonts w:hint="default"/>
          <w:b w:val="0"/>
          <w:bCs w:val="0"/>
          <w:i/>
          <w:iCs/>
          <w:color w:val="auto"/>
          <w:sz w:val="24"/>
          <w:szCs w:val="24"/>
          <w:lang w:val="sr-Latn-BA" w:eastAsia="en-US"/>
        </w:rPr>
        <w:t xml:space="preserve">parent </w:t>
      </w:r>
      <w:r>
        <m:rPr/>
        <w:rPr>
          <w:rFonts w:hint="default"/>
          <w:b w:val="0"/>
          <w:bCs w:val="0"/>
          <w:color w:val="auto"/>
          <w:sz w:val="24"/>
          <w:szCs w:val="24"/>
          <w:lang w:val="sr-Latn-BA" w:eastAsia="en-US"/>
        </w:rPr>
        <w:t xml:space="preserve">i </w:t>
      </w:r>
      <w:r>
        <m:rPr/>
        <w:rPr>
          <w:rFonts w:hint="default"/>
          <w:b w:val="0"/>
          <w:bCs w:val="0"/>
          <w:i/>
          <w:iCs/>
          <w:color w:val="auto"/>
          <w:sz w:val="24"/>
          <w:szCs w:val="24"/>
          <w:lang w:val="sr-Latn-BA" w:eastAsia="en-US"/>
        </w:rPr>
        <w:t xml:space="preserve">child </w:t>
      </w:r>
      <w:r>
        <m:rPr/>
        <w:rPr>
          <w:rFonts w:hint="default"/>
          <w:b w:val="0"/>
          <w:bCs w:val="0"/>
          <w:color w:val="auto"/>
          <w:sz w:val="24"/>
          <w:szCs w:val="24"/>
          <w:lang w:val="sr-Latn-BA" w:eastAsia="en-US"/>
        </w:rPr>
        <w:t xml:space="preserve">zapisi. Iako se primarna pretraga vrši nad </w:t>
      </w:r>
      <w:r>
        <m:rPr/>
        <w:rPr>
          <w:rFonts w:hint="default"/>
          <w:b w:val="0"/>
          <w:bCs w:val="0"/>
          <w:i/>
          <w:iCs/>
          <w:color w:val="auto"/>
          <w:sz w:val="24"/>
          <w:szCs w:val="24"/>
          <w:lang w:val="sr-Latn-BA" w:eastAsia="en-US"/>
        </w:rPr>
        <w:t xml:space="preserve">child </w:t>
      </w:r>
      <w:r>
        <m:rPr/>
        <w:rPr>
          <w:rFonts w:hint="default"/>
          <w:b w:val="0"/>
          <w:bCs w:val="0"/>
          <w:color w:val="auto"/>
          <w:sz w:val="24"/>
          <w:szCs w:val="24"/>
          <w:lang w:val="sr-Latn-BA" w:eastAsia="en-US"/>
        </w:rPr>
        <w:t xml:space="preserve">zapisima, parent zapisi se čuvaju u istoj kolekciji radi naknadnog proširivanja rezultata. Ova organizacija pojednostavljuje upravljanje zapisima, ali znači da se određeni tekstovi indeksiraju iako nisu direktni </w:t>
      </w:r>
      <w:r>
        <m:rPr/>
        <w:rPr>
          <w:rFonts w:hint="default"/>
          <w:b w:val="0"/>
          <w:bCs w:val="0"/>
          <w:i/>
          <w:iCs/>
          <w:color w:val="auto"/>
          <w:sz w:val="24"/>
          <w:szCs w:val="24"/>
          <w:lang w:val="sr-Latn-BA" w:eastAsia="en-US"/>
        </w:rPr>
        <w:t xml:space="preserve">retrieval </w:t>
      </w:r>
      <w:r>
        <m:rPr/>
        <w:rPr>
          <w:rFonts w:hint="default"/>
          <w:b w:val="0"/>
          <w:bCs w:val="0"/>
          <w:color w:val="auto"/>
          <w:sz w:val="24"/>
          <w:szCs w:val="24"/>
          <w:lang w:val="sr-Latn-BA" w:eastAsia="en-US"/>
        </w:rPr>
        <w:t>kandidati.</w:t>
      </w:r>
    </w:p>
    <w:p w14:paraId="7264CC55">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 xml:space="preserve">Ponovni upis uz opciju </w:t>
      </w:r>
      <w:r>
        <m:rPr/>
        <w:rPr>
          <w:rFonts w:hint="default"/>
          <w:b w:val="0"/>
          <w:bCs w:val="0"/>
          <w:i/>
          <w:iCs/>
          <w:color w:val="auto"/>
          <w:sz w:val="24"/>
          <w:szCs w:val="24"/>
          <w:lang w:val="sr-Latn-BA" w:eastAsia="en-US"/>
        </w:rPr>
        <w:t>--reset</w:t>
      </w:r>
      <w:r>
        <m:rPr/>
        <w:rPr>
          <w:rFonts w:hint="default"/>
          <w:b w:val="0"/>
          <w:bCs w:val="0"/>
          <w:color w:val="auto"/>
          <w:sz w:val="24"/>
          <w:szCs w:val="24"/>
          <w:lang w:val="sr-Latn-BA" w:eastAsia="en-US"/>
        </w:rPr>
        <w:t xml:space="preserve"> podrazumeva brisanje izabrane kolekcije i njeno ponovno kreiranje. Ako dođe do prekida tokom novog upisa, kolekcija može ostati samo delimično popunjena. Postupak zato ne predstavlja atomsku zamenu stare verzije baze novom verzijom. Pored toga, stabilnost identifikatora zavisi od vrednosti koje se koriste pri njihovom formiranju, uključujući indeks zapisa, pa promena ulaznih parametara može dovesti do različitih identifikatora.</w:t>
      </w:r>
    </w:p>
    <w:p w14:paraId="154917F7">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Brojanje zapisa sa određenim metapodacima vrši se posebnim čitanjem kolekcije. Takav rezultat treba tumačiti u skladu sa konkretnim uslovima tog poziva, a ne automatski kao potpun i nezavisno paginiran inventar svih zapisa u bazi. Opšti broj zapisa kolekcije i broj zapisa dobijen primenom određenog filtera nemaju nužno isti obuhvat.</w:t>
      </w:r>
    </w:p>
    <w:p w14:paraId="0EF62AE2">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i/>
          <w:iCs/>
          <w:color w:val="auto"/>
          <w:sz w:val="24"/>
          <w:szCs w:val="24"/>
          <w:lang w:val="sr-Latn-BA" w:eastAsia="en-US"/>
        </w:rPr>
        <w:t xml:space="preserve">Retrieval </w:t>
      </w:r>
      <w:r>
        <m:rPr/>
        <w:rPr>
          <w:rFonts w:hint="default"/>
          <w:b w:val="0"/>
          <w:bCs w:val="0"/>
          <w:color w:val="auto"/>
          <w:sz w:val="24"/>
          <w:szCs w:val="24"/>
          <w:lang w:val="sr-Latn-BA" w:eastAsia="en-US"/>
        </w:rPr>
        <w:t xml:space="preserve">komponenta nema poseban modul za prepoznavanje naziva leka u pitanju, kontrolisani rečnik sinonima, specijalizovani filter po preparatu ili </w:t>
      </w:r>
      <w:r>
        <m:rPr/>
        <w:rPr>
          <w:rFonts w:hint="default"/>
          <w:b w:val="0"/>
          <w:bCs w:val="0"/>
          <w:i/>
          <w:iCs/>
          <w:color w:val="auto"/>
          <w:sz w:val="24"/>
          <w:szCs w:val="24"/>
          <w:lang w:val="sr-Latn-BA" w:eastAsia="en-US"/>
        </w:rPr>
        <w:t>cross-encoder</w:t>
      </w:r>
      <w:r>
        <m:rPr/>
        <w:rPr>
          <w:rFonts w:hint="default"/>
          <w:b w:val="0"/>
          <w:bCs w:val="0"/>
          <w:color w:val="auto"/>
          <w:sz w:val="24"/>
          <w:szCs w:val="24"/>
          <w:lang w:val="sr-Latn-BA" w:eastAsia="en-US"/>
        </w:rPr>
        <w:t xml:space="preserve"> za dodatno rerangiranje. Relevantnost se određuje </w:t>
      </w:r>
      <w:r>
        <m:rPr/>
        <w:rPr>
          <w:rFonts w:hint="default"/>
          <w:b w:val="0"/>
          <w:bCs w:val="0"/>
          <w:i/>
          <w:iCs/>
          <w:color w:val="auto"/>
          <w:sz w:val="24"/>
          <w:szCs w:val="24"/>
          <w:lang w:val="sr-Latn-BA" w:eastAsia="en-US"/>
        </w:rPr>
        <w:t xml:space="preserve">dense </w:t>
      </w:r>
      <w:r>
        <m:rPr/>
        <w:rPr>
          <w:rFonts w:hint="default"/>
          <w:b w:val="0"/>
          <w:bCs w:val="0"/>
          <w:color w:val="auto"/>
          <w:sz w:val="24"/>
          <w:szCs w:val="24"/>
          <w:lang w:val="sr-Latn-BA" w:eastAsia="en-US"/>
        </w:rPr>
        <w:t xml:space="preserve">i </w:t>
      </w:r>
      <w:r>
        <m:rPr/>
        <w:rPr>
          <w:rFonts w:hint="default"/>
          <w:b w:val="0"/>
          <w:bCs w:val="0"/>
          <w:i/>
          <w:iCs/>
          <w:color w:val="auto"/>
          <w:sz w:val="24"/>
          <w:szCs w:val="24"/>
          <w:lang w:val="sr-Latn-BA" w:eastAsia="en-US"/>
        </w:rPr>
        <w:t xml:space="preserve">sparse </w:t>
      </w:r>
      <w:r>
        <m:rPr/>
        <w:rPr>
          <w:rFonts w:hint="default"/>
          <w:b w:val="0"/>
          <w:bCs w:val="0"/>
          <w:color w:val="auto"/>
          <w:sz w:val="24"/>
          <w:szCs w:val="24"/>
          <w:lang w:val="sr-Latn-BA" w:eastAsia="en-US"/>
        </w:rPr>
        <w:t xml:space="preserve">pretragom, uz moguće RRF kombinovanje rezultata. Grupisanje po izvornom PDF dokumentu ograničava broj </w:t>
      </w:r>
      <w:r>
        <m:rPr/>
        <w:rPr>
          <w:rFonts w:hint="default"/>
          <w:b w:val="0"/>
          <w:bCs w:val="0"/>
          <w:i/>
          <w:iCs/>
          <w:color w:val="auto"/>
          <w:sz w:val="24"/>
          <w:szCs w:val="24"/>
          <w:lang w:val="sr-Latn-BA" w:eastAsia="en-US"/>
        </w:rPr>
        <w:t xml:space="preserve">child </w:t>
      </w:r>
      <w:r>
        <m:rPr/>
        <w:rPr>
          <w:rFonts w:hint="default"/>
          <w:b w:val="0"/>
          <w:bCs w:val="0"/>
          <w:color w:val="auto"/>
          <w:sz w:val="24"/>
          <w:szCs w:val="24"/>
          <w:lang w:val="sr-Latn-BA" w:eastAsia="en-US"/>
        </w:rPr>
        <w:t xml:space="preserve">rezultata iz jednog izvora, ali ne garantuje da će svaki vraćeni rezultat pripadati različitoj </w:t>
      </w:r>
      <w:r>
        <m:rPr/>
        <w:rPr>
          <w:rFonts w:hint="default"/>
          <w:b w:val="0"/>
          <w:bCs w:val="0"/>
          <w:i/>
          <w:iCs/>
          <w:color w:val="auto"/>
          <w:sz w:val="24"/>
          <w:szCs w:val="24"/>
          <w:lang w:val="sr-Latn-BA" w:eastAsia="en-US"/>
        </w:rPr>
        <w:t xml:space="preserve">parent </w:t>
      </w:r>
      <w:r>
        <m:rPr/>
        <w:rPr>
          <w:rFonts w:hint="default"/>
          <w:b w:val="0"/>
          <w:bCs w:val="0"/>
          <w:color w:val="auto"/>
          <w:sz w:val="24"/>
          <w:szCs w:val="24"/>
          <w:lang w:val="sr-Latn-BA" w:eastAsia="en-US"/>
        </w:rPr>
        <w:t>sekciji. Zbog toga konačna lista može sadržati manje različitih sekcija od očekivanog broja.</w:t>
      </w:r>
    </w:p>
    <w:p w14:paraId="4EAE59C8">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 xml:space="preserve">Prelazak sa hibridne na </w:t>
      </w:r>
      <w:r>
        <m:rPr/>
        <w:rPr>
          <w:rFonts w:hint="default"/>
          <w:b w:val="0"/>
          <w:bCs w:val="0"/>
          <w:i/>
          <w:iCs/>
          <w:color w:val="auto"/>
          <w:sz w:val="24"/>
          <w:szCs w:val="24"/>
          <w:lang w:val="sr-Latn-BA" w:eastAsia="en-US"/>
        </w:rPr>
        <w:t xml:space="preserve">dense </w:t>
      </w:r>
      <w:r>
        <m:rPr/>
        <w:rPr>
          <w:rFonts w:hint="default"/>
          <w:b w:val="0"/>
          <w:bCs w:val="0"/>
          <w:color w:val="auto"/>
          <w:sz w:val="24"/>
          <w:szCs w:val="24"/>
          <w:lang w:val="sr-Latn-BA" w:eastAsia="en-US"/>
        </w:rPr>
        <w:t>pretragu u slučaju greške povećava otpornost sistema na probleme u hibridnoj putanji. Ipak, pošto se u toj grani obuhvata širi tip izuzetka, stvarni uzrok problema može ostati nerazjašnjen ako se ispisano upozorenje dodatno ne analizira.</w:t>
      </w:r>
    </w:p>
    <w:p w14:paraId="3F5B779C">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 xml:space="preserve">U generativnom delu sistema postoji ograničenje u načinu izbora teksta koji ulazi u prompt. Kontekst se popunjava redosledom retrieval rezultata i ograničava na zadati broj karaktera. Ukoliko su raniji </w:t>
      </w:r>
      <w:r>
        <m:rPr/>
        <w:rPr>
          <w:rFonts w:hint="default"/>
          <w:b w:val="0"/>
          <w:bCs w:val="0"/>
          <w:i/>
          <w:iCs/>
          <w:color w:val="auto"/>
          <w:sz w:val="24"/>
          <w:szCs w:val="24"/>
          <w:lang w:val="sr-Latn-BA" w:eastAsia="en-US"/>
        </w:rPr>
        <w:t xml:space="preserve">parent </w:t>
      </w:r>
      <w:r>
        <m:rPr/>
        <w:rPr>
          <w:rFonts w:hint="default"/>
          <w:b w:val="0"/>
          <w:bCs w:val="0"/>
          <w:color w:val="auto"/>
          <w:sz w:val="24"/>
          <w:szCs w:val="24"/>
          <w:lang w:val="sr-Latn-BA" w:eastAsia="en-US"/>
        </w:rPr>
        <w:t xml:space="preserve">rezultati dugački, oni mogu zauzeti raspoloživi prostor i potisnuti kasnije rezultate ili njihove delove. Sistem pri tome ne garantuje da će u prompt biti uključen upravo onaj </w:t>
      </w:r>
      <w:r>
        <m:rPr/>
        <w:rPr>
          <w:rFonts w:hint="default"/>
          <w:b w:val="0"/>
          <w:bCs w:val="0"/>
          <w:i/>
          <w:iCs/>
          <w:color w:val="auto"/>
          <w:sz w:val="24"/>
          <w:szCs w:val="24"/>
          <w:lang w:val="sr-Latn-BA" w:eastAsia="en-US"/>
        </w:rPr>
        <w:t xml:space="preserve">child </w:t>
      </w:r>
      <w:r>
        <m:rPr/>
        <w:rPr>
          <w:rFonts w:hint="default"/>
          <w:b w:val="0"/>
          <w:bCs w:val="0"/>
          <w:color w:val="auto"/>
          <w:sz w:val="24"/>
          <w:szCs w:val="24"/>
          <w:lang w:val="sr-Latn-BA" w:eastAsia="en-US"/>
        </w:rPr>
        <w:t xml:space="preserve">pasus koji je inicirao izbor </w:t>
      </w:r>
      <w:r>
        <m:rPr/>
        <w:rPr>
          <w:rFonts w:hint="default"/>
          <w:b w:val="0"/>
          <w:bCs w:val="0"/>
          <w:i/>
          <w:iCs/>
          <w:color w:val="auto"/>
          <w:sz w:val="24"/>
          <w:szCs w:val="24"/>
          <w:lang w:val="sr-Latn-BA" w:eastAsia="en-US"/>
        </w:rPr>
        <w:t xml:space="preserve">parent </w:t>
      </w:r>
      <w:r>
        <m:rPr/>
        <w:rPr>
          <w:rFonts w:hint="default"/>
          <w:b w:val="0"/>
          <w:bCs w:val="0"/>
          <w:color w:val="auto"/>
          <w:sz w:val="24"/>
          <w:szCs w:val="24"/>
          <w:lang w:val="sr-Latn-BA" w:eastAsia="en-US"/>
        </w:rPr>
        <w:t>sekcije.</w:t>
      </w:r>
    </w:p>
    <w:p w14:paraId="3980CA0F">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 xml:space="preserve">Aplikacija nezavisno formira kontekst za prompt i listu izvora za prikaz. Zbog toga izvor može biti prikazan u aplikaciji iako je njegov tekst delimično ili u potpunosti izostavljen iz konteksta prosleđenog </w:t>
      </w:r>
      <w:r>
        <m:rPr/>
        <w:rPr>
          <w:rFonts w:hint="default"/>
          <w:b w:val="0"/>
          <w:bCs w:val="0"/>
          <w:i/>
          <w:iCs/>
          <w:color w:val="auto"/>
          <w:sz w:val="24"/>
          <w:szCs w:val="24"/>
          <w:lang w:val="sr-Latn-BA" w:eastAsia="en-US"/>
        </w:rPr>
        <w:t xml:space="preserve">Gemini </w:t>
      </w:r>
      <w:r>
        <m:rPr/>
        <w:rPr>
          <w:rFonts w:hint="default"/>
          <w:b w:val="0"/>
          <w:bCs w:val="0"/>
          <w:color w:val="auto"/>
          <w:sz w:val="24"/>
          <w:szCs w:val="24"/>
          <w:lang w:val="sr-Latn-BA" w:eastAsia="en-US"/>
        </w:rPr>
        <w:t>modelu. Takođe, ne postoji automatska programska provera kojom bi se potvrdilo da svaka tvrdnja u generisanom odgovoru ima odgovarajuću referencu u dostavljenom kontekstu.</w:t>
      </w:r>
    </w:p>
    <w:p w14:paraId="447F38E7">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Istorija razgovora u korisničkom interfejsu služi za prikaz prethodnih pitanja, odgovora, izvora i konteksta. Ona ne predstavlja trajnu memoriju koja se koristi za automatsko proširivanje narednog pitanja. Zbog toga pitanja koja zavise od prethodnog odgovora moraju biti formulisana tako da sadrže dovoljno samostalnog konteksta.</w:t>
      </w:r>
    </w:p>
    <w:p w14:paraId="0217CA24">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Navedena ograničenja ne sprečavaju korišćenje sistema kao prototipa za pretragu i generisanje odgovora na osnovu farmaceutskih dokumenata. Ona, međutim, ograničavaju stepen automatizacije, kontrole izvora, prenosivosti i pouzdanosti koji se može očekivati bez dodatne obrade dokumenata, naprednijeg rerangiranja, preciznijeg upravljanja kontekstom i formalne provere generisanih tvrdnji.</w:t>
      </w:r>
    </w:p>
    <w:p w14:paraId="64E88DED">
      <w:pPr>
        <w:pStyle w:val="3"/>
        <w:rPr>
          <w:rFonts w:hint="default"/>
          <w:lang w:val="sr-Latn-BA"/>
        </w:rPr>
      </w:pPr>
      <w:bookmarkStart w:id="65" w:name="_Toc21626"/>
      <w:bookmarkStart w:id="66" w:name="_Toc1698"/>
      <w:r>
        <w:t xml:space="preserve">7.4. </w:t>
      </w:r>
      <w:bookmarkEnd w:id="65"/>
      <w:r>
        <w:rPr>
          <w:rFonts w:hint="default"/>
          <w:lang w:val="en-US"/>
        </w:rPr>
        <w:t>Prioriteti i unapre</w:t>
      </w:r>
      <w:r>
        <w:rPr>
          <w:rFonts w:hint="default"/>
          <w:lang w:val="sr-Latn-BA"/>
        </w:rPr>
        <w:t>đenje</w:t>
      </w:r>
      <w:bookmarkEnd w:id="66"/>
    </w:p>
    <w:p w14:paraId="34326B4E">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 xml:space="preserve">Prvi prioritet je očuvanje veze između pronađenog </w:t>
      </w:r>
      <w:r>
        <m:rPr/>
        <w:rPr>
          <w:rFonts w:hint="default"/>
          <w:b w:val="0"/>
          <w:bCs w:val="0"/>
          <w:i/>
          <w:iCs/>
          <w:color w:val="auto"/>
          <w:sz w:val="24"/>
          <w:szCs w:val="24"/>
          <w:lang w:val="sr-Latn-BA" w:eastAsia="en-US"/>
        </w:rPr>
        <w:t xml:space="preserve">child </w:t>
      </w:r>
      <w:r>
        <m:rPr/>
        <w:rPr>
          <w:rFonts w:hint="default"/>
          <w:b w:val="0"/>
          <w:bCs w:val="0"/>
          <w:color w:val="auto"/>
          <w:sz w:val="24"/>
          <w:szCs w:val="24"/>
          <w:lang w:val="sr-Latn-BA" w:eastAsia="en-US"/>
        </w:rPr>
        <w:t xml:space="preserve">segmenta i konačnog prompt-a. Potrebno je sačuvati tekst i poziciju </w:t>
      </w:r>
      <w:r>
        <m:rPr/>
        <w:rPr>
          <w:rFonts w:hint="default"/>
          <w:b w:val="0"/>
          <w:bCs w:val="0"/>
          <w:i/>
          <w:iCs/>
          <w:color w:val="auto"/>
          <w:sz w:val="24"/>
          <w:szCs w:val="24"/>
          <w:lang w:val="sr-Latn-BA" w:eastAsia="en-US"/>
        </w:rPr>
        <w:t xml:space="preserve">child </w:t>
      </w:r>
      <w:r>
        <m:rPr/>
        <w:rPr>
          <w:rFonts w:hint="default"/>
          <w:b w:val="0"/>
          <w:bCs w:val="0"/>
          <w:color w:val="auto"/>
          <w:sz w:val="24"/>
          <w:szCs w:val="24"/>
          <w:lang w:val="sr-Latn-BA" w:eastAsia="en-US"/>
        </w:rPr>
        <w:t xml:space="preserve">segmenta u </w:t>
      </w:r>
      <w:r>
        <m:rPr/>
        <w:rPr>
          <w:rFonts w:hint="default"/>
          <w:b w:val="0"/>
          <w:bCs w:val="0"/>
          <w:i/>
          <w:iCs/>
          <w:color w:val="auto"/>
          <w:sz w:val="24"/>
          <w:szCs w:val="24"/>
          <w:lang w:val="sr-Latn-BA" w:eastAsia="en-US"/>
        </w:rPr>
        <w:t xml:space="preserve">parent </w:t>
      </w:r>
      <w:r>
        <m:rPr/>
        <w:rPr>
          <w:rFonts w:hint="default"/>
          <w:b w:val="0"/>
          <w:bCs w:val="0"/>
          <w:color w:val="auto"/>
          <w:sz w:val="24"/>
          <w:szCs w:val="24"/>
          <w:lang w:val="sr-Latn-BA" w:eastAsia="en-US"/>
        </w:rPr>
        <w:t>sekciji, a zatim kontekst formirati tako da se najpre uključi pronađeni pasus, potom njegovo neposredno okruženje, a tek onda preostali deo sekcije. Iz iste liste zaista poslatih blokova treba generisati i izvore i prikaz u korisničkom interfejsu. Uspešnost ovog poboljšanja treba proveravati očuvanošću dokaza i prisustvom više izvora unutar ograničenog konteksta.</w:t>
      </w:r>
    </w:p>
    <w:p w14:paraId="3A10309A">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 xml:space="preserve">Drugi prioritet je poboljšanje granica </w:t>
      </w:r>
      <w:r>
        <m:rPr/>
        <w:rPr>
          <w:rFonts w:hint="default"/>
          <w:b w:val="0"/>
          <w:bCs w:val="0"/>
          <w:i/>
          <w:iCs/>
          <w:color w:val="auto"/>
          <w:sz w:val="24"/>
          <w:szCs w:val="24"/>
          <w:lang w:val="sr-Latn-BA" w:eastAsia="en-US"/>
        </w:rPr>
        <w:t xml:space="preserve">child </w:t>
      </w:r>
      <w:r>
        <m:rPr/>
        <w:rPr>
          <w:rFonts w:hint="default"/>
          <w:b w:val="0"/>
          <w:bCs w:val="0"/>
          <w:color w:val="auto"/>
          <w:sz w:val="24"/>
          <w:szCs w:val="24"/>
          <w:lang w:val="sr-Latn-BA" w:eastAsia="en-US"/>
        </w:rPr>
        <w:t xml:space="preserve">segmenata. Preklapanje treba ostvariti na granicama reči ili rečenica, bez proizvoljnog presecanja teksta. Za tabele i dugačke liste neophodna je posebna obrada koja čuva njihove naslove, kolone, jedinice i uslove. Pre šire izmene </w:t>
      </w:r>
      <w:r>
        <m:rPr/>
        <w:rPr>
          <w:rFonts w:hint="default"/>
          <w:b w:val="0"/>
          <w:bCs w:val="0"/>
          <w:i/>
          <w:iCs/>
          <w:color w:val="auto"/>
          <w:sz w:val="24"/>
          <w:szCs w:val="24"/>
          <w:lang w:val="sr-Latn-BA" w:eastAsia="en-US"/>
        </w:rPr>
        <w:t>parser</w:t>
      </w:r>
      <w:r>
        <m:rPr/>
        <w:rPr>
          <w:rFonts w:hint="default"/>
          <w:b w:val="0"/>
          <w:bCs w:val="0"/>
          <w:color w:val="auto"/>
          <w:sz w:val="24"/>
          <w:szCs w:val="24"/>
          <w:lang w:val="sr-Latn-BA" w:eastAsia="en-US"/>
        </w:rPr>
        <w:t>-a korisno je formirati podskup problematičnih PDF stranica i vizuelno proveriti da li novi postupak bolje očuvava njihov sadržaj.</w:t>
      </w:r>
    </w:p>
    <w:p w14:paraId="2A0B6F5F">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Treći prioritet je proširenje i stručna revizija referentnog skupa. Očekivanja treba da razlikuju tačan dokument, tačnu sekciju i konkretan dokazni pasus. Za svako pitanje potrebno je navesti prihvatljive alternativne izvore, kao i podržati latinične i ćirilične formulacije, parafraze, dvosmislene nazive, pitanja o više lekova i pitanja bez odgovora. Nezavisna provera farmaceuta dodatno bi povećala pouzdanost evaluacije i poređenja različitih konfiguracija.</w:t>
      </w:r>
    </w:p>
    <w:p w14:paraId="424C93A0">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 xml:space="preserve">Četvrti prioritet je kontrolisano unapređenje </w:t>
      </w:r>
      <w:r>
        <m:rPr/>
        <w:rPr>
          <w:rFonts w:hint="default"/>
          <w:b w:val="0"/>
          <w:bCs w:val="0"/>
          <w:i/>
          <w:iCs/>
          <w:color w:val="auto"/>
          <w:sz w:val="24"/>
          <w:szCs w:val="24"/>
          <w:lang w:val="sr-Latn-BA" w:eastAsia="en-US"/>
        </w:rPr>
        <w:t>retrieval</w:t>
      </w:r>
      <w:r>
        <m:rPr/>
        <w:rPr>
          <w:rFonts w:hint="default"/>
          <w:b w:val="0"/>
          <w:bCs w:val="0"/>
          <w:color w:val="auto"/>
          <w:sz w:val="24"/>
          <w:szCs w:val="24"/>
          <w:lang w:val="sr-Latn-BA" w:eastAsia="en-US"/>
        </w:rPr>
        <w:t xml:space="preserve">-a. Na istom skupu pitanja treba uporediti </w:t>
      </w:r>
      <w:r>
        <m:rPr/>
        <w:rPr>
          <w:rFonts w:hint="default"/>
          <w:b w:val="0"/>
          <w:bCs w:val="0"/>
          <w:i/>
          <w:iCs/>
          <w:color w:val="auto"/>
          <w:sz w:val="24"/>
          <w:szCs w:val="24"/>
          <w:lang w:val="sr-Latn-BA" w:eastAsia="en-US"/>
        </w:rPr>
        <w:t xml:space="preserve">dense </w:t>
      </w:r>
      <w:r>
        <m:rPr/>
        <w:rPr>
          <w:rFonts w:hint="default"/>
          <w:b w:val="0"/>
          <w:bCs w:val="0"/>
          <w:color w:val="auto"/>
          <w:sz w:val="24"/>
          <w:szCs w:val="24"/>
          <w:lang w:val="sr-Latn-BA" w:eastAsia="en-US"/>
        </w:rPr>
        <w:t xml:space="preserve">i hibridnu pretragu, različite težine, različite strategije grupisanja i eventualni </w:t>
      </w:r>
      <w:r>
        <m:rPr/>
        <w:rPr>
          <w:rFonts w:hint="default"/>
          <w:b w:val="0"/>
          <w:bCs w:val="0"/>
          <w:i/>
          <w:iCs/>
          <w:color w:val="auto"/>
          <w:sz w:val="24"/>
          <w:szCs w:val="24"/>
          <w:lang w:val="sr-Latn-BA" w:eastAsia="en-US"/>
        </w:rPr>
        <w:t>reranker</w:t>
      </w:r>
      <w:r>
        <m:rPr/>
        <w:rPr>
          <w:rFonts w:hint="default"/>
          <w:b w:val="0"/>
          <w:bCs w:val="0"/>
          <w:color w:val="auto"/>
          <w:sz w:val="24"/>
          <w:szCs w:val="24"/>
          <w:lang w:val="sr-Latn-BA" w:eastAsia="en-US"/>
        </w:rPr>
        <w:t>. Rečnik naziva lekova i aktivnih supstanci treba zasnovati na proverenim podacima. Filtriranje po leku mora biti oprezno kako se ne bi isključili dokumenti o interakcijama ili postupcima koji su neophodni za odgovor.</w:t>
      </w:r>
    </w:p>
    <w:p w14:paraId="565567B0">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 xml:space="preserve">Peti prioritet je reproduktivna i nedestruktivna izgradnja baze. Identifikator segmenta treba zasnovati na verziji izvornog dokumenta, logičkoj sekciji i lokalnom indeksu, bez zavisnosti od globalnog redosleda upisa. Novu verziju korpusa treba izgraditi u zasebnoj kolekciji i aktivirati tek nakon provere. Manifest bi trebalo da sadrži otiske PDF dokumenata, verziju </w:t>
      </w:r>
      <w:r>
        <m:rPr/>
        <w:rPr>
          <w:rFonts w:hint="default"/>
          <w:b w:val="0"/>
          <w:bCs w:val="0"/>
          <w:i/>
          <w:iCs/>
          <w:color w:val="auto"/>
          <w:sz w:val="24"/>
          <w:szCs w:val="24"/>
          <w:lang w:val="sr-Latn-BA" w:eastAsia="en-US"/>
        </w:rPr>
        <w:t>parser</w:t>
      </w:r>
      <w:r>
        <m:rPr/>
        <w:rPr>
          <w:rFonts w:hint="default"/>
          <w:b w:val="0"/>
          <w:bCs w:val="0"/>
          <w:color w:val="auto"/>
          <w:sz w:val="24"/>
          <w:szCs w:val="24"/>
          <w:lang w:val="sr-Latn-BA" w:eastAsia="en-US"/>
        </w:rPr>
        <w:t xml:space="preserve">-a, parametre segmentacije i konfiguraciju </w:t>
      </w:r>
      <w:r>
        <m:rPr/>
        <w:rPr>
          <w:rFonts w:hint="default"/>
          <w:b w:val="0"/>
          <w:bCs w:val="0"/>
          <w:i/>
          <w:iCs/>
          <w:color w:val="auto"/>
          <w:sz w:val="24"/>
          <w:szCs w:val="24"/>
          <w:lang w:val="sr-Latn-BA" w:eastAsia="en-US"/>
        </w:rPr>
        <w:t xml:space="preserve">embedding </w:t>
      </w:r>
      <w:r>
        <m:rPr/>
        <w:rPr>
          <w:rFonts w:hint="default"/>
          <w:b w:val="0"/>
          <w:bCs w:val="0"/>
          <w:color w:val="auto"/>
          <w:sz w:val="24"/>
          <w:szCs w:val="24"/>
          <w:lang w:val="sr-Latn-BA" w:eastAsia="en-US"/>
        </w:rPr>
        <w:t>modela. Pored toga, prekid i nastavak upisa treba proveriti integracionim testovima.</w:t>
      </w:r>
    </w:p>
    <w:p w14:paraId="1E062BB9">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Šesti prioritet odnosi se na upotrebljivost i nadzor. Prikaz originalnog PDF-a sa stranicom i označenim dokaznim pasusom olakšao bi stručnu proveru odgovora. Strukturirani zapisi o vremenu pretrage, broju poslatih izvora, skraćivanju konteksta i greškama omogućili bi brže otkrivanje regresija. Ukoliko bi se uvela trajna istorija razgovora, ona bi morala da bude praćena jasnom politikom privatnosti i kontrole pristupa.</w:t>
      </w:r>
    </w:p>
    <w:p w14:paraId="73D1D350">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sectPr>
          <w:pgSz w:w="11910" w:h="16840"/>
          <w:pgMar w:top="1417" w:right="1417" w:bottom="1417" w:left="1417" w:header="0" w:footer="792" w:gutter="0"/>
          <w:paperSrc/>
          <w:cols w:space="0" w:num="1"/>
          <w:rtlGutter w:val="0"/>
          <w:docGrid w:linePitch="0" w:charSpace="0"/>
        </w:sectPr>
      </w:pPr>
      <w:r>
        <m:rPr/>
        <w:rPr>
          <w:rFonts w:hint="default"/>
          <w:b w:val="0"/>
          <w:bCs w:val="0"/>
          <w:color w:val="auto"/>
          <w:sz w:val="24"/>
          <w:szCs w:val="24"/>
          <w:lang w:val="sr-Latn-BA" w:eastAsia="en-US"/>
        </w:rPr>
        <w:t>Navedene stavke predstavljaju predloge za buduće unapređenje, a ne funkcionalnosti koje su dokazane ili implementirane u okviru ovog rada.</w:t>
      </w:r>
    </w:p>
    <w:p w14:paraId="68AE3549">
      <w:pPr>
        <w:pStyle w:val="2"/>
        <w:spacing w:before="0" w:beforeAutospacing="0" w:after="0" w:afterLines="101" w:afterAutospacing="0"/>
        <w:rPr>
          <w:rFonts w:hint="default"/>
          <w:lang w:val="sr-Latn-BA"/>
        </w:rPr>
      </w:pPr>
      <w:bookmarkStart w:id="67" w:name="_Toc12446"/>
      <w:bookmarkStart w:id="68" w:name="_Toc2789"/>
      <w:r>
        <w:t xml:space="preserve">8. </w:t>
      </w:r>
      <w:bookmarkEnd w:id="67"/>
      <w:r>
        <w:rPr>
          <w:rFonts w:hint="default"/>
          <w:lang w:val="sr-Latn-BA"/>
        </w:rPr>
        <w:t>Zaključak</w:t>
      </w:r>
      <w:bookmarkEnd w:id="68"/>
    </w:p>
    <w:p w14:paraId="2964A3C9">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U radu je realizovan i analiziran RAG prototip za podršku radu u apoteci. Teorijske osnove pronalaženja informacija, multijezičnih vektorskih reprezentacija i generisanja povezane su sa konkretnim tokom obrade PDF dokumentacije. LangChain Document objekti predstavljaju zajednički format teksta i metapodataka, Chroma Cloud obezbeđuje skladištenje i gustu i hibridnu pretragu, a Gemini formira odgovor iz pitanja i izabranog konteksta.</w:t>
      </w:r>
    </w:p>
    <w:p w14:paraId="68969D78">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Glavni praktični doprinos je razdvajanje učitavanja, prepoznavanja strukture, parent-child segmentacije, pretrage i generisanja. Uputstva za lekove obrađuju se prema šest glavnih sekcija, vodič prema dostupnoj outline strukturi, a dokument o interakcijama posebnim pravilima. Prefiksi i metapodaci čuvaju poreklo segmenata. Korisnički interfejs omogućava postavljanje pitanja, pregled odgovora i dokaza i zadržavanje tih podataka u istoj sesiji.</w:t>
      </w:r>
    </w:p>
    <w:p w14:paraId="38610338">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pPr>
      <w:r>
        <m:rPr/>
        <w:rPr>
          <w:rFonts w:hint="default"/>
          <w:b w:val="0"/>
          <w:bCs w:val="0"/>
          <w:color w:val="auto"/>
          <w:sz w:val="24"/>
          <w:szCs w:val="24"/>
          <w:lang w:val="sr-Latn-BA" w:eastAsia="en-US"/>
        </w:rPr>
        <w:t>Lokalna analiza obuhvatila je 31 PDF, 339 stranica, 493 roditeljske sekcije i 1.361 dete. Sva 31 automatizovana testa su prošla. Na arhiviranom skupu od 15 pitanja podrazumevana hibridna varijanta ostvarila je makroodziv na prvih pet mesta 0,867, a hibridna varijanta bez grupisanja 0,933. Ovi rezultati pokazuju funkcionalnost pristupa u datom korpusu, ali ne predstavljaju opštu ili kliničku validaciju.</w:t>
      </w:r>
    </w:p>
    <w:p w14:paraId="795DB668">
      <w:pPr>
        <w:numPr>
          <w:numId w:val="0"/>
        </w:numPr>
        <w:bidi w:val="0"/>
        <w:spacing w:before="0" w:beforeAutospacing="0" w:after="0" w:afterAutospacing="0"/>
        <w:ind w:right="0" w:rightChars="0" w:firstLine="720" w:firstLineChars="0"/>
        <w:jc w:val="both"/>
        <m:rPr/>
        <w:rPr>
          <w:rFonts w:hint="default"/>
          <w:b w:val="0"/>
          <w:bCs w:val="0"/>
          <w:color w:val="auto"/>
          <w:sz w:val="24"/>
          <w:szCs w:val="24"/>
          <w:lang w:val="sr-Latn-BA" w:eastAsia="en-US"/>
        </w:rPr>
        <w:sectPr>
          <w:pgSz w:w="11910" w:h="16840"/>
          <w:pgMar w:top="1417" w:right="1417" w:bottom="1417" w:left="1417" w:header="0" w:footer="792" w:gutter="0"/>
          <w:paperSrc/>
          <w:cols w:space="0" w:num="1"/>
          <w:rtlGutter w:val="0"/>
          <w:docGrid w:linePitch="0" w:charSpace="0"/>
        </w:sectPr>
      </w:pPr>
      <w:r>
        <m:rPr/>
        <w:rPr>
          <w:rFonts w:hint="default"/>
          <w:b w:val="0"/>
          <w:bCs w:val="0"/>
          <w:color w:val="auto"/>
          <w:sz w:val="24"/>
          <w:szCs w:val="24"/>
          <w:lang w:val="sr-Latn-BA" w:eastAsia="en-US"/>
        </w:rPr>
        <w:t>Ispitivanje je otkrilo nepotpunost referentnih oznaka, slabije rezultate za vodič, osetljivost na pismo upita i mogućnost gubitka relevantnog pasusa pri ograničavanju prompt-a. Prioriteti daljeg rada su očuvanje dokaznog teksta, preciznije granice segmenata, nezavisna stručna evaluacija i reproduktivnije upravljanje bazom. Realizovani sistem zato treba posmatrati kao proverljivu osnovu za dalji razvoj softverske podrške farmaceutu, a ne kao zamenu za njegovu stručnu procenu.</w:t>
      </w:r>
    </w:p>
    <w:p w14:paraId="5FC8E8AB">
      <w:pPr>
        <w:pStyle w:val="2"/>
        <w:spacing w:before="0" w:beforeAutospacing="0" w:after="0" w:afterLines="101" w:afterAutospacing="0"/>
        <w:rPr>
          <w:rFonts w:hint="default"/>
          <w:lang w:val="en-US"/>
        </w:rPr>
      </w:pPr>
      <w:r>
        <w:t xml:space="preserve"> </w:t>
      </w:r>
      <w:bookmarkStart w:id="69" w:name="_Toc18158"/>
      <w:r>
        <w:rPr>
          <w:rFonts w:hint="default"/>
          <w:lang w:val="en-US"/>
        </w:rPr>
        <w:t>Literatura</w:t>
      </w:r>
      <w:bookmarkEnd w:id="69"/>
    </w:p>
    <w:p w14:paraId="0E279482">
      <w:pPr>
        <w:pStyle w:val="26"/>
        <w:jc w:val="both"/>
      </w:pPr>
      <w:r>
        <w:rPr>
          <w:b w:val="0"/>
          <w:i w:val="0"/>
        </w:rPr>
        <w:t xml:space="preserve">[1] P. Lewis, E. Perez, A. Piktus, F. Petroni, V. Karpukhin, N. Goyal, H. Küttler, M. Lewis, W.-t. Yih, T. Rocktäschel, S. Riedel и D. Kiela, „Retrieval-Augmented Generation for Knowledge-Intensive NLP Tasks“, </w:t>
      </w:r>
      <w:r>
        <w:rPr>
          <w:b w:val="0"/>
          <w:i/>
        </w:rPr>
        <w:t>Advances in Neural Information Processing Systems</w:t>
      </w:r>
      <w:r>
        <w:rPr>
          <w:b w:val="0"/>
          <w:i w:val="0"/>
        </w:rPr>
        <w:t xml:space="preserve">, 2020. </w:t>
      </w:r>
      <w:r>
        <w:fldChar w:fldCharType="begin"/>
      </w:r>
      <w:r>
        <w:instrText xml:space="preserve"> HYPERLINK "https://arxiv.org/abs/2005.11401" \h </w:instrText>
      </w:r>
      <w:r>
        <w:fldChar w:fldCharType="separate"/>
      </w:r>
      <w:r>
        <w:rPr>
          <w:rFonts w:hint="default"/>
          <w:sz w:val="22"/>
          <w:lang w:val="en-US"/>
        </w:rPr>
        <w:t>Dosupno na</w:t>
      </w:r>
      <w:r>
        <w:rPr>
          <w:sz w:val="22"/>
        </w:rPr>
        <w:t>: https://arxiv.org/abs/2005.11401</w:t>
      </w:r>
      <w:r>
        <w:rPr>
          <w:sz w:val="22"/>
        </w:rPr>
        <w:fldChar w:fldCharType="end"/>
      </w:r>
      <w:r>
        <w:rPr>
          <w:b w:val="0"/>
          <w:i w:val="0"/>
        </w:rPr>
        <w:t>.</w:t>
      </w:r>
    </w:p>
    <w:p w14:paraId="0C0EC7F6">
      <w:pPr>
        <w:pStyle w:val="26"/>
        <w:jc w:val="both"/>
      </w:pPr>
      <w:r>
        <w:rPr>
          <w:b w:val="0"/>
          <w:i w:val="0"/>
        </w:rPr>
        <w:t xml:space="preserve">[2] </w:t>
      </w:r>
      <w:r>
        <w:rPr>
          <w:rFonts w:hint="default"/>
          <w:b w:val="0"/>
          <w:i w:val="0"/>
          <w:lang w:val="en-US"/>
        </w:rPr>
        <w:t>Projektni repozitorijum</w:t>
      </w:r>
      <w:r>
        <w:rPr>
          <w:b w:val="0"/>
          <w:i w:val="0"/>
        </w:rPr>
        <w:t xml:space="preserve"> </w:t>
      </w:r>
      <w:r>
        <w:rPr>
          <w:rFonts w:ascii="Consolas" w:hAnsi="Consolas"/>
          <w:b w:val="0"/>
          <w:i w:val="0"/>
          <w:sz w:val="20"/>
        </w:rPr>
        <w:t>diplomski</w:t>
      </w:r>
      <w:r>
        <w:rPr>
          <w:b w:val="0"/>
          <w:i w:val="0"/>
        </w:rPr>
        <w:t>, „Изворни код система за подршку раду у апотеци“, верзија пакета 0.1.0. Изворни код (../src/diplomski/).</w:t>
      </w:r>
    </w:p>
    <w:p w14:paraId="0F1CE4A2">
      <w:pPr>
        <w:pStyle w:val="26"/>
        <w:jc w:val="both"/>
      </w:pPr>
      <w:r>
        <w:rPr>
          <w:b w:val="0"/>
          <w:i w:val="0"/>
        </w:rPr>
        <w:t xml:space="preserve">[3] A. Vaswani, N. Shazeer, N. Parmar, J. Uszkoreit, L. Jones, A. N. Gomez, Ł. Kaiser и I. Polosukhin, „Attention Is All You Need“, </w:t>
      </w:r>
      <w:r>
        <w:rPr>
          <w:b w:val="0"/>
          <w:i/>
        </w:rPr>
        <w:t>Advances in Neural Information Processing Systems</w:t>
      </w:r>
      <w:r>
        <w:rPr>
          <w:b w:val="0"/>
          <w:i w:val="0"/>
        </w:rPr>
        <w:t xml:space="preserve">, 2017. </w:t>
      </w:r>
      <w:r>
        <w:fldChar w:fldCharType="begin"/>
      </w:r>
      <w:r>
        <w:instrText xml:space="preserve"> HYPERLINK "https://arxiv.org/abs/1706.03762" \h </w:instrText>
      </w:r>
      <w:r>
        <w:fldChar w:fldCharType="separate"/>
      </w:r>
      <w:r>
        <w:rPr>
          <w:rFonts w:hint="default"/>
          <w:sz w:val="22"/>
          <w:lang w:val="en-US"/>
        </w:rPr>
        <w:t>Dostupno na</w:t>
      </w:r>
      <w:r>
        <w:rPr>
          <w:sz w:val="22"/>
        </w:rPr>
        <w:t>: https://arxiv.org/abs/1706.03762</w:t>
      </w:r>
      <w:r>
        <w:rPr>
          <w:sz w:val="22"/>
        </w:rPr>
        <w:fldChar w:fldCharType="end"/>
      </w:r>
      <w:r>
        <w:rPr>
          <w:b w:val="0"/>
          <w:i w:val="0"/>
        </w:rPr>
        <w:t>.</w:t>
      </w:r>
    </w:p>
    <w:p w14:paraId="3DE93669">
      <w:pPr>
        <w:pStyle w:val="26"/>
        <w:jc w:val="both"/>
      </w:pPr>
      <w:r>
        <w:rPr>
          <w:b w:val="0"/>
          <w:i w:val="0"/>
        </w:rPr>
        <w:t xml:space="preserve">[4] N. Reimers и I. Gurevych, „Sentence-BERT: Sentence Embeddings using Siamese BERT-Networks“, </w:t>
      </w:r>
      <w:r>
        <w:rPr>
          <w:b w:val="0"/>
          <w:i/>
        </w:rPr>
        <w:t>Proceedings of EMNLP-IJCNLP</w:t>
      </w:r>
      <w:r>
        <w:rPr>
          <w:b w:val="0"/>
          <w:i w:val="0"/>
        </w:rPr>
        <w:t xml:space="preserve">, 2019. </w:t>
      </w:r>
      <w:r>
        <w:fldChar w:fldCharType="begin"/>
      </w:r>
      <w:r>
        <w:instrText xml:space="preserve"> HYPERLINK "https://arxiv.org/abs/1908.10084" \h </w:instrText>
      </w:r>
      <w:r>
        <w:fldChar w:fldCharType="separate"/>
      </w:r>
      <w:r>
        <w:rPr>
          <w:rFonts w:hint="default"/>
          <w:sz w:val="22"/>
          <w:lang w:val="en-US"/>
        </w:rPr>
        <w:t>Dostupno na</w:t>
      </w:r>
      <w:r>
        <w:rPr>
          <w:sz w:val="22"/>
        </w:rPr>
        <w:t>: https://arxiv.org/abs/1908.10084</w:t>
      </w:r>
      <w:r>
        <w:rPr>
          <w:sz w:val="22"/>
        </w:rPr>
        <w:fldChar w:fldCharType="end"/>
      </w:r>
      <w:r>
        <w:rPr>
          <w:b w:val="0"/>
          <w:i w:val="0"/>
        </w:rPr>
        <w:t xml:space="preserve">. </w:t>
      </w:r>
    </w:p>
    <w:p w14:paraId="6B7D4733">
      <w:pPr>
        <w:pStyle w:val="26"/>
        <w:jc w:val="both"/>
      </w:pPr>
      <w:r>
        <w:rPr>
          <w:b w:val="0"/>
          <w:i w:val="0"/>
        </w:rPr>
        <w:t xml:space="preserve">[5] V. Karpukhin, B. Oğuz, S. Min, P. Lewis, L. Wu, S. Edunov, D. Chen и W.-t. Yih, „Dense Passage Retrieval for Open-Domain Question Answering“, </w:t>
      </w:r>
      <w:r>
        <w:rPr>
          <w:b w:val="0"/>
          <w:i/>
        </w:rPr>
        <w:t>Proceedings of EMNLP</w:t>
      </w:r>
      <w:r>
        <w:rPr>
          <w:b w:val="0"/>
          <w:i w:val="0"/>
        </w:rPr>
        <w:t xml:space="preserve">, 2020. </w:t>
      </w:r>
      <w:r>
        <w:fldChar w:fldCharType="begin"/>
      </w:r>
      <w:r>
        <w:instrText xml:space="preserve"> HYPERLINK "https://arxiv.org/abs/2004.04906" \h </w:instrText>
      </w:r>
      <w:r>
        <w:fldChar w:fldCharType="separate"/>
      </w:r>
      <w:r>
        <w:rPr>
          <w:rFonts w:hint="default"/>
          <w:sz w:val="22"/>
          <w:lang w:val="en-US"/>
        </w:rPr>
        <w:t>Dostupno na</w:t>
      </w:r>
      <w:r>
        <w:rPr>
          <w:sz w:val="22"/>
        </w:rPr>
        <w:t>: https://arxiv.org/abs/2004.04906</w:t>
      </w:r>
      <w:r>
        <w:rPr>
          <w:sz w:val="22"/>
        </w:rPr>
        <w:fldChar w:fldCharType="end"/>
      </w:r>
      <w:r>
        <w:rPr>
          <w:b w:val="0"/>
          <w:i w:val="0"/>
        </w:rPr>
        <w:t>.</w:t>
      </w:r>
    </w:p>
    <w:p w14:paraId="165CC0EA">
      <w:pPr>
        <w:pStyle w:val="26"/>
        <w:jc w:val="both"/>
      </w:pPr>
      <w:r>
        <w:rPr>
          <w:b w:val="0"/>
          <w:i w:val="0"/>
        </w:rPr>
        <w:t xml:space="preserve">[6] T. Formal, B. Piwowarski и S. Clinchant, „SPLADE: Sparse Lexical and Expansion Model for First Stage Ranking“, </w:t>
      </w:r>
      <w:r>
        <w:rPr>
          <w:b w:val="0"/>
          <w:i/>
        </w:rPr>
        <w:t>Proceedings of SIGIR</w:t>
      </w:r>
      <w:r>
        <w:rPr>
          <w:b w:val="0"/>
          <w:i w:val="0"/>
        </w:rPr>
        <w:t xml:space="preserve">, 2021. </w:t>
      </w:r>
      <w:r>
        <w:fldChar w:fldCharType="begin"/>
      </w:r>
      <w:r>
        <w:instrText xml:space="preserve"> HYPERLINK "https://arxiv.org/abs/2107.05720" \h </w:instrText>
      </w:r>
      <w:r>
        <w:fldChar w:fldCharType="separate"/>
      </w:r>
      <w:r>
        <w:rPr>
          <w:rFonts w:hint="default"/>
          <w:sz w:val="22"/>
          <w:lang w:val="en-US"/>
        </w:rPr>
        <w:t>Dostupno na</w:t>
      </w:r>
      <w:r>
        <w:rPr>
          <w:sz w:val="22"/>
        </w:rPr>
        <w:t>: https://arxiv.org/abs/2107.05720</w:t>
      </w:r>
      <w:r>
        <w:rPr>
          <w:sz w:val="22"/>
        </w:rPr>
        <w:fldChar w:fldCharType="end"/>
      </w:r>
      <w:r>
        <w:rPr>
          <w:b w:val="0"/>
          <w:i w:val="0"/>
        </w:rPr>
        <w:t xml:space="preserve">. </w:t>
      </w:r>
    </w:p>
    <w:p w14:paraId="29847D7F">
      <w:pPr>
        <w:pStyle w:val="26"/>
        <w:jc w:val="both"/>
      </w:pPr>
      <w:r>
        <w:rPr>
          <w:b w:val="0"/>
          <w:i w:val="0"/>
        </w:rPr>
        <w:t xml:space="preserve">[7] G. V. Cormack, C. L. A. Clarke и S. Büttcher, „Reciprocal Rank Fusion outperforms Condorcet and individual Rank Learning Methods“, </w:t>
      </w:r>
      <w:r>
        <w:rPr>
          <w:b w:val="0"/>
          <w:i/>
        </w:rPr>
        <w:t>Proceedings of SIGIR</w:t>
      </w:r>
      <w:r>
        <w:rPr>
          <w:b w:val="0"/>
          <w:i w:val="0"/>
        </w:rPr>
        <w:t xml:space="preserve">, 2009, doi: 10.1145/1571941.1572114. </w:t>
      </w:r>
      <w:r>
        <w:fldChar w:fldCharType="begin"/>
      </w:r>
      <w:r>
        <w:instrText xml:space="preserve"> HYPERLINK "https://cormack.uwaterloo.ca/cormacksigir09-rrf.pdf" \h </w:instrText>
      </w:r>
      <w:r>
        <w:fldChar w:fldCharType="separate"/>
      </w:r>
      <w:r>
        <w:rPr>
          <w:rFonts w:hint="default"/>
          <w:sz w:val="22"/>
          <w:lang w:val="en-US"/>
        </w:rPr>
        <w:t>Dostupno na</w:t>
      </w:r>
      <w:r>
        <w:rPr>
          <w:sz w:val="22"/>
        </w:rPr>
        <w:t>: https://cormack.uwaterloo.ca/cormacksigir09-rrf.pdf</w:t>
      </w:r>
      <w:r>
        <w:rPr>
          <w:sz w:val="22"/>
        </w:rPr>
        <w:fldChar w:fldCharType="end"/>
      </w:r>
      <w:r>
        <w:rPr>
          <w:b w:val="0"/>
          <w:i w:val="0"/>
        </w:rPr>
        <w:t xml:space="preserve">. </w:t>
      </w:r>
    </w:p>
    <w:p w14:paraId="26CE67D9">
      <w:pPr>
        <w:pStyle w:val="26"/>
        <w:jc w:val="both"/>
      </w:pPr>
      <w:r>
        <w:rPr>
          <w:b w:val="0"/>
          <w:i w:val="0"/>
        </w:rPr>
        <w:t xml:space="preserve">[8] Qwen, „Qwen3-Embedding-0.6B: Model Card“, Hugging Face. </w:t>
      </w:r>
      <w:r>
        <w:fldChar w:fldCharType="begin"/>
      </w:r>
      <w:r>
        <w:instrText xml:space="preserve"> HYPERLINK "https://huggingface.co/Qwen/Qwen3-Embedding-0.6B" \h </w:instrText>
      </w:r>
      <w:r>
        <w:fldChar w:fldCharType="separate"/>
      </w:r>
      <w:r>
        <w:rPr>
          <w:rFonts w:hint="default"/>
          <w:sz w:val="22"/>
          <w:lang w:val="en-US"/>
        </w:rPr>
        <w:t>Dostupno na</w:t>
      </w:r>
      <w:r>
        <w:rPr>
          <w:sz w:val="22"/>
        </w:rPr>
        <w:t>: https://huggingface.co/Qwen/Qwen3-Embedding-0.6B</w:t>
      </w:r>
      <w:r>
        <w:rPr>
          <w:sz w:val="22"/>
        </w:rPr>
        <w:fldChar w:fldCharType="end"/>
      </w:r>
      <w:r>
        <w:rPr>
          <w:b w:val="0"/>
          <w:i w:val="0"/>
        </w:rPr>
        <w:t>.</w:t>
      </w:r>
    </w:p>
    <w:p w14:paraId="40E69426">
      <w:pPr>
        <w:pStyle w:val="26"/>
        <w:jc w:val="both"/>
      </w:pPr>
      <w:r>
        <w:rPr>
          <w:b w:val="0"/>
          <w:i w:val="0"/>
        </w:rPr>
        <w:t xml:space="preserve">[9] Chroma, „Chroma Cloud Qwen“, </w:t>
      </w:r>
      <w:r>
        <w:rPr>
          <w:rFonts w:hint="default"/>
          <w:b w:val="0"/>
          <w:i w:val="0"/>
        </w:rPr>
        <w:t>dokumentacija integracije vektorizacije</w:t>
      </w:r>
      <w:r>
        <w:rPr>
          <w:b w:val="0"/>
          <w:i w:val="0"/>
        </w:rPr>
        <w:t xml:space="preserve">. </w:t>
      </w:r>
      <w:r>
        <w:fldChar w:fldCharType="begin"/>
      </w:r>
      <w:r>
        <w:instrText xml:space="preserve"> HYPERLINK "https://docs.trychroma.com/integrations/embedding-models/chroma-cloud-qwen" \h </w:instrText>
      </w:r>
      <w:r>
        <w:fldChar w:fldCharType="separate"/>
      </w:r>
      <w:r>
        <w:rPr>
          <w:rFonts w:hint="default"/>
          <w:sz w:val="22"/>
          <w:lang w:val="en-US"/>
        </w:rPr>
        <w:t>Dostupno na</w:t>
      </w:r>
      <w:r>
        <w:rPr>
          <w:sz w:val="22"/>
        </w:rPr>
        <w:t>: https://docs.trychroma.com/integrations/embedding-models/chroma-cloud-qwen</w:t>
      </w:r>
      <w:r>
        <w:rPr>
          <w:sz w:val="22"/>
        </w:rPr>
        <w:fldChar w:fldCharType="end"/>
      </w:r>
      <w:r>
        <w:rPr>
          <w:b w:val="0"/>
          <w:i w:val="0"/>
        </w:rPr>
        <w:t xml:space="preserve">. </w:t>
      </w:r>
    </w:p>
    <w:p w14:paraId="1CC5E7D0">
      <w:pPr>
        <w:pStyle w:val="26"/>
        <w:jc w:val="both"/>
      </w:pPr>
      <w:r>
        <w:rPr>
          <w:b w:val="0"/>
          <w:i w:val="0"/>
        </w:rPr>
        <w:t xml:space="preserve">[10] Chroma, „Chroma Cloud Splade“, </w:t>
      </w:r>
      <w:r>
        <w:rPr>
          <w:rFonts w:hint="default"/>
          <w:b w:val="0"/>
          <w:i w:val="0"/>
          <w:lang w:val="en-US"/>
        </w:rPr>
        <w:t>dokumentacija integracije retkih reprezentacija</w:t>
      </w:r>
      <w:r>
        <w:rPr>
          <w:b w:val="0"/>
          <w:i w:val="0"/>
        </w:rPr>
        <w:t xml:space="preserve">. </w:t>
      </w:r>
      <w:r>
        <w:fldChar w:fldCharType="begin"/>
      </w:r>
      <w:r>
        <w:instrText xml:space="preserve"> HYPERLINK "https://docs.trychroma.com/integrations/embedding-models/chroma-cloud-splade" \h </w:instrText>
      </w:r>
      <w:r>
        <w:fldChar w:fldCharType="separate"/>
      </w:r>
      <w:r>
        <w:rPr>
          <w:rFonts w:hint="default"/>
          <w:sz w:val="22"/>
          <w:lang w:val="en-US"/>
        </w:rPr>
        <w:t>Dostupno na</w:t>
      </w:r>
      <w:r>
        <w:rPr>
          <w:sz w:val="22"/>
        </w:rPr>
        <w:t>: https://docs.trychroma.com/integrations/embedding-models/chroma-cloud-splade</w:t>
      </w:r>
      <w:r>
        <w:rPr>
          <w:sz w:val="22"/>
        </w:rPr>
        <w:fldChar w:fldCharType="end"/>
      </w:r>
      <w:r>
        <w:rPr>
          <w:b w:val="0"/>
          <w:i w:val="0"/>
        </w:rPr>
        <w:t xml:space="preserve">. </w:t>
      </w:r>
    </w:p>
    <w:p w14:paraId="36C58E01">
      <w:pPr>
        <w:pStyle w:val="26"/>
        <w:jc w:val="both"/>
      </w:pPr>
      <w:r>
        <w:rPr>
          <w:b w:val="0"/>
          <w:i w:val="0"/>
        </w:rPr>
        <w:t xml:space="preserve">[11] prithivida, „Splade_PP_en_v1: Model Card“, Hugging Face. </w:t>
      </w:r>
      <w:r>
        <w:fldChar w:fldCharType="begin"/>
      </w:r>
      <w:r>
        <w:instrText xml:space="preserve"> HYPERLINK "https://huggingface.co/prithivida/Splade_PP_en_v1" \h </w:instrText>
      </w:r>
      <w:r>
        <w:fldChar w:fldCharType="separate"/>
      </w:r>
      <w:r>
        <w:rPr>
          <w:rFonts w:hint="default"/>
          <w:sz w:val="22"/>
          <w:lang w:val="en-US"/>
        </w:rPr>
        <w:t>Dostupno na</w:t>
      </w:r>
      <w:r>
        <w:rPr>
          <w:sz w:val="22"/>
        </w:rPr>
        <w:t>: https://huggingface.co/prithivida/Splade_PP_en_v1</w:t>
      </w:r>
      <w:r>
        <w:rPr>
          <w:sz w:val="22"/>
        </w:rPr>
        <w:fldChar w:fldCharType="end"/>
      </w:r>
      <w:r>
        <w:rPr>
          <w:b w:val="0"/>
          <w:i w:val="0"/>
        </w:rPr>
        <w:t>.</w:t>
      </w:r>
    </w:p>
    <w:p w14:paraId="47CD6B50">
      <w:pPr>
        <w:pStyle w:val="26"/>
        <w:jc w:val="both"/>
      </w:pPr>
      <w:r>
        <w:rPr>
          <w:b w:val="0"/>
          <w:i w:val="0"/>
        </w:rPr>
        <w:t xml:space="preserve">[12] Chroma, „Manage Collections“, </w:t>
      </w:r>
      <w:r>
        <w:rPr>
          <w:rFonts w:hint="default"/>
          <w:b w:val="0"/>
          <w:i w:val="0"/>
          <w:lang w:val="en-US"/>
        </w:rPr>
        <w:t>dokumentacija</w:t>
      </w:r>
      <w:r>
        <w:rPr>
          <w:b w:val="0"/>
          <w:i w:val="0"/>
        </w:rPr>
        <w:t xml:space="preserve">. </w:t>
      </w:r>
      <w:r>
        <w:fldChar w:fldCharType="begin"/>
      </w:r>
      <w:r>
        <w:instrText xml:space="preserve"> HYPERLINK "https://docs.trychroma.com/docs/collections/manage-collections" \h </w:instrText>
      </w:r>
      <w:r>
        <w:fldChar w:fldCharType="separate"/>
      </w:r>
      <w:r>
        <w:rPr>
          <w:rFonts w:hint="default"/>
          <w:sz w:val="22"/>
          <w:lang w:val="en-US"/>
        </w:rPr>
        <w:t>Dostupno na</w:t>
      </w:r>
      <w:r>
        <w:rPr>
          <w:sz w:val="22"/>
        </w:rPr>
        <w:t>: https://docs.trychroma.com/docs/collections/manage-collections</w:t>
      </w:r>
      <w:r>
        <w:rPr>
          <w:sz w:val="22"/>
        </w:rPr>
        <w:fldChar w:fldCharType="end"/>
      </w:r>
      <w:r>
        <w:rPr>
          <w:b w:val="0"/>
          <w:i w:val="0"/>
        </w:rPr>
        <w:t>.</w:t>
      </w:r>
    </w:p>
    <w:p w14:paraId="36794C19">
      <w:pPr>
        <w:pStyle w:val="26"/>
        <w:jc w:val="both"/>
      </w:pPr>
      <w:r>
        <w:rPr>
          <w:b w:val="0"/>
          <w:i w:val="0"/>
        </w:rPr>
        <w:t xml:space="preserve">[13] Chroma, „Sparse Vector Search“, </w:t>
      </w:r>
      <w:r>
        <w:rPr>
          <w:rFonts w:hint="default"/>
          <w:b w:val="0"/>
          <w:i w:val="0"/>
          <w:lang w:val="en-US"/>
        </w:rPr>
        <w:t xml:space="preserve">dokumentacija </w:t>
      </w:r>
      <w:r>
        <w:rPr>
          <w:b w:val="0"/>
          <w:i w:val="0"/>
        </w:rPr>
        <w:t xml:space="preserve">Cloud </w:t>
      </w:r>
      <w:r>
        <w:rPr>
          <w:b w:val="0"/>
          <w:i w:val="0"/>
          <w:lang w:val="sr-Latn-BA"/>
        </w:rPr>
        <w:t>š</w:t>
      </w:r>
      <w:r>
        <w:rPr>
          <w:rFonts w:hint="default"/>
          <w:b w:val="0"/>
          <w:i w:val="0"/>
          <w:lang w:val="sr-Latn-BA"/>
        </w:rPr>
        <w:t>eme</w:t>
      </w:r>
      <w:r>
        <w:rPr>
          <w:b w:val="0"/>
          <w:i w:val="0"/>
        </w:rPr>
        <w:t xml:space="preserve">. </w:t>
      </w:r>
      <w:r>
        <w:fldChar w:fldCharType="begin"/>
      </w:r>
      <w:r>
        <w:instrText xml:space="preserve"> HYPERLINK "https://docs.trychroma.com/cloud/schema/sparse-vector-search" \h </w:instrText>
      </w:r>
      <w:r>
        <w:fldChar w:fldCharType="separate"/>
      </w:r>
      <w:r>
        <w:rPr>
          <w:rFonts w:hint="default"/>
          <w:sz w:val="22"/>
          <w:lang w:val="sr-Latn-BA"/>
        </w:rPr>
        <w:t>Dostupno</w:t>
      </w:r>
      <w:r>
        <w:rPr>
          <w:rFonts w:hint="default"/>
          <w:sz w:val="22"/>
          <w:lang w:val="en-US"/>
        </w:rPr>
        <w:t xml:space="preserve"> na</w:t>
      </w:r>
      <w:r>
        <w:rPr>
          <w:sz w:val="22"/>
        </w:rPr>
        <w:t>: https://docs.trychroma.com/cloud/schema/sparse-vector-search</w:t>
      </w:r>
      <w:r>
        <w:rPr>
          <w:sz w:val="22"/>
        </w:rPr>
        <w:fldChar w:fldCharType="end"/>
      </w:r>
      <w:r>
        <w:rPr>
          <w:b w:val="0"/>
          <w:i w:val="0"/>
        </w:rPr>
        <w:t>.</w:t>
      </w:r>
    </w:p>
    <w:p w14:paraId="4FC84CBC">
      <w:pPr>
        <w:pStyle w:val="26"/>
        <w:jc w:val="both"/>
      </w:pPr>
      <w:r>
        <w:rPr>
          <w:b w:val="0"/>
          <w:i w:val="0"/>
        </w:rPr>
        <w:t xml:space="preserve">[14] Chroma, „Hybrid Search“, </w:t>
      </w:r>
      <w:r>
        <w:rPr>
          <w:rFonts w:hint="default"/>
          <w:b w:val="0"/>
          <w:i w:val="0"/>
          <w:lang w:val="sr-Latn-BA"/>
        </w:rPr>
        <w:t xml:space="preserve">dokumentacija </w:t>
      </w:r>
      <w:r>
        <w:rPr>
          <w:b w:val="0"/>
          <w:i w:val="0"/>
        </w:rPr>
        <w:t xml:space="preserve">Search API-ја. </w:t>
      </w:r>
      <w:r>
        <w:fldChar w:fldCharType="begin"/>
      </w:r>
      <w:r>
        <w:instrText xml:space="preserve"> HYPERLINK "https://docs.trychroma.com/cloud/search-api/hybrid-search" \h </w:instrText>
      </w:r>
      <w:r>
        <w:fldChar w:fldCharType="separate"/>
      </w:r>
      <w:r>
        <w:rPr>
          <w:rFonts w:hint="default"/>
          <w:sz w:val="22"/>
          <w:lang w:val="sr-Latn-BA"/>
        </w:rPr>
        <w:t>Dostupno</w:t>
      </w:r>
      <w:r>
        <w:rPr>
          <w:rFonts w:hint="default"/>
          <w:sz w:val="22"/>
          <w:lang w:val="en-US"/>
        </w:rPr>
        <w:t xml:space="preserve"> na</w:t>
      </w:r>
      <w:r>
        <w:rPr>
          <w:sz w:val="22"/>
        </w:rPr>
        <w:t>: https://docs.trychroma.com/cloud/search-api/hybrid-search</w:t>
      </w:r>
      <w:r>
        <w:rPr>
          <w:sz w:val="22"/>
        </w:rPr>
        <w:fldChar w:fldCharType="end"/>
      </w:r>
      <w:r>
        <w:rPr>
          <w:b w:val="0"/>
          <w:i w:val="0"/>
        </w:rPr>
        <w:t>.</w:t>
      </w:r>
    </w:p>
    <w:p w14:paraId="7FD70018">
      <w:pPr>
        <w:pStyle w:val="26"/>
        <w:jc w:val="both"/>
      </w:pPr>
      <w:r>
        <w:rPr>
          <w:b w:val="0"/>
          <w:i w:val="0"/>
        </w:rPr>
        <w:t xml:space="preserve">[15] Chroma, „Group By“, </w:t>
      </w:r>
      <w:r>
        <w:rPr>
          <w:rFonts w:hint="default"/>
          <w:b w:val="0"/>
          <w:i w:val="0"/>
          <w:lang w:val="sr-Latn-BA"/>
        </w:rPr>
        <w:t xml:space="preserve">dokumentacija </w:t>
      </w:r>
      <w:r>
        <w:rPr>
          <w:b w:val="0"/>
          <w:i w:val="0"/>
        </w:rPr>
        <w:t xml:space="preserve">Search API-ја. </w:t>
      </w:r>
      <w:r>
        <w:fldChar w:fldCharType="begin"/>
      </w:r>
      <w:r>
        <w:instrText xml:space="preserve"> HYPERLINK "https://docs.trychroma.com/cloud/search-api/group-by" \h </w:instrText>
      </w:r>
      <w:r>
        <w:fldChar w:fldCharType="separate"/>
      </w:r>
      <w:r>
        <w:rPr>
          <w:rFonts w:hint="default"/>
          <w:lang w:val="sr-Latn-BA"/>
        </w:rPr>
        <w:t>Dostupno</w:t>
      </w:r>
      <w:r>
        <w:rPr>
          <w:rFonts w:hint="default"/>
          <w:lang w:val="en-US"/>
        </w:rPr>
        <w:t xml:space="preserve"> na</w:t>
      </w:r>
      <w:r>
        <w:rPr>
          <w:sz w:val="22"/>
        </w:rPr>
        <w:t>: https://docs.trychroma.com/cloud/search-api/group-by</w:t>
      </w:r>
      <w:r>
        <w:rPr>
          <w:sz w:val="22"/>
        </w:rPr>
        <w:fldChar w:fldCharType="end"/>
      </w:r>
      <w:r>
        <w:rPr>
          <w:b w:val="0"/>
          <w:i w:val="0"/>
        </w:rPr>
        <w:t>.</w:t>
      </w:r>
    </w:p>
    <w:p w14:paraId="643B34E2">
      <w:pPr>
        <w:pStyle w:val="26"/>
        <w:jc w:val="both"/>
      </w:pPr>
      <w:r>
        <w:rPr>
          <w:b w:val="0"/>
          <w:i w:val="0"/>
        </w:rPr>
        <w:t xml:space="preserve">[16] Chroma, „Chunking“, </w:t>
      </w:r>
      <w:r>
        <w:rPr>
          <w:rFonts w:hint="default"/>
          <w:b w:val="0"/>
          <w:i w:val="0"/>
          <w:lang w:val="sr-Latn-BA"/>
        </w:rPr>
        <w:t>vodič za izgradnju sistema</w:t>
      </w:r>
      <w:r>
        <w:rPr>
          <w:b w:val="0"/>
          <w:i w:val="0"/>
        </w:rPr>
        <w:t xml:space="preserve">. </w:t>
      </w:r>
      <w:r>
        <w:fldChar w:fldCharType="begin"/>
      </w:r>
      <w:r>
        <w:instrText xml:space="preserve"> HYPERLINK "https://docs.trychroma.com/guides/build/chunking" \h </w:instrText>
      </w:r>
      <w:r>
        <w:fldChar w:fldCharType="separate"/>
      </w:r>
      <w:r>
        <w:rPr>
          <w:rFonts w:hint="default"/>
          <w:sz w:val="22"/>
          <w:lang w:val="sr-Latn-BA"/>
        </w:rPr>
        <w:t>Dostupno</w:t>
      </w:r>
      <w:r>
        <w:rPr>
          <w:rFonts w:hint="default"/>
          <w:sz w:val="22"/>
          <w:lang w:val="en-US"/>
        </w:rPr>
        <w:t xml:space="preserve"> na</w:t>
      </w:r>
      <w:r>
        <w:rPr>
          <w:sz w:val="22"/>
        </w:rPr>
        <w:t>: https://docs.trychroma.com/guides/build/chunking</w:t>
      </w:r>
      <w:r>
        <w:rPr>
          <w:sz w:val="22"/>
        </w:rPr>
        <w:fldChar w:fldCharType="end"/>
      </w:r>
      <w:r>
        <w:rPr>
          <w:b w:val="0"/>
          <w:i w:val="0"/>
        </w:rPr>
        <w:t>.</w:t>
      </w:r>
    </w:p>
    <w:p w14:paraId="1556DEBC">
      <w:pPr>
        <w:pStyle w:val="26"/>
        <w:jc w:val="both"/>
      </w:pPr>
      <w:r>
        <w:rPr>
          <w:b w:val="0"/>
          <w:i w:val="0"/>
        </w:rPr>
        <w:t xml:space="preserve">[17] Google, „Gemini 3.6 Flash“, </w:t>
      </w:r>
      <w:r>
        <w:rPr>
          <w:rFonts w:hint="default"/>
          <w:b w:val="0"/>
          <w:i w:val="0"/>
          <w:lang w:val="sr-Latn-BA"/>
        </w:rPr>
        <w:t>dokumentacija modela</w:t>
      </w:r>
      <w:r>
        <w:rPr>
          <w:b w:val="0"/>
          <w:i w:val="0"/>
        </w:rPr>
        <w:t xml:space="preserve"> Gemini API. </w:t>
      </w:r>
      <w:r>
        <w:fldChar w:fldCharType="begin"/>
      </w:r>
      <w:r>
        <w:instrText xml:space="preserve"> HYPERLINK "https://ai.google.dev/gemini-api/docs/models/gemini-3.6-flash" \h </w:instrText>
      </w:r>
      <w:r>
        <w:fldChar w:fldCharType="separate"/>
      </w:r>
      <w:r>
        <w:rPr>
          <w:rFonts w:hint="default"/>
          <w:sz w:val="22"/>
          <w:lang w:val="sr-Latn-BA"/>
        </w:rPr>
        <w:t>Dostupno</w:t>
      </w:r>
      <w:r>
        <w:rPr>
          <w:rFonts w:hint="default"/>
          <w:sz w:val="22"/>
          <w:lang w:val="en-US"/>
        </w:rPr>
        <w:t xml:space="preserve"> na</w:t>
      </w:r>
      <w:r>
        <w:rPr>
          <w:sz w:val="22"/>
        </w:rPr>
        <w:t>: https://ai.google.dev/gemini-api/docs/models/gemini-</w:t>
      </w:r>
      <w:r>
        <w:rPr>
          <w:rFonts w:hint="default"/>
          <w:sz w:val="22"/>
          <w:lang w:val="sr-Latn-BA"/>
        </w:rPr>
        <w:t>3</w:t>
      </w:r>
      <w:r>
        <w:rPr>
          <w:sz w:val="22"/>
        </w:rPr>
        <w:t>.6-flash</w:t>
      </w:r>
      <w:r>
        <w:rPr>
          <w:sz w:val="22"/>
        </w:rPr>
        <w:fldChar w:fldCharType="end"/>
      </w:r>
      <w:r>
        <w:rPr>
          <w:b w:val="0"/>
          <w:i w:val="0"/>
        </w:rPr>
        <w:t>.</w:t>
      </w:r>
    </w:p>
    <w:p w14:paraId="6A8A4217">
      <w:pPr>
        <w:pStyle w:val="26"/>
        <w:jc w:val="both"/>
      </w:pPr>
      <w:r>
        <w:rPr>
          <w:b w:val="0"/>
          <w:i w:val="0"/>
        </w:rPr>
        <w:t xml:space="preserve">[18] Google, „Interactions API Overview“, Gemini API </w:t>
      </w:r>
      <w:r>
        <w:rPr>
          <w:rFonts w:hint="default"/>
          <w:b w:val="0"/>
          <w:i w:val="0"/>
          <w:lang w:val="sr-Latn-BA"/>
        </w:rPr>
        <w:t>dokumentacija</w:t>
      </w:r>
      <w:r>
        <w:rPr>
          <w:b w:val="0"/>
          <w:i w:val="0"/>
        </w:rPr>
        <w:t xml:space="preserve">. </w:t>
      </w:r>
      <w:r>
        <w:fldChar w:fldCharType="begin"/>
      </w:r>
      <w:r>
        <w:instrText xml:space="preserve"> HYPERLINK "https://ai.google.dev/gemini-api/docs/interactions-overview" \h </w:instrText>
      </w:r>
      <w:r>
        <w:fldChar w:fldCharType="separate"/>
      </w:r>
      <w:r>
        <w:rPr>
          <w:rFonts w:hint="default"/>
          <w:sz w:val="22"/>
          <w:lang w:val="sr-Latn-BA"/>
        </w:rPr>
        <w:t>Dostupno</w:t>
      </w:r>
      <w:r>
        <w:rPr>
          <w:sz w:val="22"/>
        </w:rPr>
        <w:t>: https://ai.google.dev/gemini-api/docs/interactions-overview</w:t>
      </w:r>
      <w:r>
        <w:rPr>
          <w:sz w:val="22"/>
        </w:rPr>
        <w:fldChar w:fldCharType="end"/>
      </w:r>
      <w:r>
        <w:rPr>
          <w:b w:val="0"/>
          <w:i w:val="0"/>
        </w:rPr>
        <w:t>.</w:t>
      </w:r>
    </w:p>
    <w:p w14:paraId="36091F77">
      <w:pPr>
        <w:pStyle w:val="26"/>
        <w:jc w:val="both"/>
        <w:rPr>
          <w:b w:val="0"/>
          <w:i w:val="0"/>
        </w:rPr>
      </w:pPr>
      <w:r>
        <w:rPr>
          <w:b w:val="0"/>
          <w:i w:val="0"/>
        </w:rPr>
        <w:t xml:space="preserve">[19] European Medicines Agency, „QRD Product-information Annotated Template, English, Version 10.4“. </w:t>
      </w:r>
      <w:r>
        <w:fldChar w:fldCharType="begin"/>
      </w:r>
      <w:r>
        <w:instrText xml:space="preserve"> HYPERLINK "https://www.ema.europa.eu/en/documents/template-form/qrd-product-information-annotated-template-english-version-104_en.pdf" \h </w:instrText>
      </w:r>
      <w:r>
        <w:fldChar w:fldCharType="separate"/>
      </w:r>
      <w:r>
        <w:rPr>
          <w:rFonts w:hint="default"/>
          <w:sz w:val="22"/>
          <w:lang w:val="sr-Latn-BA"/>
        </w:rPr>
        <w:t>Dostupno</w:t>
      </w:r>
      <w:r>
        <w:rPr>
          <w:sz w:val="22"/>
        </w:rPr>
        <w:t>: https://www.ema.europa.eu/en/documents/template-form/qrd-product-information-annotated-template-english-version-104_en.pdf</w:t>
      </w:r>
      <w:r>
        <w:rPr>
          <w:sz w:val="22"/>
        </w:rPr>
        <w:fldChar w:fldCharType="end"/>
      </w:r>
      <w:r>
        <w:rPr>
          <w:b w:val="0"/>
          <w:i w:val="0"/>
        </w:rPr>
        <w:t>.</w:t>
      </w:r>
    </w:p>
    <w:p w14:paraId="0EAE9C46">
      <w:pPr>
        <w:pStyle w:val="26"/>
        <w:jc w:val="both"/>
        <w:rPr>
          <w:rFonts w:hint="default"/>
          <w:b w:val="0"/>
          <w:i w:val="0"/>
          <w:lang w:val="en-US"/>
        </w:rPr>
      </w:pPr>
      <w:r>
        <w:rPr>
          <w:rFonts w:hint="default"/>
          <w:b w:val="0"/>
          <w:i w:val="0"/>
          <w:lang w:val="en-US"/>
        </w:rPr>
        <w:t>[20.1] Agencija za lekove i medicinska sredstva Srbije (ALIMS), „Pretraživanje humanih lekova – PIS“. Dostupno na:</w:t>
      </w:r>
      <w:r>
        <w:rPr>
          <w:rFonts w:hint="default"/>
          <w:b w:val="0"/>
          <w:i w:val="0"/>
          <w:color w:val="auto"/>
          <w:u w:val="none"/>
          <w:lang w:val="en-US"/>
        </w:rPr>
        <w:t xml:space="preserve"> </w:t>
      </w:r>
      <w:r>
        <w:rPr>
          <w:rFonts w:hint="default"/>
          <w:b w:val="0"/>
          <w:i w:val="0"/>
          <w:color w:val="auto"/>
          <w:u w:val="none"/>
          <w:lang w:val="en-US"/>
        </w:rPr>
        <w:fldChar w:fldCharType="begin"/>
      </w:r>
      <w:r>
        <w:rPr>
          <w:rFonts w:hint="default"/>
          <w:b w:val="0"/>
          <w:i w:val="0"/>
          <w:color w:val="auto"/>
          <w:u w:val="none"/>
          <w:lang w:val="en-US"/>
        </w:rPr>
        <w:instrText xml:space="preserve"> HYPERLINK "https://www.alims.gov.rs/humani-lekovi/pretrazivanje-humanih-lekova/?a=p." </w:instrText>
      </w:r>
      <w:r>
        <w:rPr>
          <w:rFonts w:hint="default"/>
          <w:b w:val="0"/>
          <w:i w:val="0"/>
          <w:color w:val="auto"/>
          <w:u w:val="none"/>
          <w:lang w:val="en-US"/>
        </w:rPr>
        <w:fldChar w:fldCharType="separate"/>
      </w:r>
      <w:r>
        <w:rPr>
          <w:rStyle w:val="12"/>
          <w:rFonts w:hint="default"/>
          <w:b w:val="0"/>
          <w:i w:val="0"/>
          <w:color w:val="auto"/>
          <w:u w:val="none"/>
          <w:lang w:val="en-US"/>
        </w:rPr>
        <w:t>https://www.alims.gov.rs/humani-lekovi/pretrazivanje-humanih-lekova/?a=p.</w:t>
      </w:r>
      <w:r>
        <w:rPr>
          <w:rFonts w:hint="default"/>
          <w:b w:val="0"/>
          <w:i w:val="0"/>
          <w:color w:val="auto"/>
          <w:u w:val="none"/>
          <w:lang w:val="en-US"/>
        </w:rPr>
        <w:fldChar w:fldCharType="end"/>
      </w:r>
    </w:p>
    <w:p w14:paraId="1274FED1">
      <w:pPr>
        <w:pStyle w:val="26"/>
        <w:jc w:val="both"/>
        <w:rPr>
          <w:rFonts w:hint="default"/>
          <w:b w:val="0"/>
          <w:i w:val="0"/>
          <w:lang w:val="en-US"/>
        </w:rPr>
      </w:pPr>
      <w:r>
        <w:rPr>
          <w:rFonts w:hint="default"/>
          <w:b w:val="0"/>
          <w:i w:val="0"/>
          <w:lang w:val="en-US"/>
        </w:rPr>
        <w:t xml:space="preserve">[20.2] Ministarstvo zdravlja Republike Srbije, vodič dobre apotekarske prakse, 2021. Dostupno na: </w:t>
      </w:r>
      <w:r>
        <w:rPr>
          <w:rFonts w:hint="default"/>
          <w:b w:val="0"/>
          <w:i w:val="0"/>
          <w:color w:val="auto"/>
          <w:u w:val="none"/>
          <w:lang w:val="en-US"/>
        </w:rPr>
        <w:fldChar w:fldCharType="begin"/>
      </w:r>
      <w:r>
        <w:rPr>
          <w:rFonts w:hint="default"/>
          <w:b w:val="0"/>
          <w:i w:val="0"/>
          <w:color w:val="auto"/>
          <w:u w:val="none"/>
          <w:lang w:val="en-US"/>
        </w:rPr>
        <w:instrText xml:space="preserve"> HYPERLINK "https://www.zdravlje.gov.rs/view_file.php?cache=sr&amp;file_id=2168." </w:instrText>
      </w:r>
      <w:r>
        <w:rPr>
          <w:rFonts w:hint="default"/>
          <w:b w:val="0"/>
          <w:i w:val="0"/>
          <w:color w:val="auto"/>
          <w:u w:val="none"/>
          <w:lang w:val="en-US"/>
        </w:rPr>
        <w:fldChar w:fldCharType="separate"/>
      </w:r>
      <w:r>
        <w:rPr>
          <w:rStyle w:val="12"/>
          <w:rFonts w:hint="default"/>
          <w:b w:val="0"/>
          <w:i w:val="0"/>
          <w:color w:val="auto"/>
          <w:u w:val="none"/>
          <w:lang w:val="en-US"/>
        </w:rPr>
        <w:t>https://www.zdravlje.gov.rs/view_file.php?cache=sr&amp;file_id=2168.</w:t>
      </w:r>
      <w:r>
        <w:rPr>
          <w:rFonts w:hint="default"/>
          <w:b w:val="0"/>
          <w:i w:val="0"/>
          <w:color w:val="auto"/>
          <w:u w:val="none"/>
          <w:lang w:val="en-US"/>
        </w:rPr>
        <w:fldChar w:fldCharType="end"/>
      </w:r>
    </w:p>
    <w:p w14:paraId="2855E616">
      <w:pPr>
        <w:pStyle w:val="26"/>
        <w:jc w:val="both"/>
        <w:rPr>
          <w:rFonts w:hint="default"/>
          <w:b w:val="0"/>
          <w:i w:val="0"/>
          <w:lang w:val="en-US"/>
        </w:rPr>
      </w:pPr>
      <w:r>
        <w:rPr>
          <w:rFonts w:hint="default"/>
          <w:b w:val="0"/>
          <w:i w:val="0"/>
          <w:lang w:val="en-US"/>
        </w:rPr>
        <w:t>[20.2] Farmaceutska komora Srbije, interakcije lekova. Dostupno na: https://www.farmkom.rs/pdf/stranice/interakcije-lekova.pdf.</w:t>
      </w:r>
    </w:p>
    <w:p w14:paraId="39D59FDA">
      <w:pPr>
        <w:pStyle w:val="26"/>
        <w:jc w:val="both"/>
      </w:pPr>
      <w:r>
        <w:rPr>
          <w:b w:val="0"/>
          <w:i w:val="0"/>
        </w:rPr>
        <w:t>[2</w:t>
      </w:r>
      <w:r>
        <w:rPr>
          <w:rFonts w:hint="default"/>
          <w:b w:val="0"/>
          <w:i w:val="0"/>
          <w:lang w:val="sr-Latn-BA"/>
        </w:rPr>
        <w:t>1</w:t>
      </w:r>
      <w:r>
        <w:rPr>
          <w:b w:val="0"/>
          <w:i w:val="0"/>
        </w:rPr>
        <w:t xml:space="preserve">] LangChain, „Document Loaders“, </w:t>
      </w:r>
      <w:r>
        <w:rPr>
          <w:rFonts w:hint="default"/>
          <w:b w:val="0"/>
          <w:i w:val="0"/>
          <w:lang w:val="sr-Latn-BA"/>
        </w:rPr>
        <w:t xml:space="preserve">dokumentacija </w:t>
      </w:r>
      <w:r>
        <w:rPr>
          <w:b w:val="0"/>
          <w:i w:val="0"/>
        </w:rPr>
        <w:t xml:space="preserve">Python </w:t>
      </w:r>
      <w:r>
        <w:rPr>
          <w:rFonts w:hint="default"/>
          <w:b w:val="0"/>
          <w:i w:val="0"/>
          <w:lang w:val="sr-Latn-BA"/>
        </w:rPr>
        <w:t>integracija</w:t>
      </w:r>
      <w:r>
        <w:rPr>
          <w:b w:val="0"/>
          <w:i w:val="0"/>
        </w:rPr>
        <w:t xml:space="preserve">. </w:t>
      </w:r>
      <w:r>
        <w:fldChar w:fldCharType="begin"/>
      </w:r>
      <w:r>
        <w:instrText xml:space="preserve"> HYPERLINK "https://docs.langchain.com/oss/python/integrations/document_loaders" \h </w:instrText>
      </w:r>
      <w:r>
        <w:fldChar w:fldCharType="separate"/>
      </w:r>
      <w:r>
        <w:rPr>
          <w:rFonts w:hint="default"/>
          <w:sz w:val="22"/>
          <w:lang w:val="sr-Latn-BA"/>
        </w:rPr>
        <w:t>Dostupno</w:t>
      </w:r>
      <w:r>
        <w:rPr>
          <w:sz w:val="22"/>
        </w:rPr>
        <w:t>: https://docs.langchain.com/oss/python/integrations/document_loaders</w:t>
      </w:r>
      <w:r>
        <w:rPr>
          <w:sz w:val="22"/>
        </w:rPr>
        <w:fldChar w:fldCharType="end"/>
      </w:r>
      <w:r>
        <w:rPr>
          <w:b w:val="0"/>
          <w:i w:val="0"/>
        </w:rPr>
        <w:t>.</w:t>
      </w:r>
    </w:p>
    <w:p w14:paraId="6DDEED67">
      <w:pPr>
        <w:pStyle w:val="26"/>
        <w:jc w:val="both"/>
      </w:pPr>
      <w:r>
        <w:rPr>
          <w:b w:val="0"/>
          <w:i w:val="0"/>
        </w:rPr>
        <w:t xml:space="preserve">[22] pypdf, „Extract Text from a PDF“, </w:t>
      </w:r>
      <w:r>
        <w:rPr>
          <w:rFonts w:hint="default"/>
          <w:b w:val="0"/>
          <w:i w:val="0"/>
          <w:lang w:val="sr-Latn-BA"/>
        </w:rPr>
        <w:t>dokumentacija</w:t>
      </w:r>
      <w:r>
        <w:rPr>
          <w:b w:val="0"/>
          <w:i w:val="0"/>
        </w:rPr>
        <w:t xml:space="preserve">. </w:t>
      </w:r>
      <w:r>
        <w:fldChar w:fldCharType="begin"/>
      </w:r>
      <w:r>
        <w:instrText xml:space="preserve"> HYPERLINK "https://pypdf.readthedocs.io/en/stable/user/extract-text.html" \h </w:instrText>
      </w:r>
      <w:r>
        <w:fldChar w:fldCharType="separate"/>
      </w:r>
      <w:r>
        <w:rPr>
          <w:rFonts w:hint="default"/>
          <w:sz w:val="22"/>
          <w:lang w:val="sr-Latn-BA"/>
        </w:rPr>
        <w:t>Dostupno na</w:t>
      </w:r>
      <w:r>
        <w:rPr>
          <w:sz w:val="22"/>
        </w:rPr>
        <w:t>: https://pypdf.readthedocs.io/en/stable/user/extract-text.html</w:t>
      </w:r>
      <w:r>
        <w:rPr>
          <w:sz w:val="22"/>
        </w:rPr>
        <w:fldChar w:fldCharType="end"/>
      </w:r>
      <w:r>
        <w:rPr>
          <w:b w:val="0"/>
          <w:i w:val="0"/>
        </w:rPr>
        <w:t>.</w:t>
      </w:r>
    </w:p>
    <w:p w14:paraId="6601B081">
      <w:pPr>
        <w:pStyle w:val="26"/>
        <w:jc w:val="both"/>
      </w:pPr>
      <w:r>
        <w:rPr>
          <w:b w:val="0"/>
          <w:i w:val="0"/>
        </w:rPr>
        <w:t xml:space="preserve">[23] Streamlit, „Session State“, </w:t>
      </w:r>
      <w:r>
        <w:rPr>
          <w:rFonts w:hint="default"/>
          <w:b w:val="0"/>
          <w:i w:val="0"/>
          <w:lang w:val="sr-Latn-BA"/>
        </w:rPr>
        <w:t>dokumentacija</w:t>
      </w:r>
      <w:r>
        <w:rPr>
          <w:b w:val="0"/>
          <w:i w:val="0"/>
        </w:rPr>
        <w:t xml:space="preserve">API-ја. </w:t>
      </w:r>
      <w:r>
        <w:fldChar w:fldCharType="begin"/>
      </w:r>
      <w:r>
        <w:instrText xml:space="preserve"> HYPERLINK "https://docs.streamlit.io/develop/api-reference/caching-and-state/st.session_state" \h </w:instrText>
      </w:r>
      <w:r>
        <w:fldChar w:fldCharType="separate"/>
      </w:r>
      <w:r>
        <w:rPr>
          <w:rFonts w:hint="default"/>
          <w:lang w:val="sr-Latn-BA"/>
        </w:rPr>
        <w:t>D</w:t>
      </w:r>
      <w:r>
        <w:rPr>
          <w:rFonts w:hint="default"/>
          <w:sz w:val="22"/>
          <w:lang w:val="sr-Latn-BA"/>
        </w:rPr>
        <w:t>ostupno na</w:t>
      </w:r>
      <w:r>
        <w:rPr>
          <w:sz w:val="22"/>
        </w:rPr>
        <w:t>: https://docs.streamlit.io/develop/api-reference/caching-and-state/st.session_state</w:t>
      </w:r>
      <w:r>
        <w:rPr>
          <w:sz w:val="22"/>
        </w:rPr>
        <w:fldChar w:fldCharType="end"/>
      </w:r>
      <w:r>
        <w:rPr>
          <w:b w:val="0"/>
          <w:i w:val="0"/>
        </w:rPr>
        <w:t xml:space="preserve">. </w:t>
      </w:r>
    </w:p>
    <w:p w14:paraId="3F057303">
      <w:pPr>
        <w:pStyle w:val="26"/>
        <w:jc w:val="both"/>
      </w:pPr>
      <w:r>
        <w:rPr>
          <w:b w:val="0"/>
          <w:i w:val="0"/>
        </w:rPr>
        <w:t xml:space="preserve">[24] </w:t>
      </w:r>
      <w:r>
        <w:rPr>
          <w:rFonts w:hint="default"/>
          <w:b w:val="0"/>
          <w:i w:val="0"/>
          <w:lang w:val="sr-Latn-BA"/>
        </w:rPr>
        <w:t>Projektni repozitorijum</w:t>
      </w:r>
      <w:r>
        <w:rPr>
          <w:b w:val="0"/>
          <w:i w:val="0"/>
        </w:rPr>
        <w:t xml:space="preserve"> </w:t>
      </w:r>
      <w:r>
        <w:rPr>
          <w:rFonts w:ascii="Consolas" w:hAnsi="Consolas"/>
          <w:b w:val="0"/>
          <w:i w:val="0"/>
          <w:sz w:val="20"/>
        </w:rPr>
        <w:t>diplomski</w:t>
      </w:r>
      <w:r>
        <w:rPr>
          <w:b w:val="0"/>
          <w:i w:val="0"/>
        </w:rPr>
        <w:t xml:space="preserve">, „Cloud </w:t>
      </w:r>
      <w:r>
        <w:rPr>
          <w:rFonts w:hint="default"/>
          <w:b w:val="0"/>
          <w:i w:val="0"/>
          <w:lang w:val="sr-Latn-BA"/>
        </w:rPr>
        <w:t>inventar</w:t>
      </w:r>
      <w:r>
        <w:rPr>
          <w:b w:val="0"/>
          <w:i w:val="0"/>
        </w:rPr>
        <w:t xml:space="preserve">, </w:t>
      </w:r>
      <w:r>
        <w:rPr>
          <w:rFonts w:hint="default"/>
          <w:b w:val="0"/>
          <w:i w:val="0"/>
        </w:rPr>
        <w:t>poređenje pretrage i</w:t>
      </w:r>
      <w:r>
        <w:rPr>
          <w:b w:val="0"/>
          <w:i w:val="0"/>
        </w:rPr>
        <w:t xml:space="preserve"> RAG </w:t>
      </w:r>
      <w:r>
        <w:rPr>
          <w:rFonts w:hint="default"/>
          <w:b w:val="0"/>
          <w:i w:val="0"/>
          <w:lang w:val="sr-Latn-BA"/>
        </w:rPr>
        <w:t>provere</w:t>
      </w:r>
      <w:r>
        <w:rPr>
          <w:b w:val="0"/>
          <w:i w:val="0"/>
        </w:rPr>
        <w:t xml:space="preserve">“, </w:t>
      </w:r>
      <w:r>
        <w:rPr>
          <w:rFonts w:hint="default"/>
          <w:b w:val="0"/>
          <w:i w:val="0"/>
        </w:rPr>
        <w:t>izvršavanje</w:t>
      </w:r>
      <w:r>
        <w:rPr>
          <w:rFonts w:hint="default"/>
          <w:b w:val="0"/>
          <w:i w:val="0"/>
          <w:lang w:val="sr-Latn-BA"/>
        </w:rPr>
        <w:t xml:space="preserve">  </w:t>
      </w:r>
      <w:r>
        <w:rPr>
          <w:rFonts w:ascii="Consolas" w:hAnsi="Consolas"/>
          <w:b w:val="0"/>
          <w:i w:val="0"/>
          <w:sz w:val="20"/>
        </w:rPr>
        <w:t>20260909T100414Z</w:t>
      </w:r>
      <w:r>
        <w:rPr>
          <w:b w:val="0"/>
          <w:i w:val="0"/>
        </w:rPr>
        <w:t xml:space="preserve">, 09.09.2026. </w:t>
      </w:r>
      <w:r>
        <w:rPr>
          <w:rFonts w:hint="default"/>
          <w:b w:val="0"/>
          <w:i w:val="0"/>
        </w:rPr>
        <w:t>Artefakti eksperimenta</w:t>
      </w:r>
      <w:r>
        <w:rPr>
          <w:b w:val="0"/>
          <w:i w:val="0"/>
        </w:rPr>
        <w:t xml:space="preserve"> (../eval/runs/20260909T100414Z/).</w:t>
      </w:r>
    </w:p>
    <w:p w14:paraId="22AFB81D">
      <w:pPr>
        <w:pStyle w:val="26"/>
        <w:jc w:val="both"/>
      </w:pPr>
      <w:r>
        <w:rPr>
          <w:b w:val="0"/>
          <w:i w:val="0"/>
        </w:rPr>
        <w:t xml:space="preserve">[25] Streamlit, „st.testing.v1.AppTest“, </w:t>
      </w:r>
      <w:r>
        <w:rPr>
          <w:rFonts w:hint="default"/>
          <w:b w:val="0"/>
          <w:i w:val="0"/>
        </w:rPr>
        <w:t>dokumentacija testiranja aplikacija</w:t>
      </w:r>
      <w:r>
        <w:rPr>
          <w:b w:val="0"/>
          <w:i w:val="0"/>
        </w:rPr>
        <w:t xml:space="preserve">. </w:t>
      </w:r>
      <w:r>
        <w:fldChar w:fldCharType="begin"/>
      </w:r>
      <w:r>
        <w:instrText xml:space="preserve"> HYPERLINK "https://docs.streamlit.io/develop/api-reference/app-testing/st.testing.v1.apptest" \h </w:instrText>
      </w:r>
      <w:r>
        <w:fldChar w:fldCharType="separate"/>
      </w:r>
      <w:r>
        <w:rPr>
          <w:rFonts w:hint="default"/>
          <w:lang w:val="sr-Latn-BA"/>
        </w:rPr>
        <w:t>Dostupno na</w:t>
      </w:r>
      <w:r>
        <w:rPr>
          <w:sz w:val="22"/>
        </w:rPr>
        <w:t>: https://docs.streamlit.io/develop/api-reference/app-testing/st.testing.v1.apptest</w:t>
      </w:r>
      <w:r>
        <w:rPr>
          <w:sz w:val="22"/>
        </w:rPr>
        <w:fldChar w:fldCharType="end"/>
      </w:r>
      <w:r>
        <w:rPr>
          <w:b w:val="0"/>
          <w:i w:val="0"/>
        </w:rPr>
        <w:t>.</w:t>
      </w:r>
    </w:p>
    <w:p w14:paraId="5ABE2B05">
      <w:pPr>
        <w:pStyle w:val="26"/>
        <w:jc w:val="both"/>
        <w:rPr>
          <w:b w:val="0"/>
          <w:i w:val="0"/>
        </w:rPr>
        <w:sectPr>
          <w:pgSz w:w="11910" w:h="16840"/>
          <w:pgMar w:top="1417" w:right="1417" w:bottom="1417" w:left="1417" w:header="0" w:footer="792" w:gutter="0"/>
          <w:paperSrc/>
          <w:cols w:space="0" w:num="1"/>
          <w:rtlGutter w:val="0"/>
          <w:docGrid w:linePitch="0" w:charSpace="0"/>
        </w:sectPr>
      </w:pPr>
      <w:r>
        <w:rPr>
          <w:b w:val="0"/>
          <w:i w:val="0"/>
        </w:rPr>
        <w:t xml:space="preserve">[26] C. D. Manning, P. Raghavan и H. Schütze, </w:t>
      </w:r>
      <w:r>
        <w:rPr>
          <w:b w:val="0"/>
          <w:i/>
        </w:rPr>
        <w:t>Introduction to Information Retrieval</w:t>
      </w:r>
      <w:r>
        <w:rPr>
          <w:b w:val="0"/>
          <w:i w:val="0"/>
        </w:rPr>
        <w:t xml:space="preserve">. Cambridge University Press, 2008, </w:t>
      </w:r>
      <w:r>
        <w:rPr>
          <w:rFonts w:hint="default"/>
          <w:b w:val="0"/>
          <w:i w:val="0"/>
          <w:lang w:val="sr-Latn-BA"/>
        </w:rPr>
        <w:t>odeljak</w:t>
      </w:r>
      <w:r>
        <w:rPr>
          <w:b w:val="0"/>
          <w:i w:val="0"/>
        </w:rPr>
        <w:t xml:space="preserve"> „Evaluation of ranked retrieval results“. </w:t>
      </w:r>
      <w:r>
        <w:fldChar w:fldCharType="begin"/>
      </w:r>
      <w:r>
        <w:instrText xml:space="preserve"> HYPERLINK "https://nlp.stanford.edu/IR-book/html/htmledition/evaluation-of-ranked-retrieval-results-1.html" \h </w:instrText>
      </w:r>
      <w:r>
        <w:fldChar w:fldCharType="separate"/>
      </w:r>
      <w:r>
        <w:rPr>
          <w:rFonts w:hint="default"/>
          <w:sz w:val="22"/>
          <w:lang w:val="sr-Latn-BA"/>
        </w:rPr>
        <w:t>Dostupno na</w:t>
      </w:r>
      <w:r>
        <w:rPr>
          <w:sz w:val="22"/>
        </w:rPr>
        <w:t>: https://nlp.stanford.edu/IR-book/html/htmledition/evaluation-of-ranked-retrieval-results-1.html</w:t>
      </w:r>
      <w:r>
        <w:rPr>
          <w:sz w:val="22"/>
        </w:rPr>
        <w:fldChar w:fldCharType="end"/>
      </w:r>
      <w:r>
        <w:rPr>
          <w:b w:val="0"/>
          <w:i w:val="0"/>
        </w:rPr>
        <w:t>.</w:t>
      </w:r>
    </w:p>
    <w:p w14:paraId="732598C8">
      <w:pPr>
        <w:pStyle w:val="26"/>
        <w:ind w:left="0" w:leftChars="0" w:firstLine="0" w:firstLineChars="0"/>
        <m:rPr/>
        <w:rPr>
          <w:rFonts w:hint="default"/>
          <w:b w:val="0"/>
          <w:i w:val="0"/>
          <w:lang w:val="en-US" w:eastAsia="en-US"/>
        </w:rPr>
      </w:pPr>
    </w:p>
    <w:sectPr>
      <w:pgSz w:w="11910" w:h="16840"/>
      <w:pgMar w:top="1417" w:right="1417" w:bottom="1417" w:left="1417" w:header="0" w:footer="792" w:gutter="0"/>
      <w:paperSrc/>
      <w:cols w:space="0" w:num="1"/>
      <w:rtlGutter w:val="0"/>
      <w:docGrid w:linePitch="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Variable Display">
    <w:panose1 w:val="00000000000000000000"/>
    <w:charset w:val="00"/>
    <w:family w:val="auto"/>
    <w:pitch w:val="default"/>
    <w:sig w:usb0="A00002FF" w:usb1="0000000B" w:usb2="00000000" w:usb3="00000000" w:csb0="2000019F" w:csb1="0000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105F83">
    <w:pPr>
      <w:pStyle w:val="7"/>
      <w:spacing w:line="14" w:lineRule="auto"/>
      <w:rPr>
        <w:sz w:val="20"/>
      </w:rPr>
    </w:pPr>
    <w:r>
      <w:rPr>
        <w:sz w:val="20"/>
      </w:rPr>
      <mc:AlternateContent>
        <mc:Choice Requires="wps">
          <w:drawing>
            <wp:anchor distT="0" distB="0" distL="0" distR="0" simplePos="0" relativeHeight="251661312" behindDoc="1" locked="0" layoutInCell="1" allowOverlap="1">
              <wp:simplePos x="0" y="0"/>
              <wp:positionH relativeFrom="page">
                <wp:posOffset>3576955</wp:posOffset>
              </wp:positionH>
              <wp:positionV relativeFrom="page">
                <wp:posOffset>10054590</wp:posOffset>
              </wp:positionV>
              <wp:extent cx="177800" cy="194310"/>
              <wp:effectExtent l="0" t="0" r="0" b="0"/>
              <wp:wrapNone/>
              <wp:docPr id="7" name="Textbox 7"/>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655747D2">
                          <w:pPr>
                            <w:pStyle w:val="7"/>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id="Textbox 7" o:spid="_x0000_s1026" o:spt="202" type="#_x0000_t202" style="position:absolute;left:0pt;margin-left:281.65pt;margin-top:791.7pt;height:15.3pt;width:14pt;mso-position-horizontal-relative:page;mso-position-vertical-relative:page;z-index:-251655168;mso-width-relative:page;mso-height-relative:page;" filled="f" stroked="f" coordsize="21600,21600" o:gfxdata="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KZjCCbbAAAADQEAAA8AAAAAAAAAAQAgAAAAIgAAAGRycy9kb3ducmV2LnhtbFBLAQIUABQAAAAI&#10;AIdO4kBtomv+sQEAAHMDAAAOAAAAAAAAAAEAIAAAACoBAABkcnMvZTJvRG9jLnhtbFBLBQYAAAAA&#10;BgAGAFkBAABNBQAAAAA=&#10;">
              <v:fill on="f" focussize="0,0"/>
              <v:stroke on="f"/>
              <v:imagedata o:title=""/>
              <o:lock v:ext="edit" aspectratio="f"/>
              <v:textbox inset="0mm,0mm,0mm,0mm">
                <w:txbxContent>
                  <w:p w14:paraId="655747D2">
                    <w:pPr>
                      <w:pStyle w:val="7"/>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16CB40B"/>
    <w:multiLevelType w:val="multilevel"/>
    <w:tmpl w:val="E16CB40B"/>
    <w:lvl w:ilvl="0" w:tentative="0">
      <w:start w:val="1"/>
      <w:numFmt w:val="decimal"/>
      <w:lvlText w:val="%1."/>
      <w:lvlJc w:val="left"/>
      <w:pPr>
        <w:ind w:left="541" w:hanging="540"/>
        <w:jc w:val="left"/>
      </w:pPr>
      <w:rPr>
        <w:rFonts w:hint="default" w:ascii="Times New Roman" w:hAnsi="Times New Roman" w:eastAsia="Times New Roman" w:cs="Times New Roman"/>
        <w:b/>
        <w:bCs/>
        <w:i w:val="0"/>
        <w:iCs w:val="0"/>
        <w:spacing w:val="0"/>
        <w:w w:val="100"/>
        <w:sz w:val="36"/>
        <w:szCs w:val="36"/>
        <w:lang w:val="bs" w:eastAsia="en-US" w:bidi="ar-SA"/>
      </w:rPr>
    </w:lvl>
    <w:lvl w:ilvl="1" w:tentative="0">
      <w:start w:val="1"/>
      <w:numFmt w:val="decimal"/>
      <w:lvlText w:val="%1.%2."/>
      <w:lvlJc w:val="left"/>
      <w:pPr>
        <w:ind w:left="432" w:hanging="431"/>
        <w:jc w:val="left"/>
      </w:pPr>
      <w:rPr>
        <w:rFonts w:hint="default" w:ascii="Times New Roman" w:hAnsi="Times New Roman" w:eastAsia="Times New Roman" w:cs="Times New Roman"/>
        <w:b/>
        <w:bCs/>
        <w:i w:val="0"/>
        <w:iCs w:val="0"/>
        <w:color w:val="auto"/>
        <w:spacing w:val="0"/>
        <w:w w:val="100"/>
        <w:sz w:val="26"/>
        <w:szCs w:val="26"/>
        <w:lang w:val="bs" w:eastAsia="en-US" w:bidi="ar-SA"/>
      </w:rPr>
    </w:lvl>
    <w:lvl w:ilvl="2" w:tentative="0">
      <w:start w:val="0"/>
      <w:numFmt w:val="bullet"/>
      <w:lvlText w:val="•"/>
      <w:lvlJc w:val="left"/>
      <w:pPr>
        <w:ind w:left="1" w:hanging="145"/>
      </w:pPr>
      <w:rPr>
        <w:rFonts w:hint="default" w:ascii="Times New Roman" w:hAnsi="Times New Roman" w:eastAsia="Times New Roman" w:cs="Times New Roman"/>
        <w:b w:val="0"/>
        <w:bCs w:val="0"/>
        <w:i w:val="0"/>
        <w:iCs w:val="0"/>
        <w:spacing w:val="0"/>
        <w:w w:val="100"/>
        <w:sz w:val="24"/>
        <w:szCs w:val="24"/>
        <w:lang w:val="bs" w:eastAsia="en-US" w:bidi="ar-SA"/>
      </w:rPr>
    </w:lvl>
    <w:lvl w:ilvl="3" w:tentative="0">
      <w:start w:val="0"/>
      <w:numFmt w:val="bullet"/>
      <w:lvlText w:val=""/>
      <w:lvlJc w:val="left"/>
      <w:pPr>
        <w:ind w:left="721" w:hanging="360"/>
      </w:pPr>
      <w:rPr>
        <w:rFonts w:hint="default" w:ascii="Symbol" w:hAnsi="Symbol" w:eastAsia="Symbol" w:cs="Symbol"/>
        <w:b w:val="0"/>
        <w:bCs w:val="0"/>
        <w:i w:val="0"/>
        <w:iCs w:val="0"/>
        <w:spacing w:val="0"/>
        <w:w w:val="100"/>
        <w:sz w:val="24"/>
        <w:szCs w:val="24"/>
        <w:lang w:val="bs" w:eastAsia="en-US" w:bidi="ar-SA"/>
      </w:rPr>
    </w:lvl>
    <w:lvl w:ilvl="4" w:tentative="0">
      <w:start w:val="0"/>
      <w:numFmt w:val="bullet"/>
      <w:lvlText w:val="•"/>
      <w:lvlJc w:val="left"/>
      <w:pPr>
        <w:ind w:left="1974" w:hanging="360"/>
      </w:pPr>
      <w:rPr>
        <w:rFonts w:hint="default"/>
        <w:lang w:val="bs" w:eastAsia="en-US" w:bidi="ar-SA"/>
      </w:rPr>
    </w:lvl>
    <w:lvl w:ilvl="5" w:tentative="0">
      <w:start w:val="0"/>
      <w:numFmt w:val="bullet"/>
      <w:lvlText w:val="•"/>
      <w:lvlJc w:val="left"/>
      <w:pPr>
        <w:ind w:left="3228" w:hanging="360"/>
      </w:pPr>
      <w:rPr>
        <w:rFonts w:hint="default"/>
        <w:lang w:val="bs" w:eastAsia="en-US" w:bidi="ar-SA"/>
      </w:rPr>
    </w:lvl>
    <w:lvl w:ilvl="6" w:tentative="0">
      <w:start w:val="0"/>
      <w:numFmt w:val="bullet"/>
      <w:lvlText w:val="•"/>
      <w:lvlJc w:val="left"/>
      <w:pPr>
        <w:ind w:left="4482" w:hanging="360"/>
      </w:pPr>
      <w:rPr>
        <w:rFonts w:hint="default"/>
        <w:lang w:val="bs" w:eastAsia="en-US" w:bidi="ar-SA"/>
      </w:rPr>
    </w:lvl>
    <w:lvl w:ilvl="7" w:tentative="0">
      <w:start w:val="0"/>
      <w:numFmt w:val="bullet"/>
      <w:lvlText w:val="•"/>
      <w:lvlJc w:val="left"/>
      <w:pPr>
        <w:ind w:left="5736" w:hanging="360"/>
      </w:pPr>
      <w:rPr>
        <w:rFonts w:hint="default"/>
        <w:lang w:val="bs" w:eastAsia="en-US" w:bidi="ar-SA"/>
      </w:rPr>
    </w:lvl>
    <w:lvl w:ilvl="8" w:tentative="0">
      <w:start w:val="0"/>
      <w:numFmt w:val="bullet"/>
      <w:lvlText w:val="•"/>
      <w:lvlJc w:val="left"/>
      <w:pPr>
        <w:ind w:left="6990" w:hanging="360"/>
      </w:pPr>
      <w:rPr>
        <w:rFonts w:hint="default"/>
        <w:lang w:val="bs" w:eastAsia="en-US" w:bidi="ar-SA"/>
      </w:rPr>
    </w:lvl>
  </w:abstractNum>
  <w:abstractNum w:abstractNumId="1">
    <w:nsid w:val="0053208E"/>
    <w:multiLevelType w:val="multilevel"/>
    <w:tmpl w:val="0053208E"/>
    <w:lvl w:ilvl="0" w:tentative="0">
      <w:start w:val="1"/>
      <w:numFmt w:val="decimal"/>
      <w:lvlText w:val="%1."/>
      <w:lvlJc w:val="left"/>
      <w:pPr>
        <w:ind w:left="3161" w:hanging="240"/>
        <w:jc w:val="left"/>
      </w:pPr>
      <w:rPr>
        <w:rFonts w:hint="default" w:ascii="Times New Roman" w:hAnsi="Times New Roman" w:eastAsia="Times New Roman" w:cs="Times New Roman"/>
        <w:b w:val="0"/>
        <w:bCs w:val="0"/>
        <w:i w:val="0"/>
        <w:iCs w:val="0"/>
        <w:spacing w:val="0"/>
        <w:w w:val="100"/>
        <w:sz w:val="24"/>
        <w:szCs w:val="24"/>
        <w:lang w:val="bs" w:eastAsia="en-US" w:bidi="ar-SA"/>
      </w:rPr>
    </w:lvl>
    <w:lvl w:ilvl="1" w:tentative="0">
      <w:start w:val="0"/>
      <w:numFmt w:val="bullet"/>
      <w:lvlText w:val="•"/>
      <w:lvlJc w:val="left"/>
      <w:pPr>
        <w:ind w:left="3793" w:hanging="240"/>
      </w:pPr>
      <w:rPr>
        <w:rFonts w:hint="default"/>
        <w:lang w:val="bs" w:eastAsia="en-US" w:bidi="ar-SA"/>
      </w:rPr>
    </w:lvl>
    <w:lvl w:ilvl="2" w:tentative="0">
      <w:start w:val="0"/>
      <w:numFmt w:val="bullet"/>
      <w:lvlText w:val="•"/>
      <w:lvlJc w:val="left"/>
      <w:pPr>
        <w:ind w:left="4427" w:hanging="240"/>
      </w:pPr>
      <w:rPr>
        <w:rFonts w:hint="default"/>
        <w:lang w:val="bs" w:eastAsia="en-US" w:bidi="ar-SA"/>
      </w:rPr>
    </w:lvl>
    <w:lvl w:ilvl="3" w:tentative="0">
      <w:start w:val="0"/>
      <w:numFmt w:val="bullet"/>
      <w:lvlText w:val="•"/>
      <w:lvlJc w:val="left"/>
      <w:pPr>
        <w:ind w:left="5061" w:hanging="240"/>
      </w:pPr>
      <w:rPr>
        <w:rFonts w:hint="default"/>
        <w:lang w:val="bs" w:eastAsia="en-US" w:bidi="ar-SA"/>
      </w:rPr>
    </w:lvl>
    <w:lvl w:ilvl="4" w:tentative="0">
      <w:start w:val="0"/>
      <w:numFmt w:val="bullet"/>
      <w:lvlText w:val="•"/>
      <w:lvlJc w:val="left"/>
      <w:pPr>
        <w:ind w:left="5695" w:hanging="240"/>
      </w:pPr>
      <w:rPr>
        <w:rFonts w:hint="default"/>
        <w:lang w:val="bs" w:eastAsia="en-US" w:bidi="ar-SA"/>
      </w:rPr>
    </w:lvl>
    <w:lvl w:ilvl="5" w:tentative="0">
      <w:start w:val="0"/>
      <w:numFmt w:val="bullet"/>
      <w:lvlText w:val="•"/>
      <w:lvlJc w:val="left"/>
      <w:pPr>
        <w:ind w:left="6329" w:hanging="240"/>
      </w:pPr>
      <w:rPr>
        <w:rFonts w:hint="default"/>
        <w:lang w:val="bs" w:eastAsia="en-US" w:bidi="ar-SA"/>
      </w:rPr>
    </w:lvl>
    <w:lvl w:ilvl="6" w:tentative="0">
      <w:start w:val="0"/>
      <w:numFmt w:val="bullet"/>
      <w:lvlText w:val="•"/>
      <w:lvlJc w:val="left"/>
      <w:pPr>
        <w:ind w:left="6962" w:hanging="240"/>
      </w:pPr>
      <w:rPr>
        <w:rFonts w:hint="default"/>
        <w:lang w:val="bs" w:eastAsia="en-US" w:bidi="ar-SA"/>
      </w:rPr>
    </w:lvl>
    <w:lvl w:ilvl="7" w:tentative="0">
      <w:start w:val="0"/>
      <w:numFmt w:val="bullet"/>
      <w:lvlText w:val="•"/>
      <w:lvlJc w:val="left"/>
      <w:pPr>
        <w:ind w:left="7596" w:hanging="240"/>
      </w:pPr>
      <w:rPr>
        <w:rFonts w:hint="default"/>
        <w:lang w:val="bs" w:eastAsia="en-US" w:bidi="ar-SA"/>
      </w:rPr>
    </w:lvl>
    <w:lvl w:ilvl="8" w:tentative="0">
      <w:start w:val="0"/>
      <w:numFmt w:val="bullet"/>
      <w:lvlText w:val="•"/>
      <w:lvlJc w:val="left"/>
      <w:pPr>
        <w:ind w:left="8230" w:hanging="240"/>
      </w:pPr>
      <w:rPr>
        <w:rFonts w:hint="default"/>
        <w:lang w:val="bs"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
  <w:rsids>
    <w:rsidRoot w:val="00000000"/>
    <w:rsid w:val="10583487"/>
    <w:rsid w:val="59704FCA"/>
    <w:rsid w:val="68EB61B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bs" w:eastAsia="en-US" w:bidi="ar-SA"/>
    </w:rPr>
  </w:style>
  <w:style w:type="paragraph" w:styleId="2">
    <w:name w:val="heading 1"/>
    <w:basedOn w:val="1"/>
    <w:qFormat/>
    <w:uiPriority w:val="1"/>
    <w:pPr>
      <w:spacing w:before="78"/>
      <w:ind w:left="540" w:hanging="540"/>
      <w:outlineLvl w:val="1"/>
    </w:pPr>
    <w:rPr>
      <w:rFonts w:ascii="Times New Roman" w:hAnsi="Times New Roman" w:eastAsia="Times New Roman" w:cs="Times New Roman"/>
      <w:b/>
      <w:bCs/>
      <w:sz w:val="36"/>
      <w:szCs w:val="36"/>
      <w:lang w:val="bs" w:eastAsia="en-US" w:bidi="ar-SA"/>
    </w:rPr>
  </w:style>
  <w:style w:type="paragraph" w:styleId="3">
    <w:name w:val="heading 2"/>
    <w:basedOn w:val="1"/>
    <w:qFormat/>
    <w:uiPriority w:val="1"/>
    <w:pPr>
      <w:spacing w:before="100" w:beforeLines="100" w:after="100" w:afterLines="100"/>
      <w:ind w:left="432" w:hanging="432"/>
      <w:outlineLvl w:val="1"/>
    </w:pPr>
    <w:rPr>
      <w:b/>
      <w:bCs/>
      <w:sz w:val="28"/>
      <w:szCs w:val="28"/>
    </w:rPr>
  </w:style>
  <w:style w:type="paragraph" w:styleId="4">
    <w:name w:val="heading 3"/>
    <w:basedOn w:val="1"/>
    <w:qFormat/>
    <w:uiPriority w:val="1"/>
    <w:pPr>
      <w:outlineLvl w:val="3"/>
    </w:pPr>
    <w:rPr>
      <w:rFonts w:ascii="Times New Roman" w:hAnsi="Times New Roman" w:eastAsia="Times New Roman" w:cs="Times New Roman"/>
      <w:b/>
      <w:bCs/>
      <w:sz w:val="24"/>
      <w:szCs w:val="24"/>
      <w:lang w:val="bs" w:eastAsia="en-US" w:bidi="ar-SA"/>
    </w:rPr>
  </w:style>
  <w:style w:type="character" w:default="1" w:styleId="5">
    <w:name w:val="Default Paragraph Font"/>
    <w:semiHidden/>
    <w:unhideWhenUsed/>
    <w:qFormat/>
    <w:uiPriority w:val="1"/>
  </w:style>
  <w:style w:type="table" w:default="1" w:styleId="6">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1"/>
    <w:rPr>
      <w:rFonts w:ascii="Times New Roman" w:hAnsi="Times New Roman" w:eastAsia="Times New Roman" w:cs="Times New Roman"/>
      <w:sz w:val="24"/>
      <w:szCs w:val="24"/>
      <w:lang w:val="bs" w:eastAsia="en-US" w:bidi="ar-SA"/>
    </w:rPr>
  </w:style>
  <w:style w:type="character" w:styleId="8">
    <w:name w:val="Emphasis"/>
    <w:basedOn w:val="5"/>
    <w:qFormat/>
    <w:uiPriority w:val="0"/>
    <w:rPr>
      <w:i/>
      <w:iCs/>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5"/>
    <w:uiPriority w:val="0"/>
    <w:rPr>
      <w:rFonts w:ascii="Courier New" w:hAnsi="Courier New" w:cs="Courier New"/>
      <w:sz w:val="20"/>
      <w:szCs w:val="20"/>
    </w:rPr>
  </w:style>
  <w:style w:type="character" w:styleId="12">
    <w:name w:val="Hyperlink"/>
    <w:basedOn w:val="5"/>
    <w:uiPriority w:val="0"/>
    <w:rPr>
      <w:color w:val="0000FF"/>
      <w:u w:val="single"/>
    </w:rPr>
  </w:style>
  <w:style w:type="character" w:styleId="13">
    <w:name w:val="Strong"/>
    <w:basedOn w:val="5"/>
    <w:qFormat/>
    <w:uiPriority w:val="0"/>
    <w:rPr>
      <w:b/>
      <w:bCs/>
    </w:rPr>
  </w:style>
  <w:style w:type="table" w:styleId="14">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oc 1"/>
    <w:basedOn w:val="1"/>
    <w:qFormat/>
    <w:uiPriority w:val="1"/>
    <w:pPr>
      <w:spacing w:before="281"/>
      <w:ind w:left="480" w:hanging="480"/>
    </w:pPr>
    <w:rPr>
      <w:rFonts w:ascii="Times New Roman" w:hAnsi="Times New Roman" w:eastAsia="Times New Roman" w:cs="Times New Roman"/>
      <w:b/>
      <w:bCs/>
      <w:sz w:val="28"/>
      <w:szCs w:val="28"/>
      <w:lang w:val="bs" w:eastAsia="en-US" w:bidi="ar-SA"/>
    </w:rPr>
  </w:style>
  <w:style w:type="paragraph" w:styleId="16">
    <w:name w:val="toc 2"/>
    <w:basedOn w:val="1"/>
    <w:qFormat/>
    <w:uiPriority w:val="1"/>
    <w:pPr>
      <w:ind w:left="880" w:hanging="640"/>
    </w:pPr>
    <w:rPr>
      <w:rFonts w:ascii="Times New Roman" w:hAnsi="Times New Roman" w:eastAsia="Times New Roman" w:cs="Times New Roman"/>
      <w:sz w:val="24"/>
      <w:szCs w:val="24"/>
      <w:lang w:val="bs" w:eastAsia="en-US" w:bidi="ar-SA"/>
    </w:rPr>
  </w:style>
  <w:style w:type="paragraph" w:styleId="17">
    <w:name w:val="toc 3"/>
    <w:basedOn w:val="1"/>
    <w:next w:val="1"/>
    <w:uiPriority w:val="0"/>
    <w:pPr>
      <w:ind w:left="840" w:leftChars="400"/>
    </w:pPr>
  </w:style>
  <w:style w:type="table" w:customStyle="1" w:styleId="18">
    <w:name w:val="Table Normal1"/>
    <w:semiHidden/>
    <w:unhideWhenUsed/>
    <w:qFormat/>
    <w:uiPriority w:val="2"/>
    <w:tblPr>
      <w:tblCellMar>
        <w:top w:w="0" w:type="dxa"/>
        <w:left w:w="0" w:type="dxa"/>
        <w:bottom w:w="0" w:type="dxa"/>
        <w:right w:w="0" w:type="dxa"/>
      </w:tblCellMar>
    </w:tblPr>
  </w:style>
  <w:style w:type="paragraph" w:styleId="19">
    <w:name w:val="List Paragraph"/>
    <w:basedOn w:val="1"/>
    <w:qFormat/>
    <w:uiPriority w:val="1"/>
    <w:pPr>
      <w:ind w:hanging="360"/>
    </w:pPr>
    <w:rPr>
      <w:rFonts w:ascii="Times New Roman" w:hAnsi="Times New Roman" w:eastAsia="Times New Roman" w:cs="Times New Roman"/>
      <w:lang w:val="bs" w:eastAsia="en-US" w:bidi="ar-SA"/>
    </w:rPr>
  </w:style>
  <w:style w:type="paragraph" w:customStyle="1" w:styleId="20">
    <w:name w:val="Table Paragraph"/>
    <w:basedOn w:val="1"/>
    <w:qFormat/>
    <w:uiPriority w:val="1"/>
    <w:pPr>
      <w:spacing w:line="256" w:lineRule="exact"/>
      <w:ind w:left="108"/>
    </w:pPr>
    <w:rPr>
      <w:rFonts w:ascii="Times New Roman" w:hAnsi="Times New Roman" w:eastAsia="Times New Roman" w:cs="Times New Roman"/>
      <w:lang w:val="bs" w:eastAsia="en-US" w:bidi="ar-SA"/>
    </w:rPr>
  </w:style>
  <w:style w:type="paragraph" w:customStyle="1" w:styleId="21">
    <w:name w:val="Thesis Table"/>
    <w:basedOn w:val="1"/>
    <w:qFormat/>
    <w:uiPriority w:val="0"/>
    <w:pPr>
      <w:widowControl/>
      <w:spacing w:before="0" w:after="0" w:line="240" w:lineRule="auto"/>
      <w:ind w:left="0" w:right="0" w:firstLine="0"/>
      <w:jc w:val="left"/>
    </w:pPr>
    <w:rPr>
      <w:rFonts w:ascii="Times New Roman" w:hAnsi="Times New Roman" w:eastAsia="Times New Roman" w:cs="Times New Roman"/>
      <w:color w:val="000000"/>
      <w:sz w:val="24"/>
    </w:rPr>
  </w:style>
  <w:style w:type="paragraph" w:customStyle="1" w:styleId="22">
    <w:name w:val="Spacer"/>
    <w:basedOn w:val="1"/>
    <w:qFormat/>
    <w:uiPriority w:val="0"/>
    <w:pPr>
      <w:widowControl/>
      <w:spacing w:before="0" w:after="120" w:line="240" w:lineRule="auto"/>
      <w:ind w:left="0" w:right="0" w:firstLine="0"/>
      <w:jc w:val="left"/>
    </w:pPr>
    <w:rPr>
      <w:rFonts w:ascii="Times New Roman" w:hAnsi="Times New Roman" w:eastAsia="Times New Roman" w:cs="Times New Roman"/>
      <w:color w:val="000000"/>
      <w:sz w:val="4"/>
    </w:rPr>
  </w:style>
  <w:style w:type="paragraph" w:customStyle="1" w:styleId="23">
    <w:name w:val="Equation"/>
    <w:basedOn w:val="1"/>
    <w:qFormat/>
    <w:uiPriority w:val="0"/>
    <w:pPr>
      <w:widowControl/>
      <w:spacing w:before="160" w:after="160" w:line="240" w:lineRule="auto"/>
      <w:ind w:left="0" w:right="0" w:firstLine="0"/>
      <w:jc w:val="left"/>
    </w:pPr>
    <w:rPr>
      <w:rFonts w:ascii="Times New Roman" w:hAnsi="Times New Roman" w:eastAsia="Times New Roman" w:cs="Times New Roman"/>
      <w:color w:val="000000"/>
      <w:sz w:val="24"/>
    </w:rPr>
  </w:style>
  <w:style w:type="paragraph" w:customStyle="1" w:styleId="24">
    <w:name w:val="caption"/>
    <w:basedOn w:val="1"/>
    <w:qFormat/>
    <w:uiPriority w:val="0"/>
    <w:pPr>
      <w:widowControl/>
      <w:spacing w:before="0" w:after="120" w:line="240" w:lineRule="auto"/>
      <w:ind w:left="0" w:right="0" w:firstLine="0"/>
      <w:jc w:val="left"/>
    </w:pPr>
    <w:rPr>
      <w:rFonts w:ascii="Times New Roman" w:hAnsi="Times New Roman" w:eastAsia="Times New Roman" w:cs="Times New Roman"/>
      <w:color w:val="000000"/>
      <w:sz w:val="24"/>
    </w:rPr>
  </w:style>
  <w:style w:type="paragraph" w:customStyle="1" w:styleId="25">
    <w:name w:val="Code Block"/>
    <w:basedOn w:val="1"/>
    <w:qFormat/>
    <w:uiPriority w:val="0"/>
    <w:pPr>
      <w:widowControl/>
      <w:spacing w:before="120" w:after="180" w:line="240" w:lineRule="auto"/>
      <w:ind w:left="85" w:right="0" w:firstLine="0"/>
      <w:jc w:val="left"/>
    </w:pPr>
    <w:rPr>
      <w:rFonts w:ascii="Consolas" w:hAnsi="Consolas" w:eastAsia="Consolas" w:cs="Consolas"/>
      <w:color w:val="000000"/>
      <w:sz w:val="18"/>
    </w:rPr>
  </w:style>
  <w:style w:type="paragraph" w:customStyle="1" w:styleId="26">
    <w:name w:val="Bibliography"/>
    <w:basedOn w:val="1"/>
    <w:qFormat/>
    <w:uiPriority w:val="0"/>
    <w:pPr>
      <w:widowControl/>
      <w:spacing w:before="0" w:after="120" w:line="240" w:lineRule="auto"/>
      <w:ind w:left="454" w:right="0" w:hanging="454"/>
      <w:jc w:val="left"/>
    </w:pPr>
    <w:rPr>
      <w:rFonts w:ascii="Times New Roman" w:hAnsi="Times New Roman" w:eastAsia="Times New Roman" w:cs="Times New Roman"/>
      <w:color w:val="000000"/>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43</Pages>
  <Words>5431</Words>
  <Characters>34399</Characters>
  <TotalTime>62</TotalTime>
  <ScaleCrop>false</ScaleCrop>
  <LinksUpToDate>false</LinksUpToDate>
  <CharactersWithSpaces>41659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2026-09-10T07:11:00Z</dcterms:created>
  <dc:creator>Leonid Stoimenov</dc:creator>
  <cp:lastModifiedBy>Secret Knowledge</cp:lastModifiedBy>
  <dcterms:modified xsi:type="dcterms:W3CDTF">2026-09-14T12:33:40Z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2025-11-25T00:00:00Z</vt:filetime>
  </property>
  <property fmtid="{D5CDD505-2E9C-101B-9397-08002B2CF9AE}" pid="3" name="Creator">
    <vt:lpwstr>ONLYOFFICE/8.2.1.38</vt:lpwstr>
  </property>
  <property fmtid="{D5CDD505-2E9C-101B-9397-08002B2CF9AE}" pid="4" name="LastSaved">
    <vt:filetime>2026-09-10T00:00:00Z</vt:filetime>
  </property>
  <property fmtid="{D5CDD505-2E9C-101B-9397-08002B2CF9AE}" pid="5" name="Producer">
    <vt:lpwstr>ONLYOFFICE/8.2.1.38</vt:lpwstr>
  </property>
  <property fmtid="{D5CDD505-2E9C-101B-9397-08002B2CF9AE}" pid="6" name="KSOTemplateDocerSaveRecord">
    <vt:lpwstr>eyJoZGlkIjoiNTE2OTY4NGI0N2QyNWQ2Yzc3OTQ2MTQ1MDc3MjZhMWEiLCJ1c2VySWQiOiI4MTA4ODk5MzE3MTUyIn0=</vt:lpwstr>
  </property>
  <property fmtid="{D5CDD505-2E9C-101B-9397-08002B2CF9AE}" pid="7" name="KSOProductBuildVer">
    <vt:lpwstr>1033-12.1.0.28485</vt:lpwstr>
  </property>
  <property fmtid="{D5CDD505-2E9C-101B-9397-08002B2CF9AE}" pid="8" name="ICV">
    <vt:lpwstr>27B2FF436E4C40F799BE81129B7BB838_12</vt:lpwstr>
  </property>
</Properties>
</file>