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B21" w:rsidRDefault="00D77B21" w:rsidP="00D77B21">
      <w:pPr>
        <w:pStyle w:val="Title"/>
      </w:pPr>
      <w:r>
        <w:t>System Maintenance</w:t>
      </w:r>
    </w:p>
    <w:p w:rsidR="00D77B21" w:rsidRDefault="00D77B21" w:rsidP="00D77B21">
      <w:pPr>
        <w:pStyle w:val="Heading1"/>
      </w:pPr>
      <w:r>
        <w:t>System Overview</w:t>
      </w:r>
    </w:p>
    <w:p w:rsidR="00D77B21" w:rsidRPr="00D77B21" w:rsidRDefault="00D77B21" w:rsidP="00D77B21">
      <w:pPr>
        <w:pStyle w:val="Heading2"/>
      </w:pPr>
      <w:r>
        <w:t>Class Diagram</w:t>
      </w:r>
    </w:p>
    <w:p w:rsidR="00D77B21" w:rsidRDefault="00D77B21" w:rsidP="00D77B21">
      <w:r>
        <w:rPr>
          <w:noProof/>
          <w:lang w:eastAsia="en-GB"/>
        </w:rPr>
        <w:drawing>
          <wp:inline distT="0" distB="0" distL="0" distR="0">
            <wp:extent cx="5172075" cy="4410075"/>
            <wp:effectExtent l="0" t="0" r="9525" b="9525"/>
            <wp:docPr id="3" name="Picture 3" descr="http://i.stack.imgur.com/0R1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0R19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4410075"/>
                    </a:xfrm>
                    <a:prstGeom prst="rect">
                      <a:avLst/>
                    </a:prstGeom>
                    <a:noFill/>
                    <a:ln>
                      <a:noFill/>
                    </a:ln>
                  </pic:spPr>
                </pic:pic>
              </a:graphicData>
            </a:graphic>
          </wp:inline>
        </w:drawing>
      </w:r>
    </w:p>
    <w:p w:rsidR="00D77B21" w:rsidRDefault="00D77B21" w:rsidP="00D77B21"/>
    <w:p w:rsidR="00D77B21" w:rsidRDefault="00D77B21" w:rsidP="00D77B21">
      <w:pPr>
        <w:pStyle w:val="Heading2"/>
      </w:pPr>
      <w:r>
        <w:lastRenderedPageBreak/>
        <w:t>Navigation Diagram</w:t>
      </w:r>
    </w:p>
    <w:p w:rsidR="00D77B21" w:rsidRDefault="00D77B21" w:rsidP="00D77B21">
      <w:r>
        <w:rPr>
          <w:noProof/>
          <w:lang w:eastAsia="en-GB"/>
        </w:rPr>
        <w:drawing>
          <wp:inline distT="0" distB="0" distL="0" distR="0">
            <wp:extent cx="5731510" cy="3115468"/>
            <wp:effectExtent l="0" t="0" r="2540" b="8890"/>
            <wp:docPr id="4" name="Picture 4" descr="http://3.bp.blogspot.com/-xFKndVqy3TA/TxBDYxmXeJI/AAAAAAAAABg/23r9CwO5HfY/s1600/Combined+Website+Navi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xFKndVqy3TA/TxBDYxmXeJI/AAAAAAAAABg/23r9CwO5HfY/s1600/Combined+Website+Navig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15468"/>
                    </a:xfrm>
                    <a:prstGeom prst="rect">
                      <a:avLst/>
                    </a:prstGeom>
                    <a:noFill/>
                    <a:ln>
                      <a:noFill/>
                    </a:ln>
                  </pic:spPr>
                </pic:pic>
              </a:graphicData>
            </a:graphic>
          </wp:inline>
        </w:drawing>
      </w:r>
    </w:p>
    <w:p w:rsidR="00D77B21" w:rsidRDefault="00D77B21" w:rsidP="00D77B21">
      <w:pPr>
        <w:pStyle w:val="Heading2"/>
      </w:pPr>
      <w:r>
        <w:t>Code Structure</w:t>
      </w:r>
    </w:p>
    <w:p w:rsidR="00D77B21" w:rsidRPr="00D77B21" w:rsidRDefault="00D77B21" w:rsidP="00D77B21">
      <w:pPr>
        <w:pStyle w:val="Heading3"/>
      </w:pPr>
      <w:r w:rsidRPr="00D77B21">
        <w:t xml:space="preserve">Database Controller Class </w:t>
      </w:r>
    </w:p>
    <w:p w:rsidR="00D77B21" w:rsidRDefault="00D77B21" w:rsidP="00D77B21">
      <w:r w:rsidRPr="00D77B21">
        <w:t>The class shown below is the ‘</w:t>
      </w:r>
      <w:proofErr w:type="spellStart"/>
      <w:r w:rsidRPr="00D77B21">
        <w:t>db_controller</w:t>
      </w:r>
      <w:proofErr w:type="spellEnd"/>
      <w:r w:rsidRPr="00D77B21">
        <w:t xml:space="preserve">’ class which is the entire ‘db_controller.py’ module which can also be seen in section 10.12. </w:t>
      </w:r>
    </w:p>
    <w:p w:rsidR="00D77B21" w:rsidRPr="00D77B21" w:rsidRDefault="00D77B21" w:rsidP="00D77B21">
      <w:r>
        <w:rPr>
          <w:noProof/>
          <w:lang w:eastAsia="en-GB"/>
        </w:rPr>
        <w:drawing>
          <wp:inline distT="0" distB="0" distL="0" distR="0" wp14:anchorId="53B4AA0A" wp14:editId="0256B214">
            <wp:extent cx="3600000" cy="2455200"/>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5232" t="48299" r="46746" b="16396"/>
                    <a:stretch/>
                  </pic:blipFill>
                  <pic:spPr bwMode="auto">
                    <a:xfrm>
                      <a:off x="0" y="0"/>
                      <a:ext cx="3600000" cy="2455200"/>
                    </a:xfrm>
                    <a:prstGeom prst="rect">
                      <a:avLst/>
                    </a:prstGeom>
                    <a:ln>
                      <a:noFill/>
                    </a:ln>
                    <a:extLst>
                      <a:ext uri="{53640926-AAD7-44D8-BBD7-CCE9431645EC}">
                        <a14:shadowObscured xmlns:a14="http://schemas.microsoft.com/office/drawing/2010/main"/>
                      </a:ext>
                    </a:extLst>
                  </pic:spPr>
                </pic:pic>
              </a:graphicData>
            </a:graphic>
          </wp:inline>
        </w:drawing>
      </w:r>
    </w:p>
    <w:p w:rsidR="00D77B21" w:rsidRDefault="00D77B21" w:rsidP="00D77B21">
      <w:r w:rsidRPr="00D77B21">
        <w:t>This code is structured as a class so that it can parent the other controllers in the system. I did this the prevent duplication of code as all controllers require the two functions within this class. As well as saving time this also reduces errors and still provides all controllers with the ability to write and read the database.</w:t>
      </w:r>
    </w:p>
    <w:p w:rsidR="00D77B21" w:rsidRDefault="00D77B21" w:rsidP="00D77B21">
      <w:pPr>
        <w:pStyle w:val="Heading3"/>
      </w:pPr>
      <w:r>
        <w:t>(</w:t>
      </w:r>
      <w:proofErr w:type="gramStart"/>
      <w:r>
        <w:t>another</w:t>
      </w:r>
      <w:proofErr w:type="gramEnd"/>
      <w:r>
        <w:t xml:space="preserve"> subheading for all other classes)</w:t>
      </w:r>
    </w:p>
    <w:p w:rsidR="00D77B21" w:rsidRDefault="00D77B21" w:rsidP="00D77B21"/>
    <w:p w:rsidR="00D77B21" w:rsidRDefault="00D77B21" w:rsidP="00D77B21">
      <w:pPr>
        <w:pStyle w:val="Heading1"/>
      </w:pPr>
      <w:r>
        <w:lastRenderedPageBreak/>
        <w:t>Variable listing</w:t>
      </w:r>
    </w:p>
    <w:p w:rsidR="00D77B21" w:rsidRDefault="00D77B21" w:rsidP="00D77B21">
      <w:pPr>
        <w:spacing w:after="0"/>
      </w:pPr>
      <w:r w:rsidRPr="00D77B21">
        <w:rPr>
          <w:i/>
        </w:rPr>
        <w:t>Put a list here of all variables in your program.  It should be structured as follows:</w:t>
      </w:r>
    </w:p>
    <w:p w:rsidR="00D77B21" w:rsidRDefault="00D77B21" w:rsidP="00D77B21">
      <w:pPr>
        <w:spacing w:after="0"/>
      </w:pPr>
    </w:p>
    <w:p w:rsidR="005806F8" w:rsidRDefault="005806F8" w:rsidP="005806F8">
      <w:pPr>
        <w:spacing w:after="0"/>
        <w:jc w:val="both"/>
      </w:pPr>
      <w:r>
        <w:t>In my code, I have used an underscore to denote private member variables.  Python does not support public/private class variables so I have used this notation to show that a variable should not be used outside of the class where it is declared.</w:t>
      </w:r>
    </w:p>
    <w:p w:rsidR="005806F8" w:rsidRDefault="005806F8" w:rsidP="00D77B21">
      <w:pPr>
        <w:spacing w:after="0"/>
      </w:pPr>
    </w:p>
    <w:p w:rsidR="00D77B21" w:rsidRDefault="005806F8" w:rsidP="00D77B21">
      <w:pPr>
        <w:spacing w:after="0"/>
      </w:pPr>
      <w:proofErr w:type="spellStart"/>
      <w:r>
        <w:t>CustomerWindow</w:t>
      </w:r>
      <w:proofErr w:type="spellEnd"/>
    </w:p>
    <w:tbl>
      <w:tblPr>
        <w:tblStyle w:val="TableGrid"/>
        <w:tblW w:w="0" w:type="auto"/>
        <w:tblLook w:val="04A0" w:firstRow="1" w:lastRow="0" w:firstColumn="1" w:lastColumn="0" w:noHBand="0" w:noVBand="1"/>
      </w:tblPr>
      <w:tblGrid>
        <w:gridCol w:w="4621"/>
        <w:gridCol w:w="4621"/>
      </w:tblGrid>
      <w:tr w:rsidR="00D77B21" w:rsidTr="00D77B21">
        <w:tc>
          <w:tcPr>
            <w:tcW w:w="4621" w:type="dxa"/>
          </w:tcPr>
          <w:p w:rsidR="00D77B21" w:rsidRPr="00D77B21" w:rsidRDefault="00D77B21" w:rsidP="00D77B21">
            <w:pPr>
              <w:rPr>
                <w:b/>
              </w:rPr>
            </w:pPr>
            <w:r w:rsidRPr="00D77B21">
              <w:rPr>
                <w:b/>
              </w:rPr>
              <w:t>Variable name</w:t>
            </w:r>
          </w:p>
        </w:tc>
        <w:tc>
          <w:tcPr>
            <w:tcW w:w="4621" w:type="dxa"/>
          </w:tcPr>
          <w:p w:rsidR="00D77B21" w:rsidRPr="00D77B21" w:rsidRDefault="00D77B21" w:rsidP="00D77B21">
            <w:pPr>
              <w:rPr>
                <w:b/>
              </w:rPr>
            </w:pPr>
            <w:r w:rsidRPr="00D77B21">
              <w:rPr>
                <w:b/>
              </w:rPr>
              <w:t>Purpose</w:t>
            </w:r>
          </w:p>
        </w:tc>
      </w:tr>
      <w:tr w:rsidR="00D77B21" w:rsidTr="00D77B21">
        <w:tc>
          <w:tcPr>
            <w:tcW w:w="4621" w:type="dxa"/>
          </w:tcPr>
          <w:p w:rsidR="00D77B21" w:rsidRPr="00D77B21" w:rsidRDefault="00D77B21" w:rsidP="00D77B21">
            <w:r>
              <w:t>self.</w:t>
            </w:r>
            <w:r w:rsidR="005806F8">
              <w:t>_</w:t>
            </w:r>
            <w:proofErr w:type="spellStart"/>
            <w:r>
              <w:t>btnLogin</w:t>
            </w:r>
            <w:proofErr w:type="spellEnd"/>
          </w:p>
        </w:tc>
        <w:tc>
          <w:tcPr>
            <w:tcW w:w="4621" w:type="dxa"/>
          </w:tcPr>
          <w:p w:rsidR="00D77B21" w:rsidRPr="00D77B21" w:rsidRDefault="00D77B21" w:rsidP="00D77B21">
            <w:r>
              <w:t>Provides a button for the user to press after username/password have been entered</w:t>
            </w:r>
          </w:p>
        </w:tc>
      </w:tr>
      <w:tr w:rsidR="00D77B21" w:rsidTr="00D77B21">
        <w:tc>
          <w:tcPr>
            <w:tcW w:w="4621" w:type="dxa"/>
          </w:tcPr>
          <w:p w:rsidR="00D77B21" w:rsidRDefault="005806F8" w:rsidP="00D77B21">
            <w:r>
              <w:t>self._</w:t>
            </w:r>
            <w:proofErr w:type="spellStart"/>
            <w:r>
              <w:t>tableCustomers</w:t>
            </w:r>
            <w:proofErr w:type="spellEnd"/>
          </w:p>
        </w:tc>
        <w:tc>
          <w:tcPr>
            <w:tcW w:w="4621" w:type="dxa"/>
          </w:tcPr>
          <w:p w:rsidR="00D77B21" w:rsidRDefault="005806F8" w:rsidP="00D77B21">
            <w:proofErr w:type="spellStart"/>
            <w:r>
              <w:t>TableViewWidget</w:t>
            </w:r>
            <w:proofErr w:type="spellEnd"/>
            <w:r>
              <w:t xml:space="preserve"> for displaying all customer information</w:t>
            </w:r>
          </w:p>
        </w:tc>
      </w:tr>
      <w:tr w:rsidR="005806F8" w:rsidTr="00D77B21">
        <w:tc>
          <w:tcPr>
            <w:tcW w:w="4621" w:type="dxa"/>
          </w:tcPr>
          <w:p w:rsidR="005806F8" w:rsidRDefault="005806F8" w:rsidP="009F2F65">
            <w:r>
              <w:t>row</w:t>
            </w:r>
          </w:p>
        </w:tc>
        <w:tc>
          <w:tcPr>
            <w:tcW w:w="4621" w:type="dxa"/>
          </w:tcPr>
          <w:p w:rsidR="005806F8" w:rsidRDefault="005806F8" w:rsidP="009F2F65">
            <w:r>
              <w:t xml:space="preserve">Local variable.  Integer for the row when populating the </w:t>
            </w:r>
            <w:r>
              <w:t>self.</w:t>
            </w:r>
            <w:r>
              <w:t>_</w:t>
            </w:r>
            <w:proofErr w:type="spellStart"/>
            <w:r>
              <w:t>tableCustomers</w:t>
            </w:r>
            <w:proofErr w:type="spellEnd"/>
            <w:r>
              <w:t xml:space="preserve"> while iterating through the Customer table</w:t>
            </w:r>
          </w:p>
        </w:tc>
      </w:tr>
      <w:tr w:rsidR="005806F8" w:rsidTr="00D77B21">
        <w:tc>
          <w:tcPr>
            <w:tcW w:w="4621" w:type="dxa"/>
          </w:tcPr>
          <w:p w:rsidR="005806F8" w:rsidRDefault="005806F8" w:rsidP="009F2F65">
            <w:r>
              <w:t>Etc.</w:t>
            </w:r>
          </w:p>
        </w:tc>
        <w:tc>
          <w:tcPr>
            <w:tcW w:w="4621" w:type="dxa"/>
          </w:tcPr>
          <w:p w:rsidR="005806F8" w:rsidRDefault="005806F8" w:rsidP="009F2F65">
            <w:r>
              <w:t>Etc.</w:t>
            </w:r>
          </w:p>
        </w:tc>
      </w:tr>
    </w:tbl>
    <w:p w:rsidR="00D77B21" w:rsidRDefault="00D77B21" w:rsidP="00D77B21">
      <w:pPr>
        <w:spacing w:after="0"/>
      </w:pPr>
    </w:p>
    <w:p w:rsidR="005806F8" w:rsidRDefault="005806F8" w:rsidP="00D77B21">
      <w:pPr>
        <w:spacing w:after="0"/>
      </w:pPr>
      <w:proofErr w:type="spellStart"/>
      <w:r>
        <w:t>OtherClass</w:t>
      </w:r>
      <w:proofErr w:type="spellEnd"/>
    </w:p>
    <w:tbl>
      <w:tblPr>
        <w:tblStyle w:val="TableGrid"/>
        <w:tblW w:w="0" w:type="auto"/>
        <w:tblLook w:val="04A0" w:firstRow="1" w:lastRow="0" w:firstColumn="1" w:lastColumn="0" w:noHBand="0" w:noVBand="1"/>
      </w:tblPr>
      <w:tblGrid>
        <w:gridCol w:w="4621"/>
        <w:gridCol w:w="4621"/>
      </w:tblGrid>
      <w:tr w:rsidR="005806F8" w:rsidRPr="00D77B21" w:rsidTr="009F2F65">
        <w:tc>
          <w:tcPr>
            <w:tcW w:w="4621" w:type="dxa"/>
          </w:tcPr>
          <w:p w:rsidR="005806F8" w:rsidRPr="00D77B21" w:rsidRDefault="005806F8" w:rsidP="009F2F65">
            <w:pPr>
              <w:rPr>
                <w:b/>
              </w:rPr>
            </w:pPr>
            <w:r w:rsidRPr="00D77B21">
              <w:rPr>
                <w:b/>
              </w:rPr>
              <w:t>Variable name</w:t>
            </w:r>
          </w:p>
        </w:tc>
        <w:tc>
          <w:tcPr>
            <w:tcW w:w="4621" w:type="dxa"/>
          </w:tcPr>
          <w:p w:rsidR="005806F8" w:rsidRPr="00D77B21" w:rsidRDefault="005806F8" w:rsidP="009F2F65">
            <w:pPr>
              <w:rPr>
                <w:b/>
              </w:rPr>
            </w:pPr>
            <w:r w:rsidRPr="00D77B21">
              <w:rPr>
                <w:b/>
              </w:rPr>
              <w:t>Purpose</w:t>
            </w:r>
          </w:p>
        </w:tc>
      </w:tr>
      <w:tr w:rsidR="005806F8" w:rsidRPr="00D77B21" w:rsidTr="009F2F65">
        <w:tc>
          <w:tcPr>
            <w:tcW w:w="4621" w:type="dxa"/>
          </w:tcPr>
          <w:p w:rsidR="005806F8" w:rsidRPr="00D77B21" w:rsidRDefault="005806F8" w:rsidP="009F2F65">
            <w:r>
              <w:t>Other variable</w:t>
            </w:r>
          </w:p>
        </w:tc>
        <w:tc>
          <w:tcPr>
            <w:tcW w:w="4621" w:type="dxa"/>
          </w:tcPr>
          <w:p w:rsidR="005806F8" w:rsidRPr="00D77B21" w:rsidRDefault="005806F8" w:rsidP="009F2F65">
            <w:r>
              <w:t>Other purpose</w:t>
            </w:r>
          </w:p>
        </w:tc>
      </w:tr>
    </w:tbl>
    <w:p w:rsidR="00D77B21" w:rsidRPr="00D77B21" w:rsidRDefault="00D77B21" w:rsidP="00D77B21"/>
    <w:p w:rsidR="00D71C31" w:rsidRDefault="00D71C31">
      <w:pPr>
        <w:rPr>
          <w:rFonts w:asciiTheme="majorHAnsi" w:eastAsiaTheme="majorEastAsia" w:hAnsiTheme="majorHAnsi" w:cstheme="majorBidi"/>
          <w:b/>
          <w:bCs/>
          <w:color w:val="365F91" w:themeColor="accent1" w:themeShade="BF"/>
          <w:sz w:val="28"/>
          <w:szCs w:val="28"/>
        </w:rPr>
      </w:pPr>
      <w:r>
        <w:br w:type="page"/>
      </w:r>
    </w:p>
    <w:p w:rsidR="00D71C31" w:rsidRDefault="00D71C31" w:rsidP="00D71C31">
      <w:pPr>
        <w:pStyle w:val="Heading1"/>
      </w:pPr>
      <w:r>
        <w:lastRenderedPageBreak/>
        <w:t>Explanation of detailed algorithms</w:t>
      </w:r>
    </w:p>
    <w:p w:rsidR="00D71C31" w:rsidRPr="00D71C31" w:rsidRDefault="00D71C31" w:rsidP="00D71C31">
      <w:pPr>
        <w:rPr>
          <w:i/>
        </w:rPr>
      </w:pPr>
      <w:r>
        <w:rPr>
          <w:i/>
        </w:rPr>
        <w:t>For any complex pieces of code which might be difficult to maintain in the future, put details here of how they work and why you’ve programmed it that way.</w:t>
      </w:r>
      <w:r w:rsidR="00E63CB5">
        <w:rPr>
          <w:i/>
        </w:rPr>
        <w:t xml:space="preserve">  Use technical language.</w:t>
      </w:r>
    </w:p>
    <w:p w:rsidR="006841A2" w:rsidRDefault="006841A2" w:rsidP="00D71C31">
      <w:pPr>
        <w:pStyle w:val="Heading2"/>
      </w:pPr>
      <w:r>
        <w:t>Database Window</w:t>
      </w:r>
    </w:p>
    <w:p w:rsidR="00F44768" w:rsidRDefault="006841A2">
      <w:r>
        <w:rPr>
          <w:noProof/>
          <w:lang w:eastAsia="en-GB"/>
        </w:rPr>
        <w:drawing>
          <wp:anchor distT="0" distB="0" distL="114300" distR="114300" simplePos="0" relativeHeight="251658240" behindDoc="0" locked="0" layoutInCell="1" allowOverlap="1" wp14:anchorId="0D26F94C" wp14:editId="2B3686C4">
            <wp:simplePos x="0" y="0"/>
            <wp:positionH relativeFrom="column">
              <wp:posOffset>3261360</wp:posOffset>
            </wp:positionH>
            <wp:positionV relativeFrom="paragraph">
              <wp:posOffset>839470</wp:posOffset>
            </wp:positionV>
            <wp:extent cx="2762250" cy="495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62250" cy="49530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simplePos x="0" y="0"/>
            <wp:positionH relativeFrom="column">
              <wp:posOffset>30480</wp:posOffset>
            </wp:positionH>
            <wp:positionV relativeFrom="paragraph">
              <wp:posOffset>24130</wp:posOffset>
            </wp:positionV>
            <wp:extent cx="3790315" cy="3775075"/>
            <wp:effectExtent l="19050" t="19050" r="19685" b="158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r="29182" b="8243"/>
                    <a:stretch/>
                  </pic:blipFill>
                  <pic:spPr bwMode="auto">
                    <a:xfrm>
                      <a:off x="0" y="0"/>
                      <a:ext cx="3790315" cy="37750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3783" w:rsidRDefault="00093783"/>
    <w:p w:rsidR="00093783" w:rsidRDefault="00093783"/>
    <w:p w:rsidR="00093783" w:rsidRDefault="00093783" w:rsidP="00093783">
      <w:pPr>
        <w:jc w:val="both"/>
      </w:pPr>
      <w:r>
        <w:t xml:space="preserve">In this code I have used a </w:t>
      </w:r>
      <w:proofErr w:type="spellStart"/>
      <w:r>
        <w:t>TableView</w:t>
      </w:r>
      <w:proofErr w:type="spellEnd"/>
      <w:r>
        <w:t xml:space="preserve"> for the list of teachers whereas I used a </w:t>
      </w:r>
      <w:proofErr w:type="spellStart"/>
      <w:r>
        <w:t>TableWidget</w:t>
      </w:r>
      <w:proofErr w:type="spellEnd"/>
      <w:r>
        <w:t xml:space="preserve"> for the list of students.  Using a </w:t>
      </w:r>
      <w:proofErr w:type="spellStart"/>
      <w:r>
        <w:t>TableView</w:t>
      </w:r>
      <w:proofErr w:type="spellEnd"/>
      <w:r>
        <w:t xml:space="preserve"> allows me to use Python’s built in Data Model functionality</w:t>
      </w:r>
      <w:r>
        <w:rPr>
          <w:rStyle w:val="FootnoteReference"/>
        </w:rPr>
        <w:footnoteReference w:id="1"/>
      </w:r>
      <w:r>
        <w:t xml:space="preserve"> which is useful in the Teacher list as it’s likely to be modified in multiple places.</w:t>
      </w:r>
    </w:p>
    <w:p w:rsidR="00093783" w:rsidRDefault="00093783" w:rsidP="00093783">
      <w:pPr>
        <w:jc w:val="both"/>
      </w:pPr>
      <w:r>
        <w:t xml:space="preserve">I could have used a </w:t>
      </w:r>
      <w:proofErr w:type="spellStart"/>
      <w:r>
        <w:t>TableWidget</w:t>
      </w:r>
      <w:proofErr w:type="spellEnd"/>
      <w:r>
        <w:t xml:space="preserve"> in both places which would have simplified the process a bit, but wanted to make the data for teachers more modular, hence the </w:t>
      </w:r>
      <w:proofErr w:type="spellStart"/>
      <w:r>
        <w:t>TableView</w:t>
      </w:r>
      <w:proofErr w:type="spellEnd"/>
      <w:r>
        <w:t xml:space="preserve"> instead.</w:t>
      </w:r>
      <w:bookmarkStart w:id="0" w:name="_GoBack"/>
      <w:bookmarkEnd w:id="0"/>
    </w:p>
    <w:sectPr w:rsidR="000937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783" w:rsidRDefault="00093783" w:rsidP="00093783">
      <w:pPr>
        <w:spacing w:after="0" w:line="240" w:lineRule="auto"/>
      </w:pPr>
      <w:r>
        <w:separator/>
      </w:r>
    </w:p>
  </w:endnote>
  <w:endnote w:type="continuationSeparator" w:id="0">
    <w:p w:rsidR="00093783" w:rsidRDefault="00093783" w:rsidP="00093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783" w:rsidRDefault="00093783" w:rsidP="00093783">
      <w:pPr>
        <w:spacing w:after="0" w:line="240" w:lineRule="auto"/>
      </w:pPr>
      <w:r>
        <w:separator/>
      </w:r>
    </w:p>
  </w:footnote>
  <w:footnote w:type="continuationSeparator" w:id="0">
    <w:p w:rsidR="00093783" w:rsidRDefault="00093783" w:rsidP="00093783">
      <w:pPr>
        <w:spacing w:after="0" w:line="240" w:lineRule="auto"/>
      </w:pPr>
      <w:r>
        <w:continuationSeparator/>
      </w:r>
    </w:p>
  </w:footnote>
  <w:footnote w:id="1">
    <w:p w:rsidR="00093783" w:rsidRDefault="00093783">
      <w:pPr>
        <w:pStyle w:val="FootnoteText"/>
      </w:pPr>
      <w:r>
        <w:rPr>
          <w:rStyle w:val="FootnoteReference"/>
        </w:rPr>
        <w:footnoteRef/>
      </w:r>
      <w:r>
        <w:t xml:space="preserve"> </w:t>
      </w:r>
      <w:r w:rsidRPr="00093783">
        <w:t>https://docs.python.org/3.4/reference/datamodel.html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1A2"/>
    <w:rsid w:val="00093783"/>
    <w:rsid w:val="005806F8"/>
    <w:rsid w:val="006841A2"/>
    <w:rsid w:val="00D71C31"/>
    <w:rsid w:val="00D77B21"/>
    <w:rsid w:val="00E63CB5"/>
    <w:rsid w:val="00F44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7B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1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7B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7B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4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1A2"/>
    <w:rPr>
      <w:rFonts w:ascii="Tahoma" w:hAnsi="Tahoma" w:cs="Tahoma"/>
      <w:sz w:val="16"/>
      <w:szCs w:val="16"/>
    </w:rPr>
  </w:style>
  <w:style w:type="character" w:customStyle="1" w:styleId="Heading2Char">
    <w:name w:val="Heading 2 Char"/>
    <w:basedOn w:val="DefaultParagraphFont"/>
    <w:link w:val="Heading2"/>
    <w:uiPriority w:val="9"/>
    <w:rsid w:val="006841A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77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7B2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D77B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7B2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77B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7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937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3783"/>
    <w:rPr>
      <w:sz w:val="20"/>
      <w:szCs w:val="20"/>
    </w:rPr>
  </w:style>
  <w:style w:type="character" w:styleId="FootnoteReference">
    <w:name w:val="footnote reference"/>
    <w:basedOn w:val="DefaultParagraphFont"/>
    <w:uiPriority w:val="99"/>
    <w:semiHidden/>
    <w:unhideWhenUsed/>
    <w:rsid w:val="0009378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7B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1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7B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7B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4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1A2"/>
    <w:rPr>
      <w:rFonts w:ascii="Tahoma" w:hAnsi="Tahoma" w:cs="Tahoma"/>
      <w:sz w:val="16"/>
      <w:szCs w:val="16"/>
    </w:rPr>
  </w:style>
  <w:style w:type="character" w:customStyle="1" w:styleId="Heading2Char">
    <w:name w:val="Heading 2 Char"/>
    <w:basedOn w:val="DefaultParagraphFont"/>
    <w:link w:val="Heading2"/>
    <w:uiPriority w:val="9"/>
    <w:rsid w:val="006841A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77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7B2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D77B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7B2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77B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7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937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3783"/>
    <w:rPr>
      <w:sz w:val="20"/>
      <w:szCs w:val="20"/>
    </w:rPr>
  </w:style>
  <w:style w:type="character" w:styleId="FootnoteReference">
    <w:name w:val="footnote reference"/>
    <w:basedOn w:val="DefaultParagraphFont"/>
    <w:uiPriority w:val="99"/>
    <w:semiHidden/>
    <w:unhideWhenUsed/>
    <w:rsid w:val="000937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C12B5-B39F-4D35-9030-866FF4867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Wright, David (Staff)</dc:creator>
  <cp:lastModifiedBy>Wright, David (Staff)</cp:lastModifiedBy>
  <cp:revision>5</cp:revision>
  <dcterms:created xsi:type="dcterms:W3CDTF">2016-02-09T14:58:00Z</dcterms:created>
  <dcterms:modified xsi:type="dcterms:W3CDTF">2016-03-04T08:55:00Z</dcterms:modified>
</cp:coreProperties>
</file>