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E065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1️</w:t>
      </w:r>
      <w:r w:rsidRPr="005C1149">
        <w:rPr>
          <w:rFonts w:ascii="Segoe UI Symbol" w:hAnsi="Segoe UI Symbol" w:cs="Segoe UI Symbol"/>
          <w:b/>
          <w:bCs/>
        </w:rPr>
        <w:t>⃣</w:t>
      </w:r>
      <w:r w:rsidRPr="005C1149">
        <w:rPr>
          <w:b/>
          <w:bCs/>
        </w:rPr>
        <w:t xml:space="preserve"> Achats – Stocks – Logistique</w:t>
      </w:r>
    </w:p>
    <w:p w14:paraId="7E035EA0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Contexte &amp; enjeux</w:t>
      </w:r>
    </w:p>
    <w:p w14:paraId="62521B75" w14:textId="77777777" w:rsidR="005C1149" w:rsidRPr="005C1149" w:rsidRDefault="005C1149" w:rsidP="005C1149">
      <w:r w:rsidRPr="005C1149">
        <w:t xml:space="preserve">L’entreprise gère un volume important de commandes (9 à 11 000 références/an) avec des délais courts : 80 % des flux livrés en 24 h. Mais le processus est </w:t>
      </w:r>
      <w:r w:rsidRPr="005C1149">
        <w:rPr>
          <w:b/>
          <w:bCs/>
        </w:rPr>
        <w:t>fragmenté</w:t>
      </w:r>
      <w:r w:rsidRPr="005C1149">
        <w:t xml:space="preserve"> et génère des pertes de temps et d’information.</w:t>
      </w:r>
    </w:p>
    <w:p w14:paraId="02F430BF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Points de souffrance</w:t>
      </w:r>
    </w:p>
    <w:p w14:paraId="6CFECFAC" w14:textId="77777777" w:rsidR="005C1149" w:rsidRPr="005C1149" w:rsidRDefault="005C1149" w:rsidP="005C1149">
      <w:pPr>
        <w:numPr>
          <w:ilvl w:val="0"/>
          <w:numId w:val="1"/>
        </w:numPr>
      </w:pPr>
      <w:r w:rsidRPr="005C1149">
        <w:rPr>
          <w:b/>
          <w:bCs/>
        </w:rPr>
        <w:t>Fiabilité des livraisons</w:t>
      </w:r>
    </w:p>
    <w:p w14:paraId="0671F3D9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Environ la moitié seulement des commandes arrivent complètes.</w:t>
      </w:r>
    </w:p>
    <w:p w14:paraId="5CA487B3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L’application Rexel (bons de livraison) n’assure pas le suivi des problèmes de picking.</w:t>
      </w:r>
    </w:p>
    <w:p w14:paraId="2EF6BCE3" w14:textId="77777777" w:rsidR="005C1149" w:rsidRPr="005C1149" w:rsidRDefault="005C1149" w:rsidP="005C1149">
      <w:pPr>
        <w:numPr>
          <w:ilvl w:val="0"/>
          <w:numId w:val="1"/>
        </w:numPr>
      </w:pPr>
      <w:r w:rsidRPr="005C1149">
        <w:rPr>
          <w:b/>
          <w:bCs/>
        </w:rPr>
        <w:t>Suivi des reliquats</w:t>
      </w:r>
    </w:p>
    <w:p w14:paraId="4AB928A8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Le suivi des reliquats n’est pas généralisé.</w:t>
      </w:r>
    </w:p>
    <w:p w14:paraId="3C5986DA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 xml:space="preserve">Pas de </w:t>
      </w:r>
      <w:proofErr w:type="spellStart"/>
      <w:r w:rsidRPr="005C1149">
        <w:t>reporting</w:t>
      </w:r>
      <w:proofErr w:type="spellEnd"/>
      <w:r w:rsidRPr="005C1149">
        <w:t xml:space="preserve"> hebdomadaire par chantier.</w:t>
      </w:r>
    </w:p>
    <w:p w14:paraId="51974085" w14:textId="77777777" w:rsidR="005C1149" w:rsidRPr="005C1149" w:rsidRDefault="005C1149" w:rsidP="005C1149">
      <w:pPr>
        <w:numPr>
          <w:ilvl w:val="0"/>
          <w:numId w:val="1"/>
        </w:numPr>
      </w:pPr>
      <w:r w:rsidRPr="005C1149">
        <w:rPr>
          <w:b/>
          <w:bCs/>
        </w:rPr>
        <w:t>Retours &amp; traçabilité</w:t>
      </w:r>
    </w:p>
    <w:p w14:paraId="32931AAA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Les retours sont aujourd’hui saisis manuellement (fournisseur, montant…).</w:t>
      </w:r>
    </w:p>
    <w:p w14:paraId="5072B842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Impossible de relier simplement un retour à la commande d’origine.</w:t>
      </w:r>
    </w:p>
    <w:p w14:paraId="5C13A746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rPr>
          <w:b/>
          <w:bCs/>
        </w:rPr>
        <w:t>Traçabilité insuffisante</w:t>
      </w:r>
      <w:r w:rsidRPr="005C1149">
        <w:t xml:space="preserve"> de bout en bout.</w:t>
      </w:r>
    </w:p>
    <w:p w14:paraId="79050676" w14:textId="77777777" w:rsidR="005C1149" w:rsidRPr="005C1149" w:rsidRDefault="005C1149" w:rsidP="005C1149">
      <w:pPr>
        <w:numPr>
          <w:ilvl w:val="0"/>
          <w:numId w:val="1"/>
        </w:numPr>
      </w:pPr>
      <w:r w:rsidRPr="005C1149">
        <w:rPr>
          <w:b/>
          <w:bCs/>
        </w:rPr>
        <w:t>Gestion du stock et des références</w:t>
      </w:r>
    </w:p>
    <w:p w14:paraId="50D5DB7F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Inventaires très chronophages.</w:t>
      </w:r>
    </w:p>
    <w:p w14:paraId="37527014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Pas d’outils pour alerter sur les références obsolètes ou périmées.</w:t>
      </w:r>
    </w:p>
    <w:p w14:paraId="70A27A0B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Mise à jour automatique des prix absente, entraînant erreurs et incohérences (ex. 2 tarifs pour le même article).</w:t>
      </w:r>
    </w:p>
    <w:p w14:paraId="2430DC7A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Base de données jugée « chaotique ».</w:t>
      </w:r>
    </w:p>
    <w:p w14:paraId="0186FE21" w14:textId="77777777" w:rsidR="005C1149" w:rsidRPr="005C1149" w:rsidRDefault="005C1149" w:rsidP="005C1149">
      <w:pPr>
        <w:numPr>
          <w:ilvl w:val="0"/>
          <w:numId w:val="1"/>
        </w:numPr>
      </w:pPr>
      <w:r w:rsidRPr="005C1149">
        <w:rPr>
          <w:b/>
          <w:bCs/>
        </w:rPr>
        <w:t>Pilotage des achats</w:t>
      </w:r>
    </w:p>
    <w:p w14:paraId="32CFE83E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Seuils d’approvisionnement (en €) non définis, donc pas de pilotage automatique.</w:t>
      </w:r>
    </w:p>
    <w:p w14:paraId="6D0D6B76" w14:textId="77777777" w:rsidR="005C1149" w:rsidRPr="005C1149" w:rsidRDefault="005C1149" w:rsidP="005C1149">
      <w:pPr>
        <w:numPr>
          <w:ilvl w:val="1"/>
          <w:numId w:val="1"/>
        </w:numPr>
      </w:pPr>
      <w:r w:rsidRPr="005C1149">
        <w:t>Risque de commandes directes chantiers non contrôlées.</w:t>
      </w:r>
    </w:p>
    <w:p w14:paraId="36E08A83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Besoins exprimés</w:t>
      </w:r>
    </w:p>
    <w:p w14:paraId="5F2E9064" w14:textId="77777777" w:rsidR="005C1149" w:rsidRPr="005C1149" w:rsidRDefault="005C1149" w:rsidP="005C1149">
      <w:pPr>
        <w:numPr>
          <w:ilvl w:val="0"/>
          <w:numId w:val="2"/>
        </w:numPr>
      </w:pPr>
      <w:r w:rsidRPr="005C1149">
        <w:t xml:space="preserve">Un </w:t>
      </w:r>
      <w:r w:rsidRPr="005C1149">
        <w:rPr>
          <w:b/>
          <w:bCs/>
        </w:rPr>
        <w:t>workflow unique “de la commande au retour”</w:t>
      </w:r>
      <w:r w:rsidRPr="005C1149">
        <w:t xml:space="preserve"> : création, réception, reliquats, retours et avoirs intégrés.</w:t>
      </w:r>
    </w:p>
    <w:p w14:paraId="18662D23" w14:textId="77777777" w:rsidR="005C1149" w:rsidRPr="005C1149" w:rsidRDefault="005C1149" w:rsidP="005C1149">
      <w:pPr>
        <w:numPr>
          <w:ilvl w:val="0"/>
          <w:numId w:val="2"/>
        </w:numPr>
      </w:pPr>
      <w:r w:rsidRPr="005C1149">
        <w:rPr>
          <w:b/>
          <w:bCs/>
        </w:rPr>
        <w:t>Alertes automatisées</w:t>
      </w:r>
      <w:r w:rsidRPr="005C1149">
        <w:t xml:space="preserve"> : reliquats, livraison partielle, prix plus bas chez un autre fournisseur.</w:t>
      </w:r>
    </w:p>
    <w:p w14:paraId="22DE6545" w14:textId="77777777" w:rsidR="005C1149" w:rsidRPr="005C1149" w:rsidRDefault="005C1149" w:rsidP="005C1149">
      <w:pPr>
        <w:numPr>
          <w:ilvl w:val="0"/>
          <w:numId w:val="2"/>
        </w:numPr>
      </w:pPr>
      <w:r w:rsidRPr="005C1149">
        <w:rPr>
          <w:b/>
          <w:bCs/>
        </w:rPr>
        <w:t>Optimisation des stocks</w:t>
      </w:r>
      <w:r w:rsidRPr="005C1149">
        <w:t xml:space="preserve"> : IA pour proposer réapprovisionnements ou sorties de stock, inventaire simplifié.</w:t>
      </w:r>
    </w:p>
    <w:p w14:paraId="48DFBB78" w14:textId="77777777" w:rsidR="005C1149" w:rsidRPr="005C1149" w:rsidRDefault="005C1149" w:rsidP="005C1149">
      <w:pPr>
        <w:numPr>
          <w:ilvl w:val="0"/>
          <w:numId w:val="2"/>
        </w:numPr>
      </w:pPr>
      <w:r w:rsidRPr="005C1149">
        <w:rPr>
          <w:b/>
          <w:bCs/>
        </w:rPr>
        <w:t>Gouvernance des données articles</w:t>
      </w:r>
      <w:r w:rsidRPr="005C1149">
        <w:t xml:space="preserve"> : gestion de l’obsolescence, mise à jour tarifaire fiable (API fournisseurs).</w:t>
      </w:r>
    </w:p>
    <w:p w14:paraId="4A27B54C" w14:textId="77777777" w:rsidR="005C1149" w:rsidRPr="005C1149" w:rsidRDefault="005C1149" w:rsidP="005C1149">
      <w:pPr>
        <w:numPr>
          <w:ilvl w:val="0"/>
          <w:numId w:val="2"/>
        </w:numPr>
      </w:pPr>
      <w:r w:rsidRPr="005C1149">
        <w:rPr>
          <w:b/>
          <w:bCs/>
        </w:rPr>
        <w:lastRenderedPageBreak/>
        <w:t>Contrôle centralisé</w:t>
      </w:r>
      <w:r w:rsidRPr="005C1149">
        <w:t xml:space="preserve"> : toute commande validée par le bureau/dépôt, blocage des approvisionnements directs chantiers.</w:t>
      </w:r>
    </w:p>
    <w:p w14:paraId="7063021E" w14:textId="77777777" w:rsidR="005C1149" w:rsidRPr="005C1149" w:rsidRDefault="005C1149" w:rsidP="005C1149">
      <w:r w:rsidRPr="005C1149">
        <w:pict w14:anchorId="0609F8A4">
          <v:rect id="_x0000_i1067" style="width:0;height:1.5pt" o:hralign="center" o:hrstd="t" o:hr="t" fillcolor="#a0a0a0" stroked="f"/>
        </w:pict>
      </w:r>
    </w:p>
    <w:p w14:paraId="21552D1D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2️</w:t>
      </w:r>
      <w:r w:rsidRPr="005C1149">
        <w:rPr>
          <w:rFonts w:ascii="Segoe UI Symbol" w:hAnsi="Segoe UI Symbol" w:cs="Segoe UI Symbol"/>
          <w:b/>
          <w:bCs/>
        </w:rPr>
        <w:t>⃣</w:t>
      </w:r>
      <w:r w:rsidRPr="005C1149">
        <w:rPr>
          <w:b/>
          <w:bCs/>
        </w:rPr>
        <w:t xml:space="preserve"> Ressources Humaines</w:t>
      </w:r>
    </w:p>
    <w:p w14:paraId="5BB080E2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Contexte &amp; enjeux</w:t>
      </w:r>
    </w:p>
    <w:p w14:paraId="1D4D45A8" w14:textId="77777777" w:rsidR="005C1149" w:rsidRPr="005C1149" w:rsidRDefault="005C1149" w:rsidP="005C1149">
      <w:r w:rsidRPr="005C1149">
        <w:t xml:space="preserve">Près de 100 collaborateurs, avec une forte proportion de personnel chantier et d’intérimaires. Les outils actuels (SAGE, </w:t>
      </w:r>
      <w:proofErr w:type="spellStart"/>
      <w:r w:rsidRPr="005C1149">
        <w:t>Popaye</w:t>
      </w:r>
      <w:proofErr w:type="spellEnd"/>
      <w:r w:rsidRPr="005C1149">
        <w:t>, MDE) couvrent des morceaux du processus mais ne communiquent pas efficacement.</w:t>
      </w:r>
    </w:p>
    <w:p w14:paraId="3875F28F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Points de souffrance</w:t>
      </w:r>
    </w:p>
    <w:p w14:paraId="1FE71817" w14:textId="77777777" w:rsidR="005C1149" w:rsidRPr="005C1149" w:rsidRDefault="005C1149" w:rsidP="005C1149">
      <w:pPr>
        <w:numPr>
          <w:ilvl w:val="0"/>
          <w:numId w:val="3"/>
        </w:numPr>
      </w:pPr>
      <w:r w:rsidRPr="005C1149">
        <w:rPr>
          <w:b/>
          <w:bCs/>
        </w:rPr>
        <w:t>Suivi des heures et des indemnités</w:t>
      </w:r>
    </w:p>
    <w:p w14:paraId="7F93F069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>Calcul des indemnités km : départ non sélectionnable automatiquement.</w:t>
      </w:r>
    </w:p>
    <w:p w14:paraId="697AE5FA" w14:textId="77777777" w:rsidR="005C1149" w:rsidRPr="005C1149" w:rsidRDefault="005C1149" w:rsidP="005C1149">
      <w:pPr>
        <w:numPr>
          <w:ilvl w:val="1"/>
          <w:numId w:val="3"/>
        </w:numPr>
      </w:pPr>
      <w:proofErr w:type="spellStart"/>
      <w:r w:rsidRPr="005C1149">
        <w:t>Popaye</w:t>
      </w:r>
      <w:proofErr w:type="spellEnd"/>
      <w:r w:rsidRPr="005C1149">
        <w:t xml:space="preserve"> gère bien les heures passées et les heures sup (paiement/mise de côté) mais reste cantonné à l’historique.</w:t>
      </w:r>
    </w:p>
    <w:p w14:paraId="2AD58F26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>Projection d’activité impossible.</w:t>
      </w:r>
    </w:p>
    <w:p w14:paraId="5DE16AC9" w14:textId="77777777" w:rsidR="005C1149" w:rsidRPr="005C1149" w:rsidRDefault="005C1149" w:rsidP="005C1149">
      <w:pPr>
        <w:numPr>
          <w:ilvl w:val="0"/>
          <w:numId w:val="3"/>
        </w:numPr>
      </w:pPr>
      <w:r w:rsidRPr="005C1149">
        <w:rPr>
          <w:b/>
          <w:bCs/>
        </w:rPr>
        <w:t>Gestion des intérimaires</w:t>
      </w:r>
    </w:p>
    <w:p w14:paraId="2BCA93E3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>Suivi dans des Excel séparés, pas d’intégration au SI RH.</w:t>
      </w:r>
    </w:p>
    <w:p w14:paraId="15983067" w14:textId="77777777" w:rsidR="005C1149" w:rsidRPr="005C1149" w:rsidRDefault="005C1149" w:rsidP="005C1149">
      <w:pPr>
        <w:numPr>
          <w:ilvl w:val="0"/>
          <w:numId w:val="3"/>
        </w:numPr>
      </w:pPr>
      <w:r w:rsidRPr="005C1149">
        <w:rPr>
          <w:b/>
          <w:bCs/>
        </w:rPr>
        <w:t>Workflows administratifs lourds</w:t>
      </w:r>
    </w:p>
    <w:p w14:paraId="0A859718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>Tickets restaurant, notes de frais, absences : multiples exports et vérifications manuelles.</w:t>
      </w:r>
    </w:p>
    <w:p w14:paraId="4202259F" w14:textId="77777777" w:rsidR="005C1149" w:rsidRPr="005C1149" w:rsidRDefault="005C1149" w:rsidP="005C1149">
      <w:pPr>
        <w:numPr>
          <w:ilvl w:val="1"/>
          <w:numId w:val="3"/>
        </w:numPr>
      </w:pPr>
      <w:proofErr w:type="spellStart"/>
      <w:r w:rsidRPr="005C1149">
        <w:t>Onboarding</w:t>
      </w:r>
      <w:proofErr w:type="spellEnd"/>
      <w:r w:rsidRPr="005C1149">
        <w:t xml:space="preserve"> : nécessité de prévenir 4–5 personnes à chaque embauche.</w:t>
      </w:r>
    </w:p>
    <w:p w14:paraId="676A1D8D" w14:textId="77777777" w:rsidR="005C1149" w:rsidRPr="005C1149" w:rsidRDefault="005C1149" w:rsidP="005C1149">
      <w:pPr>
        <w:numPr>
          <w:ilvl w:val="0"/>
          <w:numId w:val="3"/>
        </w:numPr>
      </w:pPr>
      <w:r w:rsidRPr="005C1149">
        <w:rPr>
          <w:b/>
          <w:bCs/>
        </w:rPr>
        <w:t>Pointage et affectation</w:t>
      </w:r>
    </w:p>
    <w:p w14:paraId="6CFC8D6D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 xml:space="preserve">Souhait que les </w:t>
      </w:r>
      <w:r w:rsidRPr="005C1149">
        <w:rPr>
          <w:b/>
          <w:bCs/>
        </w:rPr>
        <w:t>managers saisissent les heures</w:t>
      </w:r>
      <w:r w:rsidRPr="005C1149">
        <w:t xml:space="preserve"> plutôt que les collaborateurs.</w:t>
      </w:r>
    </w:p>
    <w:p w14:paraId="2FCA7B52" w14:textId="77777777" w:rsidR="005C1149" w:rsidRPr="005C1149" w:rsidRDefault="005C1149" w:rsidP="005C1149">
      <w:pPr>
        <w:numPr>
          <w:ilvl w:val="1"/>
          <w:numId w:val="3"/>
        </w:numPr>
      </w:pPr>
      <w:r w:rsidRPr="005C1149">
        <w:t>Outil actuel peu ludique, pas de vision globale par chantier/type de travaux.</w:t>
      </w:r>
    </w:p>
    <w:p w14:paraId="05E9C1D9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Besoins exprimés</w:t>
      </w:r>
    </w:p>
    <w:p w14:paraId="73BE5920" w14:textId="77777777" w:rsidR="005C1149" w:rsidRPr="005C1149" w:rsidRDefault="005C1149" w:rsidP="005C1149">
      <w:pPr>
        <w:numPr>
          <w:ilvl w:val="0"/>
          <w:numId w:val="4"/>
        </w:numPr>
      </w:pPr>
      <w:r w:rsidRPr="005C1149">
        <w:rPr>
          <w:b/>
          <w:bCs/>
        </w:rPr>
        <w:t>Outil RH centralisé</w:t>
      </w:r>
      <w:r w:rsidRPr="005C1149">
        <w:t xml:space="preserve"> : registre du personnel, contrats, absences, notes de frais.</w:t>
      </w:r>
    </w:p>
    <w:p w14:paraId="686E22C6" w14:textId="77777777" w:rsidR="005C1149" w:rsidRPr="005C1149" w:rsidRDefault="005C1149" w:rsidP="005C1149">
      <w:pPr>
        <w:numPr>
          <w:ilvl w:val="0"/>
          <w:numId w:val="4"/>
        </w:numPr>
      </w:pPr>
      <w:r w:rsidRPr="005C1149">
        <w:rPr>
          <w:b/>
          <w:bCs/>
        </w:rPr>
        <w:t>Automatisation des workflows</w:t>
      </w:r>
      <w:r w:rsidRPr="005C1149">
        <w:t xml:space="preserve"> : </w:t>
      </w:r>
      <w:proofErr w:type="spellStart"/>
      <w:r w:rsidRPr="005C1149">
        <w:t>onboarding</w:t>
      </w:r>
      <w:proofErr w:type="spellEnd"/>
      <w:r w:rsidRPr="005C1149">
        <w:t>, absences, tickets restaurant, notes de frais.</w:t>
      </w:r>
    </w:p>
    <w:p w14:paraId="6438F366" w14:textId="77777777" w:rsidR="005C1149" w:rsidRPr="005C1149" w:rsidRDefault="005C1149" w:rsidP="005C1149">
      <w:pPr>
        <w:numPr>
          <w:ilvl w:val="0"/>
          <w:numId w:val="4"/>
        </w:numPr>
      </w:pPr>
      <w:r w:rsidRPr="005C1149">
        <w:rPr>
          <w:b/>
          <w:bCs/>
        </w:rPr>
        <w:t>Pointage chantier</w:t>
      </w:r>
      <w:r w:rsidRPr="005C1149">
        <w:t xml:space="preserve"> : affectation par type de travaux, interface simple, éventuellement gamification.</w:t>
      </w:r>
    </w:p>
    <w:p w14:paraId="77DE785A" w14:textId="77777777" w:rsidR="005C1149" w:rsidRPr="005C1149" w:rsidRDefault="005C1149" w:rsidP="005C1149">
      <w:pPr>
        <w:numPr>
          <w:ilvl w:val="0"/>
          <w:numId w:val="4"/>
        </w:numPr>
      </w:pPr>
      <w:r w:rsidRPr="005C1149">
        <w:rPr>
          <w:b/>
          <w:bCs/>
        </w:rPr>
        <w:t>Intégration des intérimaires</w:t>
      </w:r>
      <w:r w:rsidRPr="005C1149">
        <w:t xml:space="preserve"> dans le système RH.</w:t>
      </w:r>
    </w:p>
    <w:p w14:paraId="2CBC0EE8" w14:textId="77777777" w:rsidR="005C1149" w:rsidRPr="005C1149" w:rsidRDefault="005C1149" w:rsidP="005C1149">
      <w:pPr>
        <w:numPr>
          <w:ilvl w:val="0"/>
          <w:numId w:val="4"/>
        </w:numPr>
      </w:pPr>
      <w:r w:rsidRPr="005C1149">
        <w:rPr>
          <w:b/>
          <w:bCs/>
        </w:rPr>
        <w:t xml:space="preserve">Suivi et </w:t>
      </w:r>
      <w:proofErr w:type="spellStart"/>
      <w:r w:rsidRPr="005C1149">
        <w:rPr>
          <w:b/>
          <w:bCs/>
        </w:rPr>
        <w:t>reporting</w:t>
      </w:r>
      <w:proofErr w:type="spellEnd"/>
      <w:r w:rsidRPr="005C1149">
        <w:rPr>
          <w:b/>
          <w:bCs/>
        </w:rPr>
        <w:t xml:space="preserve"> RH</w:t>
      </w:r>
      <w:r w:rsidRPr="005C1149">
        <w:t xml:space="preserve"> : entretiens d’intégration, rapports d’étonnement, interviews d’exit.</w:t>
      </w:r>
    </w:p>
    <w:p w14:paraId="459497A6" w14:textId="77777777" w:rsidR="005C1149" w:rsidRPr="005C1149" w:rsidRDefault="005C1149" w:rsidP="005C1149">
      <w:r w:rsidRPr="005C1149">
        <w:pict w14:anchorId="47945730">
          <v:rect id="_x0000_i1068" style="width:0;height:1.5pt" o:hralign="center" o:hrstd="t" o:hr="t" fillcolor="#a0a0a0" stroked="f"/>
        </w:pict>
      </w:r>
    </w:p>
    <w:p w14:paraId="708A8C13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3️</w:t>
      </w:r>
      <w:r w:rsidRPr="005C1149">
        <w:rPr>
          <w:rFonts w:ascii="Segoe UI Symbol" w:hAnsi="Segoe UI Symbol" w:cs="Segoe UI Symbol"/>
          <w:b/>
          <w:bCs/>
        </w:rPr>
        <w:t>⃣</w:t>
      </w:r>
      <w:r w:rsidRPr="005C1149">
        <w:rPr>
          <w:b/>
          <w:bCs/>
        </w:rPr>
        <w:t xml:space="preserve"> Comptabilité &amp; Gestion</w:t>
      </w:r>
    </w:p>
    <w:p w14:paraId="0E2CADC4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Contexte &amp; enjeux</w:t>
      </w:r>
    </w:p>
    <w:p w14:paraId="6312EB3A" w14:textId="77777777" w:rsidR="005C1149" w:rsidRPr="005C1149" w:rsidRDefault="005C1149" w:rsidP="005C1149">
      <w:r w:rsidRPr="005C1149">
        <w:lastRenderedPageBreak/>
        <w:t>Le pilotage économique des chantiers repose sur des points de gestion mensuels longs (~1 mois), limitant la réactivité.</w:t>
      </w:r>
    </w:p>
    <w:p w14:paraId="67D704A8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Points de souffrance</w:t>
      </w:r>
    </w:p>
    <w:p w14:paraId="3EDA9326" w14:textId="77777777" w:rsidR="005C1149" w:rsidRPr="005C1149" w:rsidRDefault="005C1149" w:rsidP="005C1149">
      <w:pPr>
        <w:numPr>
          <w:ilvl w:val="0"/>
          <w:numId w:val="5"/>
        </w:numPr>
      </w:pPr>
      <w:r w:rsidRPr="005C1149">
        <w:rPr>
          <w:b/>
          <w:bCs/>
        </w:rPr>
        <w:t xml:space="preserve">Clôtures et </w:t>
      </w:r>
      <w:proofErr w:type="spellStart"/>
      <w:r w:rsidRPr="005C1149">
        <w:rPr>
          <w:b/>
          <w:bCs/>
        </w:rPr>
        <w:t>reporting</w:t>
      </w:r>
      <w:proofErr w:type="spellEnd"/>
      <w:r w:rsidRPr="005C1149">
        <w:rPr>
          <w:b/>
          <w:bCs/>
        </w:rPr>
        <w:t xml:space="preserve"> lents</w:t>
      </w:r>
    </w:p>
    <w:p w14:paraId="624BE4C8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Retard lié aux BL et à la saisie incomplète des heures.</w:t>
      </w:r>
    </w:p>
    <w:p w14:paraId="1494AD8B" w14:textId="77777777" w:rsidR="005C1149" w:rsidRPr="005C1149" w:rsidRDefault="005C1149" w:rsidP="005C1149">
      <w:pPr>
        <w:numPr>
          <w:ilvl w:val="0"/>
          <w:numId w:val="5"/>
        </w:numPr>
      </w:pPr>
      <w:r w:rsidRPr="005C1149">
        <w:rPr>
          <w:b/>
          <w:bCs/>
        </w:rPr>
        <w:t>Manque de suivi chantier en temps réel</w:t>
      </w:r>
    </w:p>
    <w:p w14:paraId="26D25BA7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Pas de vision partagée (notes d’affaires dispersées).</w:t>
      </w:r>
    </w:p>
    <w:p w14:paraId="6F12EB4F" w14:textId="77777777" w:rsidR="005C1149" w:rsidRPr="005C1149" w:rsidRDefault="005C1149" w:rsidP="005C1149">
      <w:pPr>
        <w:numPr>
          <w:ilvl w:val="0"/>
          <w:numId w:val="5"/>
        </w:numPr>
      </w:pPr>
      <w:r w:rsidRPr="005C1149">
        <w:rPr>
          <w:b/>
          <w:bCs/>
        </w:rPr>
        <w:t>Écarts entre paie et comptabilité</w:t>
      </w:r>
    </w:p>
    <w:p w14:paraId="43DA2724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Heures sup, paniers, grands déplacements créent un décalage.</w:t>
      </w:r>
    </w:p>
    <w:p w14:paraId="231C6A38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Pas de “compte d’écart” formel.</w:t>
      </w:r>
    </w:p>
    <w:p w14:paraId="1423AD87" w14:textId="77777777" w:rsidR="005C1149" w:rsidRPr="005C1149" w:rsidRDefault="005C1149" w:rsidP="005C1149">
      <w:pPr>
        <w:numPr>
          <w:ilvl w:val="0"/>
          <w:numId w:val="5"/>
        </w:numPr>
      </w:pPr>
      <w:r w:rsidRPr="005C1149">
        <w:rPr>
          <w:b/>
          <w:bCs/>
        </w:rPr>
        <w:t>Projection insuffisante</w:t>
      </w:r>
    </w:p>
    <w:p w14:paraId="37C4DCF3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Difficile de prévoir dépenses, marge, chiffre d’affaires en cours d’année.</w:t>
      </w:r>
    </w:p>
    <w:p w14:paraId="165D2601" w14:textId="77777777" w:rsidR="005C1149" w:rsidRPr="005C1149" w:rsidRDefault="005C1149" w:rsidP="005C1149">
      <w:pPr>
        <w:numPr>
          <w:ilvl w:val="1"/>
          <w:numId w:val="5"/>
        </w:numPr>
      </w:pPr>
      <w:r w:rsidRPr="005C1149">
        <w:t>Chantiers à cheval sur deux exercices non correctement ventilés.</w:t>
      </w:r>
    </w:p>
    <w:p w14:paraId="0E87B208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Besoins exprimés</w:t>
      </w:r>
    </w:p>
    <w:p w14:paraId="06C5A331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Point de gestion hebdomadaire</w:t>
      </w:r>
      <w:r w:rsidRPr="005C1149">
        <w:t xml:space="preserve"> : marge physique, état d’avancement.</w:t>
      </w:r>
    </w:p>
    <w:p w14:paraId="671250D0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Comptabilité prédictive</w:t>
      </w:r>
      <w:r w:rsidRPr="005C1149">
        <w:t xml:space="preserve"> : IA pour dépenses à venir, projection CA.</w:t>
      </w:r>
    </w:p>
    <w:p w14:paraId="44B31660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Segmentation par activité</w:t>
      </w:r>
      <w:r w:rsidRPr="005C1149">
        <w:t xml:space="preserve"> (maintenance, logement, montagne…) pour mieux analyser la rentabilité.</w:t>
      </w:r>
    </w:p>
    <w:p w14:paraId="256E4069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Blocage mensuel en comptabilité</w:t>
      </w:r>
      <w:r w:rsidRPr="005C1149">
        <w:t xml:space="preserve"> pour fiabiliser les clôtures.</w:t>
      </w:r>
    </w:p>
    <w:p w14:paraId="11A9C654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Outil intégré</w:t>
      </w:r>
      <w:r w:rsidRPr="005C1149">
        <w:t xml:space="preserve"> (Sage BI, </w:t>
      </w:r>
      <w:proofErr w:type="spellStart"/>
      <w:r w:rsidRPr="005C1149">
        <w:t>OptimBTP</w:t>
      </w:r>
      <w:proofErr w:type="spellEnd"/>
      <w:r w:rsidRPr="005C1149">
        <w:t>) capable d’importer les données chantiers en temps réel.</w:t>
      </w:r>
    </w:p>
    <w:p w14:paraId="392A3140" w14:textId="77777777" w:rsidR="005C1149" w:rsidRPr="005C1149" w:rsidRDefault="005C1149" w:rsidP="005C1149">
      <w:pPr>
        <w:numPr>
          <w:ilvl w:val="0"/>
          <w:numId w:val="6"/>
        </w:numPr>
      </w:pPr>
      <w:r w:rsidRPr="005C1149">
        <w:rPr>
          <w:b/>
          <w:bCs/>
        </w:rPr>
        <w:t>Gestion des véhicules</w:t>
      </w:r>
      <w:r w:rsidRPr="005C1149">
        <w:t xml:space="preserve"> : affectation dynamique avec refacturation automatique au bon chantier.</w:t>
      </w:r>
    </w:p>
    <w:p w14:paraId="22B02896" w14:textId="77777777" w:rsidR="005C1149" w:rsidRPr="005C1149" w:rsidRDefault="005C1149" w:rsidP="005C1149">
      <w:r w:rsidRPr="005C1149">
        <w:pict w14:anchorId="20E19B57">
          <v:rect id="_x0000_i1069" style="width:0;height:1.5pt" o:hralign="center" o:hrstd="t" o:hr="t" fillcolor="#a0a0a0" stroked="f"/>
        </w:pict>
      </w:r>
    </w:p>
    <w:p w14:paraId="5B11CF24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4️</w:t>
      </w:r>
      <w:r w:rsidRPr="005C1149">
        <w:rPr>
          <w:rFonts w:ascii="Segoe UI Symbol" w:hAnsi="Segoe UI Symbol" w:cs="Segoe UI Symbol"/>
          <w:b/>
          <w:bCs/>
        </w:rPr>
        <w:t>⃣</w:t>
      </w:r>
      <w:r w:rsidRPr="005C1149">
        <w:rPr>
          <w:b/>
          <w:bCs/>
        </w:rPr>
        <w:t xml:space="preserve"> Chiffrage, Devis &amp; Bureau d’Études</w:t>
      </w:r>
    </w:p>
    <w:p w14:paraId="55449150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Contexte &amp; enjeux</w:t>
      </w:r>
    </w:p>
    <w:p w14:paraId="42877FDB" w14:textId="77777777" w:rsidR="005C1149" w:rsidRPr="005C1149" w:rsidRDefault="005C1149" w:rsidP="005C1149">
      <w:r w:rsidRPr="005C1149">
        <w:t>Le chiffrage est volumineux et chronophage, avec des devis pouvant atteindre 3 000 lignes. La vérification des prix et des marges est un goulot d’étranglement.</w:t>
      </w:r>
    </w:p>
    <w:p w14:paraId="6340CD92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Points de souffrance</w:t>
      </w:r>
    </w:p>
    <w:p w14:paraId="481B5226" w14:textId="77777777" w:rsidR="005C1149" w:rsidRPr="005C1149" w:rsidRDefault="005C1149" w:rsidP="005C1149">
      <w:pPr>
        <w:numPr>
          <w:ilvl w:val="0"/>
          <w:numId w:val="7"/>
        </w:numPr>
      </w:pPr>
      <w:r w:rsidRPr="005C1149">
        <w:rPr>
          <w:b/>
          <w:bCs/>
        </w:rPr>
        <w:t>Lenteur et complexité</w:t>
      </w:r>
    </w:p>
    <w:p w14:paraId="5B2B5C29" w14:textId="77777777" w:rsidR="005C1149" w:rsidRPr="005C1149" w:rsidRDefault="005C1149" w:rsidP="005C1149">
      <w:pPr>
        <w:numPr>
          <w:ilvl w:val="1"/>
          <w:numId w:val="7"/>
        </w:numPr>
      </w:pPr>
      <w:r w:rsidRPr="005C1149">
        <w:t>Copie/colle Excel nécessaire, logiciel très lent, pas d’enregistrement auto.</w:t>
      </w:r>
    </w:p>
    <w:p w14:paraId="297B815D" w14:textId="77777777" w:rsidR="005C1149" w:rsidRPr="005C1149" w:rsidRDefault="005C1149" w:rsidP="005C1149">
      <w:pPr>
        <w:numPr>
          <w:ilvl w:val="1"/>
          <w:numId w:val="7"/>
        </w:numPr>
      </w:pPr>
      <w:r w:rsidRPr="005C1149">
        <w:t>Vérification manuelle de chaque prix fournisseur.</w:t>
      </w:r>
    </w:p>
    <w:p w14:paraId="021E98EB" w14:textId="77777777" w:rsidR="005C1149" w:rsidRPr="005C1149" w:rsidRDefault="005C1149" w:rsidP="005C1149">
      <w:pPr>
        <w:numPr>
          <w:ilvl w:val="0"/>
          <w:numId w:val="7"/>
        </w:numPr>
      </w:pPr>
      <w:r w:rsidRPr="005C1149">
        <w:rPr>
          <w:b/>
          <w:bCs/>
        </w:rPr>
        <w:t>Fiabilité des données prix</w:t>
      </w:r>
    </w:p>
    <w:p w14:paraId="6ADD1176" w14:textId="77777777" w:rsidR="005C1149" w:rsidRPr="005C1149" w:rsidRDefault="005C1149" w:rsidP="005C1149">
      <w:pPr>
        <w:numPr>
          <w:ilvl w:val="1"/>
          <w:numId w:val="7"/>
        </w:numPr>
      </w:pPr>
      <w:proofErr w:type="spellStart"/>
      <w:r w:rsidRPr="005C1149">
        <w:lastRenderedPageBreak/>
        <w:t>Tarifeo</w:t>
      </w:r>
      <w:proofErr w:type="spellEnd"/>
      <w:r w:rsidRPr="005C1149">
        <w:t xml:space="preserve"> parfois peu fiable, remises exceptionnelles difficiles à tracer.</w:t>
      </w:r>
    </w:p>
    <w:p w14:paraId="3DF3CE83" w14:textId="77777777" w:rsidR="005C1149" w:rsidRPr="005C1149" w:rsidRDefault="005C1149" w:rsidP="005C1149">
      <w:pPr>
        <w:numPr>
          <w:ilvl w:val="1"/>
          <w:numId w:val="7"/>
        </w:numPr>
      </w:pPr>
      <w:r w:rsidRPr="005C1149">
        <w:t>Mise à jour tarifaire non automatisée.</w:t>
      </w:r>
    </w:p>
    <w:p w14:paraId="4D463EB2" w14:textId="77777777" w:rsidR="005C1149" w:rsidRPr="005C1149" w:rsidRDefault="005C1149" w:rsidP="005C1149">
      <w:pPr>
        <w:numPr>
          <w:ilvl w:val="0"/>
          <w:numId w:val="7"/>
        </w:numPr>
      </w:pPr>
      <w:r w:rsidRPr="005C1149">
        <w:rPr>
          <w:b/>
          <w:bCs/>
        </w:rPr>
        <w:t>Suivi des marges</w:t>
      </w:r>
    </w:p>
    <w:p w14:paraId="1AE01AF8" w14:textId="77777777" w:rsidR="005C1149" w:rsidRPr="005C1149" w:rsidRDefault="005C1149" w:rsidP="005C1149">
      <w:pPr>
        <w:numPr>
          <w:ilvl w:val="1"/>
          <w:numId w:val="7"/>
        </w:numPr>
      </w:pPr>
      <w:r w:rsidRPr="005C1149">
        <w:t>Ventilation des frais annexes manuelle, risque de frais cachés.</w:t>
      </w:r>
    </w:p>
    <w:p w14:paraId="22774994" w14:textId="77777777" w:rsidR="005C1149" w:rsidRPr="005C1149" w:rsidRDefault="005C1149" w:rsidP="005C1149">
      <w:pPr>
        <w:numPr>
          <w:ilvl w:val="0"/>
          <w:numId w:val="7"/>
        </w:numPr>
      </w:pPr>
      <w:r w:rsidRPr="005C1149">
        <w:rPr>
          <w:b/>
          <w:bCs/>
        </w:rPr>
        <w:t>Gestion des variantes</w:t>
      </w:r>
    </w:p>
    <w:p w14:paraId="554E700E" w14:textId="77777777" w:rsidR="005C1149" w:rsidRPr="005C1149" w:rsidRDefault="005C1149" w:rsidP="005C1149">
      <w:pPr>
        <w:numPr>
          <w:ilvl w:val="1"/>
          <w:numId w:val="7"/>
        </w:numPr>
      </w:pPr>
      <w:r w:rsidRPr="005C1149">
        <w:t>Devis optionnels/variantes pas gérés nativement.</w:t>
      </w:r>
    </w:p>
    <w:p w14:paraId="3D2DB941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Besoins exprimés</w:t>
      </w:r>
    </w:p>
    <w:p w14:paraId="1E28C93C" w14:textId="77777777" w:rsidR="005C1149" w:rsidRPr="005C1149" w:rsidRDefault="005C1149" w:rsidP="005C1149">
      <w:pPr>
        <w:numPr>
          <w:ilvl w:val="0"/>
          <w:numId w:val="8"/>
        </w:numPr>
      </w:pPr>
      <w:r w:rsidRPr="005C1149">
        <w:rPr>
          <w:b/>
          <w:bCs/>
        </w:rPr>
        <w:t>Intégration d’une feuille de marge</w:t>
      </w:r>
      <w:r w:rsidRPr="005C1149">
        <w:t xml:space="preserve"> directement dans le logiciel, avec calcul automatique des frais annexes.</w:t>
      </w:r>
    </w:p>
    <w:p w14:paraId="1DBCB560" w14:textId="77777777" w:rsidR="005C1149" w:rsidRPr="005C1149" w:rsidRDefault="005C1149" w:rsidP="005C1149">
      <w:pPr>
        <w:numPr>
          <w:ilvl w:val="0"/>
          <w:numId w:val="8"/>
        </w:numPr>
      </w:pPr>
      <w:r w:rsidRPr="005C1149">
        <w:rPr>
          <w:b/>
          <w:bCs/>
        </w:rPr>
        <w:t>Mise à jour tarifaire via API fournisseurs</w:t>
      </w:r>
      <w:r w:rsidRPr="005C1149">
        <w:t xml:space="preserve"> (ex. Rexel).</w:t>
      </w:r>
    </w:p>
    <w:p w14:paraId="6B86EEA7" w14:textId="77777777" w:rsidR="005C1149" w:rsidRPr="005C1149" w:rsidRDefault="005C1149" w:rsidP="005C1149">
      <w:pPr>
        <w:numPr>
          <w:ilvl w:val="0"/>
          <w:numId w:val="8"/>
        </w:numPr>
      </w:pPr>
      <w:r w:rsidRPr="005C1149">
        <w:rPr>
          <w:b/>
          <w:bCs/>
        </w:rPr>
        <w:t>Enregistrement automatique des devis</w:t>
      </w:r>
      <w:r w:rsidRPr="005C1149">
        <w:t>, DPGF en copier-coller rapide.</w:t>
      </w:r>
    </w:p>
    <w:p w14:paraId="327E6126" w14:textId="77777777" w:rsidR="005C1149" w:rsidRPr="005C1149" w:rsidRDefault="005C1149" w:rsidP="005C1149">
      <w:pPr>
        <w:numPr>
          <w:ilvl w:val="0"/>
          <w:numId w:val="8"/>
        </w:numPr>
      </w:pPr>
      <w:r w:rsidRPr="005C1149">
        <w:rPr>
          <w:b/>
          <w:bCs/>
        </w:rPr>
        <w:t>Analyse IA</w:t>
      </w:r>
      <w:r w:rsidRPr="005C1149">
        <w:t xml:space="preserve"> : statistiques de taux de réussite, prédiction basée sur chantiers comparables.</w:t>
      </w:r>
    </w:p>
    <w:p w14:paraId="3561B89C" w14:textId="77777777" w:rsidR="005C1149" w:rsidRPr="005C1149" w:rsidRDefault="005C1149" w:rsidP="005C1149">
      <w:pPr>
        <w:numPr>
          <w:ilvl w:val="0"/>
          <w:numId w:val="8"/>
        </w:numPr>
      </w:pPr>
      <w:r w:rsidRPr="005C1149">
        <w:rPr>
          <w:b/>
          <w:bCs/>
        </w:rPr>
        <w:t>Suivi des modifications</w:t>
      </w:r>
      <w:r w:rsidRPr="005C1149">
        <w:t xml:space="preserve"> sur documents, intégration de notes et fiches techniques.</w:t>
      </w:r>
    </w:p>
    <w:p w14:paraId="00F40F4B" w14:textId="77777777" w:rsidR="005C1149" w:rsidRPr="005C1149" w:rsidRDefault="005C1149" w:rsidP="005C1149">
      <w:r w:rsidRPr="005C1149">
        <w:pict w14:anchorId="0A11165A">
          <v:rect id="_x0000_i1070" style="width:0;height:1.5pt" o:hralign="center" o:hrstd="t" o:hr="t" fillcolor="#a0a0a0" stroked="f"/>
        </w:pict>
      </w:r>
    </w:p>
    <w:p w14:paraId="2DFB62D3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5️</w:t>
      </w:r>
      <w:r w:rsidRPr="005C1149">
        <w:rPr>
          <w:rFonts w:ascii="Segoe UI Symbol" w:hAnsi="Segoe UI Symbol" w:cs="Segoe UI Symbol"/>
          <w:b/>
          <w:bCs/>
        </w:rPr>
        <w:t>⃣</w:t>
      </w:r>
      <w:r w:rsidRPr="005C1149">
        <w:rPr>
          <w:b/>
          <w:bCs/>
        </w:rPr>
        <w:t xml:space="preserve"> Système d’Information &amp; Données</w:t>
      </w:r>
    </w:p>
    <w:p w14:paraId="200B036F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Points de souffrance</w:t>
      </w:r>
    </w:p>
    <w:p w14:paraId="618F82F1" w14:textId="77777777" w:rsidR="005C1149" w:rsidRPr="005C1149" w:rsidRDefault="005C1149" w:rsidP="005C1149">
      <w:pPr>
        <w:numPr>
          <w:ilvl w:val="0"/>
          <w:numId w:val="9"/>
        </w:numPr>
      </w:pPr>
      <w:r w:rsidRPr="005C1149">
        <w:rPr>
          <w:b/>
          <w:bCs/>
        </w:rPr>
        <w:t>Qualité des données</w:t>
      </w:r>
      <w:r w:rsidRPr="005C1149">
        <w:t xml:space="preserve"> : base de données jugée chaotique, erreurs multiples, absence de mise à jour prix automatique.</w:t>
      </w:r>
    </w:p>
    <w:p w14:paraId="599F2FED" w14:textId="77777777" w:rsidR="005C1149" w:rsidRPr="005C1149" w:rsidRDefault="005C1149" w:rsidP="005C1149">
      <w:pPr>
        <w:numPr>
          <w:ilvl w:val="0"/>
          <w:numId w:val="9"/>
        </w:numPr>
      </w:pPr>
      <w:r w:rsidRPr="005C1149">
        <w:rPr>
          <w:b/>
          <w:bCs/>
        </w:rPr>
        <w:t>Manque de gouvernance</w:t>
      </w:r>
      <w:r w:rsidRPr="005C1149">
        <w:t xml:space="preserve"> : rôles/permissions à clarifier, suivi de l’accès aux données insuffisant.</w:t>
      </w:r>
    </w:p>
    <w:p w14:paraId="4AFE8D7C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Besoins exprimés</w:t>
      </w:r>
    </w:p>
    <w:p w14:paraId="2286A797" w14:textId="77777777" w:rsidR="005C1149" w:rsidRPr="005C1149" w:rsidRDefault="005C1149" w:rsidP="005C1149">
      <w:pPr>
        <w:numPr>
          <w:ilvl w:val="0"/>
          <w:numId w:val="10"/>
        </w:numPr>
      </w:pPr>
      <w:r w:rsidRPr="005C1149">
        <w:rPr>
          <w:b/>
          <w:bCs/>
        </w:rPr>
        <w:t>Gouvernance de la donnée</w:t>
      </w:r>
      <w:r w:rsidRPr="005C1149">
        <w:t xml:space="preserve"> : politique de mise à jour, gestion des droits d’accès.</w:t>
      </w:r>
    </w:p>
    <w:p w14:paraId="22D801A8" w14:textId="77777777" w:rsidR="005C1149" w:rsidRPr="005C1149" w:rsidRDefault="005C1149" w:rsidP="005C1149">
      <w:pPr>
        <w:numPr>
          <w:ilvl w:val="0"/>
          <w:numId w:val="10"/>
        </w:numPr>
      </w:pPr>
      <w:r w:rsidRPr="005C1149">
        <w:rPr>
          <w:b/>
          <w:bCs/>
        </w:rPr>
        <w:t>Exploitation IA</w:t>
      </w:r>
      <w:r w:rsidRPr="005C1149">
        <w:t xml:space="preserve"> : pour la prédiction (stocks, devis, prévisions financières, recommandations fournisseurs).</w:t>
      </w:r>
    </w:p>
    <w:p w14:paraId="53C44D8A" w14:textId="77777777" w:rsidR="005C1149" w:rsidRPr="005C1149" w:rsidRDefault="005C1149" w:rsidP="005C1149">
      <w:r w:rsidRPr="005C1149">
        <w:pict w14:anchorId="4C932195">
          <v:rect id="_x0000_i1071" style="width:0;height:1.5pt" o:hralign="center" o:hrstd="t" o:hr="t" fillcolor="#a0a0a0" stroked="f"/>
        </w:pict>
      </w:r>
    </w:p>
    <w:p w14:paraId="2CDF9A39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Enjeux stratégiques transverses</w:t>
      </w:r>
    </w:p>
    <w:p w14:paraId="192C568C" w14:textId="77777777" w:rsidR="005C1149" w:rsidRPr="005C1149" w:rsidRDefault="005C1149" w:rsidP="005C1149">
      <w:pPr>
        <w:numPr>
          <w:ilvl w:val="0"/>
          <w:numId w:val="11"/>
        </w:numPr>
      </w:pPr>
      <w:r w:rsidRPr="005C1149">
        <w:rPr>
          <w:b/>
          <w:bCs/>
        </w:rPr>
        <w:t>Fiabiliser la donnée</w:t>
      </w:r>
      <w:r w:rsidRPr="005C1149">
        <w:t xml:space="preserve"> : avant toute IA ou automatisation, corriger la base de données et mettre en place une gouvernance claire.</w:t>
      </w:r>
    </w:p>
    <w:p w14:paraId="55010A88" w14:textId="77777777" w:rsidR="005C1149" w:rsidRPr="005C1149" w:rsidRDefault="005C1149" w:rsidP="005C1149">
      <w:pPr>
        <w:numPr>
          <w:ilvl w:val="0"/>
          <w:numId w:val="11"/>
        </w:numPr>
      </w:pPr>
      <w:r w:rsidRPr="005C1149">
        <w:rPr>
          <w:b/>
          <w:bCs/>
        </w:rPr>
        <w:t>Automatiser les workflows clés</w:t>
      </w:r>
      <w:r w:rsidRPr="005C1149">
        <w:t xml:space="preserve"> : achats/retours, RH (</w:t>
      </w:r>
      <w:proofErr w:type="spellStart"/>
      <w:r w:rsidRPr="005C1149">
        <w:t>onboarding</w:t>
      </w:r>
      <w:proofErr w:type="spellEnd"/>
      <w:r w:rsidRPr="005C1149">
        <w:t>, absences), compta (clôture mensuelle), chiffrage (devis, marges).</w:t>
      </w:r>
    </w:p>
    <w:p w14:paraId="23FDDCCC" w14:textId="77777777" w:rsidR="005C1149" w:rsidRPr="005C1149" w:rsidRDefault="005C1149" w:rsidP="005C1149">
      <w:pPr>
        <w:numPr>
          <w:ilvl w:val="0"/>
          <w:numId w:val="11"/>
        </w:numPr>
      </w:pPr>
      <w:r w:rsidRPr="005C1149">
        <w:rPr>
          <w:b/>
          <w:bCs/>
        </w:rPr>
        <w:t>Passer d’une vision mensuelle à une vision en temps réel</w:t>
      </w:r>
      <w:r w:rsidRPr="005C1149">
        <w:t xml:space="preserve"> : points de gestion hebdomadaires, tableau de bord unifié.</w:t>
      </w:r>
    </w:p>
    <w:p w14:paraId="5D0C4C55" w14:textId="77777777" w:rsidR="005C1149" w:rsidRPr="005C1149" w:rsidRDefault="005C1149" w:rsidP="005C1149">
      <w:pPr>
        <w:numPr>
          <w:ilvl w:val="0"/>
          <w:numId w:val="11"/>
        </w:numPr>
      </w:pPr>
      <w:r w:rsidRPr="005C1149">
        <w:rPr>
          <w:b/>
          <w:bCs/>
        </w:rPr>
        <w:t>Mettre en place des capacités prédictives</w:t>
      </w:r>
      <w:r w:rsidRPr="005C1149">
        <w:t xml:space="preserve"> : IA pour anticipation des achats, prévisions de CA/marge, optimisation du stock.</w:t>
      </w:r>
    </w:p>
    <w:p w14:paraId="3BD94AFF" w14:textId="77777777" w:rsidR="005C1149" w:rsidRPr="005C1149" w:rsidRDefault="005C1149" w:rsidP="005C1149">
      <w:pPr>
        <w:numPr>
          <w:ilvl w:val="0"/>
          <w:numId w:val="11"/>
        </w:numPr>
      </w:pPr>
      <w:r w:rsidRPr="005C1149">
        <w:rPr>
          <w:b/>
          <w:bCs/>
        </w:rPr>
        <w:lastRenderedPageBreak/>
        <w:t>Réduire la charge manuelle</w:t>
      </w:r>
      <w:r w:rsidRPr="005C1149">
        <w:t xml:space="preserve"> : supprimer les saisies redondantes (Excel, copier-coller) et fiabiliser les intégrations (ERP, API fournisseurs).</w:t>
      </w:r>
    </w:p>
    <w:p w14:paraId="1A1EE49E" w14:textId="77777777" w:rsidR="005C1149" w:rsidRPr="005C1149" w:rsidRDefault="005C1149" w:rsidP="005C1149">
      <w:r w:rsidRPr="005C1149">
        <w:pict w14:anchorId="437C3562">
          <v:rect id="_x0000_i1072" style="width:0;height:1.5pt" o:hralign="center" o:hrstd="t" o:hr="t" fillcolor="#a0a0a0" stroked="f"/>
        </w:pict>
      </w:r>
    </w:p>
    <w:p w14:paraId="2E353BEB" w14:textId="77777777" w:rsidR="005C1149" w:rsidRPr="005C1149" w:rsidRDefault="005C1149" w:rsidP="005C1149">
      <w:pPr>
        <w:rPr>
          <w:b/>
          <w:bCs/>
        </w:rPr>
      </w:pPr>
      <w:r w:rsidRPr="005C1149">
        <w:rPr>
          <w:b/>
          <w:bCs/>
        </w:rPr>
        <w:t>Proposition de trajectoire</w:t>
      </w:r>
    </w:p>
    <w:p w14:paraId="4B487AE4" w14:textId="77777777" w:rsidR="005C1149" w:rsidRPr="005C1149" w:rsidRDefault="005C1149" w:rsidP="005C1149">
      <w:pPr>
        <w:numPr>
          <w:ilvl w:val="0"/>
          <w:numId w:val="12"/>
        </w:numPr>
      </w:pPr>
      <w:r w:rsidRPr="005C1149">
        <w:rPr>
          <w:b/>
          <w:bCs/>
        </w:rPr>
        <w:t>Court terme (0-6 mois)</w:t>
      </w:r>
      <w:r w:rsidRPr="005C1149">
        <w:t xml:space="preserve"> :</w:t>
      </w:r>
    </w:p>
    <w:p w14:paraId="369F5279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Nettoyage et gouvernance de la base de données.</w:t>
      </w:r>
    </w:p>
    <w:p w14:paraId="192BB70A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Automatisation des retours de stock et des reliquats.</w:t>
      </w:r>
    </w:p>
    <w:p w14:paraId="3D19AE42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Blocage des approvisionnements directs chantiers.</w:t>
      </w:r>
    </w:p>
    <w:p w14:paraId="1D3EF996" w14:textId="77777777" w:rsidR="005C1149" w:rsidRPr="005C1149" w:rsidRDefault="005C1149" w:rsidP="005C1149">
      <w:pPr>
        <w:numPr>
          <w:ilvl w:val="0"/>
          <w:numId w:val="12"/>
        </w:numPr>
      </w:pPr>
      <w:r w:rsidRPr="005C1149">
        <w:rPr>
          <w:b/>
          <w:bCs/>
        </w:rPr>
        <w:t>Moyen terme (6-18 mois)</w:t>
      </w:r>
      <w:r w:rsidRPr="005C1149">
        <w:t xml:space="preserve"> :</w:t>
      </w:r>
    </w:p>
    <w:p w14:paraId="13F9C0A4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 xml:space="preserve">Mise en place d’un </w:t>
      </w:r>
      <w:r w:rsidRPr="005C1149">
        <w:rPr>
          <w:b/>
          <w:bCs/>
        </w:rPr>
        <w:t>ERP ou d’une refonte SI</w:t>
      </w:r>
      <w:r w:rsidRPr="005C1149">
        <w:t xml:space="preserve"> intégrant achats, RH et comptabilité.</w:t>
      </w:r>
    </w:p>
    <w:p w14:paraId="6F60228D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Déploiement d’un outil RH centralisé et d’un module de pointage chantier.</w:t>
      </w:r>
    </w:p>
    <w:p w14:paraId="561A664B" w14:textId="77777777" w:rsidR="005C1149" w:rsidRPr="005C1149" w:rsidRDefault="005C1149" w:rsidP="005C1149">
      <w:pPr>
        <w:numPr>
          <w:ilvl w:val="0"/>
          <w:numId w:val="12"/>
        </w:numPr>
      </w:pPr>
      <w:r w:rsidRPr="005C1149">
        <w:rPr>
          <w:b/>
          <w:bCs/>
        </w:rPr>
        <w:t>Long terme (&gt;18 mois)</w:t>
      </w:r>
      <w:r w:rsidRPr="005C1149">
        <w:t xml:space="preserve"> :</w:t>
      </w:r>
    </w:p>
    <w:p w14:paraId="4DD33AD0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Intégration de modules prédictifs IA (achats, CA, marge).</w:t>
      </w:r>
    </w:p>
    <w:p w14:paraId="3B842929" w14:textId="77777777" w:rsidR="005C1149" w:rsidRPr="005C1149" w:rsidRDefault="005C1149" w:rsidP="005C1149">
      <w:pPr>
        <w:numPr>
          <w:ilvl w:val="1"/>
          <w:numId w:val="12"/>
        </w:numPr>
      </w:pPr>
      <w:r w:rsidRPr="005C1149">
        <w:t>Analytique avancée (segmentation activités, prévisions commerciales).</w:t>
      </w:r>
    </w:p>
    <w:p w14:paraId="582BDD70" w14:textId="77777777" w:rsidR="005C1149" w:rsidRPr="005C1149" w:rsidRDefault="005C1149" w:rsidP="005C1149">
      <w:r w:rsidRPr="005C1149">
        <w:pict w14:anchorId="0F18CBCB">
          <v:rect id="_x0000_i1073" style="width:0;height:1.5pt" o:hralign="center" o:hrstd="t" o:hr="t" fillcolor="#a0a0a0" stroked="f"/>
        </w:pict>
      </w:r>
    </w:p>
    <w:p w14:paraId="25DAFFD6" w14:textId="77777777" w:rsidR="005C1149" w:rsidRPr="005C1149" w:rsidRDefault="005C1149" w:rsidP="005C1149">
      <w:r w:rsidRPr="005C1149">
        <w:rPr>
          <w:rFonts w:ascii="Segoe UI Emoji" w:hAnsi="Segoe UI Emoji" w:cs="Segoe UI Emoji"/>
        </w:rPr>
        <w:t>🔑</w:t>
      </w:r>
      <w:r w:rsidRPr="005C1149">
        <w:t xml:space="preserve"> </w:t>
      </w:r>
      <w:r w:rsidRPr="005C1149">
        <w:rPr>
          <w:b/>
          <w:bCs/>
        </w:rPr>
        <w:t>Résumé exécutif</w:t>
      </w:r>
      <w:r w:rsidRPr="005C1149">
        <w:br/>
        <w:t xml:space="preserve">Les processus actuels sont </w:t>
      </w:r>
      <w:r w:rsidRPr="005C1149">
        <w:rPr>
          <w:b/>
          <w:bCs/>
        </w:rPr>
        <w:t>fortement silotés</w:t>
      </w:r>
      <w:r w:rsidRPr="005C1149">
        <w:t xml:space="preserve">, reposant sur de nombreux fichiers Excel et des outils partiellement connectés (SAGE, </w:t>
      </w:r>
      <w:proofErr w:type="spellStart"/>
      <w:r w:rsidRPr="005C1149">
        <w:t>Popaye</w:t>
      </w:r>
      <w:proofErr w:type="spellEnd"/>
      <w:r w:rsidRPr="005C1149">
        <w:t xml:space="preserve">, MDE, </w:t>
      </w:r>
      <w:proofErr w:type="spellStart"/>
      <w:r w:rsidRPr="005C1149">
        <w:t>Tarifeo</w:t>
      </w:r>
      <w:proofErr w:type="spellEnd"/>
      <w:r w:rsidRPr="005C1149">
        <w:t>, Rexel).</w:t>
      </w:r>
      <w:r w:rsidRPr="005C1149">
        <w:br/>
        <w:t xml:space="preserve">Les conséquences : </w:t>
      </w:r>
      <w:r w:rsidRPr="005C1149">
        <w:rPr>
          <w:b/>
          <w:bCs/>
        </w:rPr>
        <w:t>perte de temps, erreurs de prix, manque de visibilité en temps réel et faible capacité prédictive</w:t>
      </w:r>
      <w:r w:rsidRPr="005C1149">
        <w:t>.</w:t>
      </w:r>
      <w:r w:rsidRPr="005C1149">
        <w:br/>
        <w:t xml:space="preserve">La priorité est de </w:t>
      </w:r>
      <w:r w:rsidRPr="005C1149">
        <w:rPr>
          <w:b/>
          <w:bCs/>
        </w:rPr>
        <w:t>fiabiliser la donnée et d’automatiser les workflows critiques</w:t>
      </w:r>
      <w:r w:rsidRPr="005C1149">
        <w:t xml:space="preserve">, avant de déployer des outils d’IA ou de </w:t>
      </w:r>
      <w:proofErr w:type="spellStart"/>
      <w:r w:rsidRPr="005C1149">
        <w:t>reporting</w:t>
      </w:r>
      <w:proofErr w:type="spellEnd"/>
      <w:r w:rsidRPr="005C1149">
        <w:t xml:space="preserve"> avancé.</w:t>
      </w:r>
    </w:p>
    <w:p w14:paraId="4B1886D7" w14:textId="77777777" w:rsidR="00D5327A" w:rsidRPr="005C1149" w:rsidRDefault="00D5327A" w:rsidP="005C1149"/>
    <w:sectPr w:rsidR="00D5327A" w:rsidRPr="005C1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618"/>
    <w:multiLevelType w:val="multilevel"/>
    <w:tmpl w:val="9B8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7188"/>
    <w:multiLevelType w:val="multilevel"/>
    <w:tmpl w:val="5F1C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31F0A"/>
    <w:multiLevelType w:val="multilevel"/>
    <w:tmpl w:val="E7E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229B"/>
    <w:multiLevelType w:val="multilevel"/>
    <w:tmpl w:val="A1A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B86"/>
    <w:multiLevelType w:val="multilevel"/>
    <w:tmpl w:val="973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B0B30"/>
    <w:multiLevelType w:val="multilevel"/>
    <w:tmpl w:val="AF2C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517C0"/>
    <w:multiLevelType w:val="multilevel"/>
    <w:tmpl w:val="C64E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F6363"/>
    <w:multiLevelType w:val="multilevel"/>
    <w:tmpl w:val="57AE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E0CBB"/>
    <w:multiLevelType w:val="multilevel"/>
    <w:tmpl w:val="155A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063FB"/>
    <w:multiLevelType w:val="multilevel"/>
    <w:tmpl w:val="E48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B030E"/>
    <w:multiLevelType w:val="multilevel"/>
    <w:tmpl w:val="C3C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82D65"/>
    <w:multiLevelType w:val="multilevel"/>
    <w:tmpl w:val="62A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09996">
    <w:abstractNumId w:val="10"/>
  </w:num>
  <w:num w:numId="2" w16cid:durableId="1356149024">
    <w:abstractNumId w:val="3"/>
  </w:num>
  <w:num w:numId="3" w16cid:durableId="377241921">
    <w:abstractNumId w:val="8"/>
  </w:num>
  <w:num w:numId="4" w16cid:durableId="458380410">
    <w:abstractNumId w:val="6"/>
  </w:num>
  <w:num w:numId="5" w16cid:durableId="528110651">
    <w:abstractNumId w:val="0"/>
  </w:num>
  <w:num w:numId="6" w16cid:durableId="1262028077">
    <w:abstractNumId w:val="5"/>
  </w:num>
  <w:num w:numId="7" w16cid:durableId="395131170">
    <w:abstractNumId w:val="7"/>
  </w:num>
  <w:num w:numId="8" w16cid:durableId="21134146">
    <w:abstractNumId w:val="2"/>
  </w:num>
  <w:num w:numId="9" w16cid:durableId="2107845761">
    <w:abstractNumId w:val="11"/>
  </w:num>
  <w:num w:numId="10" w16cid:durableId="1312363441">
    <w:abstractNumId w:val="1"/>
  </w:num>
  <w:num w:numId="11" w16cid:durableId="1768885354">
    <w:abstractNumId w:val="4"/>
  </w:num>
  <w:num w:numId="12" w16cid:durableId="2066489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9"/>
    <w:rsid w:val="00051E8E"/>
    <w:rsid w:val="005C1149"/>
    <w:rsid w:val="008030E0"/>
    <w:rsid w:val="00D5327A"/>
    <w:rsid w:val="00DD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67AD"/>
  <w15:chartTrackingRefBased/>
  <w15:docId w15:val="{D74A4BC2-FA99-4A13-A2AA-FB967C0E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114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114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11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11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11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11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11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11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114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114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1163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SERAFINI</dc:creator>
  <cp:keywords/>
  <dc:description/>
  <cp:lastModifiedBy>Jordan SERAFINI</cp:lastModifiedBy>
  <cp:revision>1</cp:revision>
  <dcterms:created xsi:type="dcterms:W3CDTF">2025-09-29T06:59:00Z</dcterms:created>
  <dcterms:modified xsi:type="dcterms:W3CDTF">2025-09-29T07:00:00Z</dcterms:modified>
</cp:coreProperties>
</file>