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 module or class should have responsibility over a single part of the functionality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class should have only one responsibility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Mixing business logic with the presentation in the code goes against the SRP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Classes and modules should only have a single reason in which they would need to be changed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are two reasons that a class needs to be changed, the functionality needs to be split.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changes to one part of the class may have the affect the classes ability to perform the other functions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responsibility of a function is over multiple classes, each part the functionality that relate back to the class have to be changed.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Logical and physical concerns in clases need to be seperated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