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187" w:rsidRDefault="00625187" w:rsidP="00625187">
      <w:pPr>
        <w:jc w:val="center"/>
      </w:pPr>
    </w:p>
    <w:p w:rsidR="00625187" w:rsidRDefault="00625187" w:rsidP="00625187">
      <w:pPr>
        <w:jc w:val="center"/>
      </w:pPr>
    </w:p>
    <w:p w:rsidR="00625187" w:rsidRDefault="00625187" w:rsidP="00625187">
      <w:pPr>
        <w:jc w:val="center"/>
      </w:pPr>
    </w:p>
    <w:p w:rsidR="00625187" w:rsidRDefault="00625187" w:rsidP="00625187">
      <w:pPr>
        <w:jc w:val="center"/>
      </w:pPr>
    </w:p>
    <w:p w:rsidR="00625187" w:rsidRDefault="00625187" w:rsidP="00625187">
      <w:pPr>
        <w:jc w:val="center"/>
      </w:pPr>
    </w:p>
    <w:p w:rsidR="00625187" w:rsidRDefault="00625187" w:rsidP="00625187">
      <w:pPr>
        <w:jc w:val="center"/>
      </w:pPr>
    </w:p>
    <w:p w:rsidR="00625187" w:rsidRDefault="00625187" w:rsidP="00625187">
      <w:pPr>
        <w:jc w:val="center"/>
      </w:pPr>
    </w:p>
    <w:p w:rsidR="00625187" w:rsidRDefault="00625187" w:rsidP="00625187">
      <w:pPr>
        <w:jc w:val="center"/>
      </w:pPr>
    </w:p>
    <w:p w:rsidR="00625187" w:rsidRDefault="00625187" w:rsidP="00625187">
      <w:pPr>
        <w:jc w:val="center"/>
      </w:pPr>
    </w:p>
    <w:p w:rsidR="00625187" w:rsidRDefault="00625187" w:rsidP="00625187">
      <w:pPr>
        <w:jc w:val="center"/>
      </w:pPr>
    </w:p>
    <w:p w:rsidR="00625187" w:rsidRPr="005C2A77" w:rsidRDefault="00060442" w:rsidP="005C2A77">
      <w:pPr>
        <w:pStyle w:val="Title"/>
        <w:pBdr>
          <w:bottom w:val="none" w:sz="0" w:space="0" w:color="auto"/>
        </w:pBdr>
        <w:jc w:val="center"/>
        <w:rPr>
          <w:sz w:val="48"/>
        </w:rPr>
      </w:pPr>
      <w:r>
        <w:rPr>
          <w:sz w:val="48"/>
        </w:rPr>
        <w:t>TX Assessment Report</w:t>
      </w:r>
    </w:p>
    <w:p w:rsidR="00625187" w:rsidRPr="00625187" w:rsidRDefault="00625187" w:rsidP="00625187"/>
    <w:p w:rsidR="00625187" w:rsidRDefault="00625187"/>
    <w:p w:rsidR="00625187" w:rsidRDefault="00625187"/>
    <w:p w:rsidR="00625187" w:rsidRDefault="00625187"/>
    <w:p w:rsidR="00625187" w:rsidRDefault="00060442" w:rsidP="00625187">
      <w:pPr>
        <w:pStyle w:val="Header"/>
        <w:jc w:val="center"/>
      </w:pPr>
      <w:r>
        <w:t>Information: Security &amp; Society</w:t>
      </w:r>
    </w:p>
    <w:p w:rsidR="00625187" w:rsidRDefault="00BD7AC4" w:rsidP="00625187">
      <w:pPr>
        <w:pStyle w:val="Subtitle"/>
        <w:jc w:val="center"/>
      </w:pPr>
      <w:sdt>
        <w:sdtPr>
          <w:alias w:val="Subject"/>
          <w:tag w:val=""/>
          <w:id w:val="48007007"/>
          <w:dataBinding w:prefixMappings="xmlns:ns0='http://purl.org/dc/elements/1.1/' xmlns:ns1='http://schemas.openxmlformats.org/package/2006/metadata/core-properties' " w:xpath="/ns1:coreProperties[1]/ns0:subject[1]" w:storeItemID="{6C3C8BC8-F283-45AE-878A-BAB7291924A1}"/>
          <w:text/>
        </w:sdtPr>
        <w:sdtEndPr/>
        <w:sdtContent>
          <w:r w:rsidR="00060442">
            <w:t>INF10101</w:t>
          </w:r>
        </w:sdtContent>
      </w:sdt>
    </w:p>
    <w:sdt>
      <w:sdtPr>
        <w:alias w:val="Title"/>
        <w:id w:val="48007041"/>
        <w:placeholder>
          <w:docPart w:val="DE4FD3822FAD4B80B9CDFBFE7110B2C7"/>
        </w:placeholder>
        <w:dataBinding w:prefixMappings="xmlns:ns0='http://purl.org/dc/elements/1.1/' xmlns:ns1='http://schemas.openxmlformats.org/package/2006/metadata/core-properties' " w:xpath="/ns1:coreProperties[1]/ns0:title[1]" w:storeItemID="{6C3C8BC8-F283-45AE-878A-BAB7291924A1}"/>
        <w:text/>
      </w:sdtPr>
      <w:sdtEndPr/>
      <w:sdtContent>
        <w:p w:rsidR="005C2A77" w:rsidRPr="00625187" w:rsidRDefault="00060442" w:rsidP="005C2A77">
          <w:pPr>
            <w:pStyle w:val="Subtitle"/>
            <w:jc w:val="center"/>
          </w:pPr>
          <w:r>
            <w:t>Coursework 2</w:t>
          </w:r>
        </w:p>
      </w:sdtContent>
    </w:sdt>
    <w:p w:rsidR="00625187" w:rsidRDefault="00625187"/>
    <w:p w:rsidR="00625187" w:rsidRDefault="00625187"/>
    <w:p w:rsidR="00625187" w:rsidRDefault="00625187" w:rsidP="00625187">
      <w:pPr>
        <w:jc w:val="center"/>
      </w:pPr>
      <w:r>
        <w:t>Matric Number</w:t>
      </w:r>
      <w:r w:rsidR="005C2A77">
        <w:t xml:space="preserve">: </w:t>
      </w:r>
      <w:sdt>
        <w:sdtPr>
          <w:alias w:val="Author"/>
          <w:id w:val="48007008"/>
          <w:placeholder>
            <w:docPart w:val="55DE24A2F9F945A68E0F6E5407239CF0"/>
          </w:placeholder>
          <w:dataBinding w:prefixMappings="xmlns:ns0='http://purl.org/dc/elements/1.1/' xmlns:ns1='http://schemas.openxmlformats.org/package/2006/metadata/core-properties' " w:xpath="/ns1:coreProperties[1]/ns0:creator[1]" w:storeItemID="{6C3C8BC8-F283-45AE-878A-BAB7291924A1}"/>
          <w:text/>
        </w:sdtPr>
        <w:sdtEndPr/>
        <w:sdtContent>
          <w:r w:rsidR="00060442">
            <w:t>40136554</w:t>
          </w:r>
        </w:sdtContent>
      </w:sdt>
    </w:p>
    <w:p w:rsidR="00625187" w:rsidRDefault="00625187" w:rsidP="00625187">
      <w:pPr>
        <w:jc w:val="center"/>
      </w:pPr>
    </w:p>
    <w:p w:rsidR="00625187" w:rsidRDefault="00625187" w:rsidP="00625187">
      <w:pPr>
        <w:jc w:val="center"/>
      </w:pPr>
    </w:p>
    <w:p w:rsidR="005C2A77" w:rsidRDefault="005C2A77" w:rsidP="00625187">
      <w:pPr>
        <w:jc w:val="center"/>
      </w:pPr>
    </w:p>
    <w:p w:rsidR="005C2A77" w:rsidRDefault="005C2A77" w:rsidP="00625187">
      <w:pPr>
        <w:jc w:val="center"/>
      </w:pPr>
    </w:p>
    <w:p w:rsidR="005C2A77" w:rsidRDefault="005C2A77" w:rsidP="00625187">
      <w:pPr>
        <w:jc w:val="center"/>
      </w:pPr>
    </w:p>
    <w:p w:rsidR="00060442" w:rsidRDefault="00060442" w:rsidP="00625187">
      <w:pPr>
        <w:jc w:val="center"/>
      </w:pPr>
    </w:p>
    <w:p w:rsidR="005C2A77" w:rsidRDefault="005C2A77" w:rsidP="00625187">
      <w:pPr>
        <w:jc w:val="center"/>
      </w:pPr>
    </w:p>
    <w:p w:rsidR="005C2A77" w:rsidRDefault="005C2A77" w:rsidP="00625187">
      <w:pPr>
        <w:jc w:val="center"/>
      </w:pPr>
    </w:p>
    <w:p w:rsidR="005C2A77" w:rsidRDefault="005C2A77" w:rsidP="00625187">
      <w:pPr>
        <w:jc w:val="center"/>
      </w:pPr>
    </w:p>
    <w:p w:rsidR="00625187" w:rsidRDefault="00625187" w:rsidP="00625187">
      <w:pPr>
        <w:jc w:val="center"/>
      </w:pPr>
    </w:p>
    <w:p w:rsidR="00060442" w:rsidRDefault="00060442" w:rsidP="00625187">
      <w:pPr>
        <w:jc w:val="center"/>
      </w:pPr>
    </w:p>
    <w:p w:rsidR="00060442" w:rsidRDefault="00060442" w:rsidP="00625187">
      <w:pPr>
        <w:jc w:val="center"/>
      </w:pPr>
    </w:p>
    <w:p w:rsidR="00060442" w:rsidRDefault="00060442" w:rsidP="00625187">
      <w:pPr>
        <w:jc w:val="center"/>
      </w:pPr>
    </w:p>
    <w:p w:rsidR="00060442" w:rsidRDefault="00060442" w:rsidP="00625187">
      <w:pPr>
        <w:jc w:val="center"/>
      </w:pPr>
    </w:p>
    <w:p w:rsidR="00060442" w:rsidRDefault="00060442" w:rsidP="00625187">
      <w:pPr>
        <w:jc w:val="center"/>
      </w:pPr>
    </w:p>
    <w:p w:rsidR="00625187" w:rsidRDefault="00625187" w:rsidP="005C2A77">
      <w:r>
        <w:t>Date:</w:t>
      </w:r>
      <w:r w:rsidR="005C2A77">
        <w:tab/>
      </w:r>
      <w:r w:rsidR="005C2A77">
        <w:tab/>
      </w:r>
      <w:sdt>
        <w:sdtPr>
          <w:alias w:val="Publish Date"/>
          <w:id w:val="48007012"/>
          <w:placeholder>
            <w:docPart w:val="CD4010F3DC394E969C687A56E0C61559"/>
          </w:placeholder>
          <w:dataBinding w:prefixMappings="xmlns:ns0='http://schemas.microsoft.com/office/2006/coverPageProps' " w:xpath="/ns0:CoverPageProperties[1]/ns0:PublishDate[1]" w:storeItemID="{55AF091B-3C7A-41E3-B477-F2FDAA23CFDA}"/>
          <w:date w:fullDate="2017-04-02T00:00:00Z">
            <w:dateFormat w:val="dd/MM/yyyy"/>
            <w:lid w:val="en-GB"/>
            <w:storeMappedDataAs w:val="dateTime"/>
            <w:calendar w:val="gregorian"/>
          </w:date>
        </w:sdtPr>
        <w:sdtEndPr/>
        <w:sdtContent>
          <w:r w:rsidR="00F2056C">
            <w:t>02/04/2017</w:t>
          </w:r>
        </w:sdtContent>
      </w:sdt>
    </w:p>
    <w:p w:rsidR="005C2A77" w:rsidRDefault="001D092C" w:rsidP="005C2A77">
      <w:r>
        <w:t>Word count:</w:t>
      </w:r>
      <w:r>
        <w:tab/>
        <w:t>1990</w:t>
      </w:r>
    </w:p>
    <w:p w:rsidR="00625187" w:rsidRDefault="00625187">
      <w:r>
        <w:br w:type="page"/>
      </w:r>
    </w:p>
    <w:sdt>
      <w:sdtPr>
        <w:rPr>
          <w:rFonts w:ascii="Arial" w:eastAsia="Times New Roman" w:hAnsi="Arial" w:cs="Arial"/>
          <w:b w:val="0"/>
          <w:bCs w:val="0"/>
          <w:color w:val="auto"/>
          <w:sz w:val="22"/>
          <w:szCs w:val="22"/>
          <w:lang w:val="en-GB"/>
        </w:rPr>
        <w:id w:val="48007046"/>
        <w:docPartObj>
          <w:docPartGallery w:val="Table of Contents"/>
          <w:docPartUnique/>
        </w:docPartObj>
      </w:sdtPr>
      <w:sdtEndPr/>
      <w:sdtContent>
        <w:p w:rsidR="005C2A77" w:rsidRDefault="005C2A77">
          <w:pPr>
            <w:pStyle w:val="TOCHeading"/>
          </w:pPr>
          <w:r>
            <w:t>Contents</w:t>
          </w:r>
        </w:p>
        <w:p w:rsidR="00753F30" w:rsidRDefault="00B025BA">
          <w:pPr>
            <w:pStyle w:val="TOC1"/>
            <w:tabs>
              <w:tab w:val="left" w:pos="440"/>
              <w:tab w:val="right" w:leader="dot" w:pos="9628"/>
            </w:tabs>
            <w:rPr>
              <w:rFonts w:asciiTheme="minorHAnsi" w:eastAsiaTheme="minorEastAsia" w:hAnsiTheme="minorHAnsi" w:cstheme="minorBidi"/>
              <w:noProof/>
              <w:lang w:eastAsia="en-GB"/>
            </w:rPr>
          </w:pPr>
          <w:r>
            <w:fldChar w:fldCharType="begin"/>
          </w:r>
          <w:r w:rsidR="005C2A77">
            <w:instrText xml:space="preserve"> TOC \o "1-3" \h \z \u </w:instrText>
          </w:r>
          <w:r>
            <w:fldChar w:fldCharType="separate"/>
          </w:r>
          <w:hyperlink w:anchor="_Toc478915272" w:history="1">
            <w:r w:rsidR="00753F30" w:rsidRPr="00E07AB8">
              <w:rPr>
                <w:rStyle w:val="Hyperlink"/>
                <w:noProof/>
              </w:rPr>
              <w:t>1</w:t>
            </w:r>
            <w:r w:rsidR="00753F30">
              <w:rPr>
                <w:rFonts w:asciiTheme="minorHAnsi" w:eastAsiaTheme="minorEastAsia" w:hAnsiTheme="minorHAnsi" w:cstheme="minorBidi"/>
                <w:noProof/>
                <w:lang w:eastAsia="en-GB"/>
              </w:rPr>
              <w:tab/>
            </w:r>
            <w:r w:rsidR="00753F30" w:rsidRPr="00E07AB8">
              <w:rPr>
                <w:rStyle w:val="Hyperlink"/>
                <w:noProof/>
              </w:rPr>
              <w:t>List of Figures</w:t>
            </w:r>
            <w:r w:rsidR="00753F30">
              <w:rPr>
                <w:noProof/>
                <w:webHidden/>
              </w:rPr>
              <w:tab/>
            </w:r>
            <w:r w:rsidR="00753F30">
              <w:rPr>
                <w:noProof/>
                <w:webHidden/>
              </w:rPr>
              <w:fldChar w:fldCharType="begin"/>
            </w:r>
            <w:r w:rsidR="00753F30">
              <w:rPr>
                <w:noProof/>
                <w:webHidden/>
              </w:rPr>
              <w:instrText xml:space="preserve"> PAGEREF _Toc478915272 \h </w:instrText>
            </w:r>
            <w:r w:rsidR="00753F30">
              <w:rPr>
                <w:noProof/>
                <w:webHidden/>
              </w:rPr>
            </w:r>
            <w:r w:rsidR="00753F30">
              <w:rPr>
                <w:noProof/>
                <w:webHidden/>
              </w:rPr>
              <w:fldChar w:fldCharType="separate"/>
            </w:r>
            <w:r w:rsidR="00753F30">
              <w:rPr>
                <w:noProof/>
                <w:webHidden/>
              </w:rPr>
              <w:t>3</w:t>
            </w:r>
            <w:r w:rsidR="00753F30">
              <w:rPr>
                <w:noProof/>
                <w:webHidden/>
              </w:rPr>
              <w:fldChar w:fldCharType="end"/>
            </w:r>
          </w:hyperlink>
        </w:p>
        <w:p w:rsidR="00753F30" w:rsidRDefault="00BD7AC4">
          <w:pPr>
            <w:pStyle w:val="TOC1"/>
            <w:tabs>
              <w:tab w:val="left" w:pos="440"/>
              <w:tab w:val="right" w:leader="dot" w:pos="9628"/>
            </w:tabs>
            <w:rPr>
              <w:rFonts w:asciiTheme="minorHAnsi" w:eastAsiaTheme="minorEastAsia" w:hAnsiTheme="minorHAnsi" w:cstheme="minorBidi"/>
              <w:noProof/>
              <w:lang w:eastAsia="en-GB"/>
            </w:rPr>
          </w:pPr>
          <w:hyperlink w:anchor="_Toc478915273" w:history="1">
            <w:r w:rsidR="00753F30" w:rsidRPr="00E07AB8">
              <w:rPr>
                <w:rStyle w:val="Hyperlink"/>
                <w:noProof/>
              </w:rPr>
              <w:t>2</w:t>
            </w:r>
            <w:r w:rsidR="00753F30">
              <w:rPr>
                <w:rFonts w:asciiTheme="minorHAnsi" w:eastAsiaTheme="minorEastAsia" w:hAnsiTheme="minorHAnsi" w:cstheme="minorBidi"/>
                <w:noProof/>
                <w:lang w:eastAsia="en-GB"/>
              </w:rPr>
              <w:tab/>
            </w:r>
            <w:r w:rsidR="00753F30" w:rsidRPr="00E07AB8">
              <w:rPr>
                <w:rStyle w:val="Hyperlink"/>
                <w:noProof/>
              </w:rPr>
              <w:t>Introduction</w:t>
            </w:r>
            <w:r w:rsidR="00753F30">
              <w:rPr>
                <w:noProof/>
                <w:webHidden/>
              </w:rPr>
              <w:tab/>
            </w:r>
            <w:r w:rsidR="00753F30">
              <w:rPr>
                <w:noProof/>
                <w:webHidden/>
              </w:rPr>
              <w:fldChar w:fldCharType="begin"/>
            </w:r>
            <w:r w:rsidR="00753F30">
              <w:rPr>
                <w:noProof/>
                <w:webHidden/>
              </w:rPr>
              <w:instrText xml:space="preserve"> PAGEREF _Toc478915273 \h </w:instrText>
            </w:r>
            <w:r w:rsidR="00753F30">
              <w:rPr>
                <w:noProof/>
                <w:webHidden/>
              </w:rPr>
            </w:r>
            <w:r w:rsidR="00753F30">
              <w:rPr>
                <w:noProof/>
                <w:webHidden/>
              </w:rPr>
              <w:fldChar w:fldCharType="separate"/>
            </w:r>
            <w:r w:rsidR="00753F30">
              <w:rPr>
                <w:noProof/>
                <w:webHidden/>
              </w:rPr>
              <w:t>4</w:t>
            </w:r>
            <w:r w:rsidR="00753F30">
              <w:rPr>
                <w:noProof/>
                <w:webHidden/>
              </w:rPr>
              <w:fldChar w:fldCharType="end"/>
            </w:r>
          </w:hyperlink>
        </w:p>
        <w:p w:rsidR="00753F30" w:rsidRDefault="00BD7AC4">
          <w:pPr>
            <w:pStyle w:val="TOC1"/>
            <w:tabs>
              <w:tab w:val="left" w:pos="440"/>
              <w:tab w:val="right" w:leader="dot" w:pos="9628"/>
            </w:tabs>
            <w:rPr>
              <w:rFonts w:asciiTheme="minorHAnsi" w:eastAsiaTheme="minorEastAsia" w:hAnsiTheme="minorHAnsi" w:cstheme="minorBidi"/>
              <w:noProof/>
              <w:lang w:eastAsia="en-GB"/>
            </w:rPr>
          </w:pPr>
          <w:hyperlink w:anchor="_Toc478915274" w:history="1">
            <w:r w:rsidR="00753F30" w:rsidRPr="00E07AB8">
              <w:rPr>
                <w:rStyle w:val="Hyperlink"/>
                <w:noProof/>
              </w:rPr>
              <w:t>3</w:t>
            </w:r>
            <w:r w:rsidR="00753F30">
              <w:rPr>
                <w:rFonts w:asciiTheme="minorHAnsi" w:eastAsiaTheme="minorEastAsia" w:hAnsiTheme="minorHAnsi" w:cstheme="minorBidi"/>
                <w:noProof/>
                <w:lang w:eastAsia="en-GB"/>
              </w:rPr>
              <w:tab/>
            </w:r>
            <w:r w:rsidR="00753F30" w:rsidRPr="00E07AB8">
              <w:rPr>
                <w:rStyle w:val="Hyperlink"/>
                <w:noProof/>
              </w:rPr>
              <w:t>Threat Modelling, Vulnerability Assessment and Risk Management</w:t>
            </w:r>
            <w:r w:rsidR="00753F30">
              <w:rPr>
                <w:noProof/>
                <w:webHidden/>
              </w:rPr>
              <w:tab/>
            </w:r>
            <w:r w:rsidR="00753F30">
              <w:rPr>
                <w:noProof/>
                <w:webHidden/>
              </w:rPr>
              <w:fldChar w:fldCharType="begin"/>
            </w:r>
            <w:r w:rsidR="00753F30">
              <w:rPr>
                <w:noProof/>
                <w:webHidden/>
              </w:rPr>
              <w:instrText xml:space="preserve"> PAGEREF _Toc478915274 \h </w:instrText>
            </w:r>
            <w:r w:rsidR="00753F30">
              <w:rPr>
                <w:noProof/>
                <w:webHidden/>
              </w:rPr>
            </w:r>
            <w:r w:rsidR="00753F30">
              <w:rPr>
                <w:noProof/>
                <w:webHidden/>
              </w:rPr>
              <w:fldChar w:fldCharType="separate"/>
            </w:r>
            <w:r w:rsidR="00753F30">
              <w:rPr>
                <w:noProof/>
                <w:webHidden/>
              </w:rPr>
              <w:t>5</w:t>
            </w:r>
            <w:r w:rsidR="00753F30">
              <w:rPr>
                <w:noProof/>
                <w:webHidden/>
              </w:rPr>
              <w:fldChar w:fldCharType="end"/>
            </w:r>
          </w:hyperlink>
        </w:p>
        <w:p w:rsidR="00753F30" w:rsidRDefault="00BD7AC4">
          <w:pPr>
            <w:pStyle w:val="TOC2"/>
            <w:tabs>
              <w:tab w:val="left" w:pos="880"/>
              <w:tab w:val="right" w:leader="dot" w:pos="9628"/>
            </w:tabs>
            <w:rPr>
              <w:rFonts w:asciiTheme="minorHAnsi" w:eastAsiaTheme="minorEastAsia" w:hAnsiTheme="minorHAnsi" w:cstheme="minorBidi"/>
              <w:noProof/>
              <w:lang w:eastAsia="en-GB"/>
            </w:rPr>
          </w:pPr>
          <w:hyperlink w:anchor="_Toc478915275" w:history="1">
            <w:r w:rsidR="00753F30" w:rsidRPr="00E07AB8">
              <w:rPr>
                <w:rStyle w:val="Hyperlink"/>
                <w:noProof/>
              </w:rPr>
              <w:t>3.1</w:t>
            </w:r>
            <w:r w:rsidR="00753F30">
              <w:rPr>
                <w:rFonts w:asciiTheme="minorHAnsi" w:eastAsiaTheme="minorEastAsia" w:hAnsiTheme="minorHAnsi" w:cstheme="minorBidi"/>
                <w:noProof/>
                <w:lang w:eastAsia="en-GB"/>
              </w:rPr>
              <w:tab/>
            </w:r>
            <w:r w:rsidR="00753F30" w:rsidRPr="00E07AB8">
              <w:rPr>
                <w:rStyle w:val="Hyperlink"/>
                <w:noProof/>
              </w:rPr>
              <w:t>Threat Modelling</w:t>
            </w:r>
            <w:r w:rsidR="00753F30">
              <w:rPr>
                <w:noProof/>
                <w:webHidden/>
              </w:rPr>
              <w:tab/>
            </w:r>
            <w:r w:rsidR="00753F30">
              <w:rPr>
                <w:noProof/>
                <w:webHidden/>
              </w:rPr>
              <w:fldChar w:fldCharType="begin"/>
            </w:r>
            <w:r w:rsidR="00753F30">
              <w:rPr>
                <w:noProof/>
                <w:webHidden/>
              </w:rPr>
              <w:instrText xml:space="preserve"> PAGEREF _Toc478915275 \h </w:instrText>
            </w:r>
            <w:r w:rsidR="00753F30">
              <w:rPr>
                <w:noProof/>
                <w:webHidden/>
              </w:rPr>
            </w:r>
            <w:r w:rsidR="00753F30">
              <w:rPr>
                <w:noProof/>
                <w:webHidden/>
              </w:rPr>
              <w:fldChar w:fldCharType="separate"/>
            </w:r>
            <w:r w:rsidR="00753F30">
              <w:rPr>
                <w:noProof/>
                <w:webHidden/>
              </w:rPr>
              <w:t>5</w:t>
            </w:r>
            <w:r w:rsidR="00753F30">
              <w:rPr>
                <w:noProof/>
                <w:webHidden/>
              </w:rPr>
              <w:fldChar w:fldCharType="end"/>
            </w:r>
          </w:hyperlink>
        </w:p>
        <w:p w:rsidR="00753F30" w:rsidRDefault="00BD7AC4">
          <w:pPr>
            <w:pStyle w:val="TOC1"/>
            <w:tabs>
              <w:tab w:val="left" w:pos="440"/>
              <w:tab w:val="right" w:leader="dot" w:pos="9628"/>
            </w:tabs>
            <w:rPr>
              <w:rFonts w:asciiTheme="minorHAnsi" w:eastAsiaTheme="minorEastAsia" w:hAnsiTheme="minorHAnsi" w:cstheme="minorBidi"/>
              <w:noProof/>
              <w:lang w:eastAsia="en-GB"/>
            </w:rPr>
          </w:pPr>
          <w:hyperlink w:anchor="_Toc478915276" w:history="1">
            <w:r w:rsidR="00753F30" w:rsidRPr="00E07AB8">
              <w:rPr>
                <w:rStyle w:val="Hyperlink"/>
                <w:noProof/>
              </w:rPr>
              <w:t>4</w:t>
            </w:r>
            <w:r w:rsidR="00753F30">
              <w:rPr>
                <w:rFonts w:asciiTheme="minorHAnsi" w:eastAsiaTheme="minorEastAsia" w:hAnsiTheme="minorHAnsi" w:cstheme="minorBidi"/>
                <w:noProof/>
                <w:lang w:eastAsia="en-GB"/>
              </w:rPr>
              <w:tab/>
            </w:r>
            <w:r w:rsidR="00753F30" w:rsidRPr="00E07AB8">
              <w:rPr>
                <w:rStyle w:val="Hyperlink"/>
                <w:noProof/>
              </w:rPr>
              <w:t>Modelling an Attack</w:t>
            </w:r>
            <w:r w:rsidR="00753F30">
              <w:rPr>
                <w:noProof/>
                <w:webHidden/>
              </w:rPr>
              <w:tab/>
            </w:r>
            <w:r w:rsidR="00753F30">
              <w:rPr>
                <w:noProof/>
                <w:webHidden/>
              </w:rPr>
              <w:fldChar w:fldCharType="begin"/>
            </w:r>
            <w:r w:rsidR="00753F30">
              <w:rPr>
                <w:noProof/>
                <w:webHidden/>
              </w:rPr>
              <w:instrText xml:space="preserve"> PAGEREF _Toc478915276 \h </w:instrText>
            </w:r>
            <w:r w:rsidR="00753F30">
              <w:rPr>
                <w:noProof/>
                <w:webHidden/>
              </w:rPr>
            </w:r>
            <w:r w:rsidR="00753F30">
              <w:rPr>
                <w:noProof/>
                <w:webHidden/>
              </w:rPr>
              <w:fldChar w:fldCharType="separate"/>
            </w:r>
            <w:r w:rsidR="00753F30">
              <w:rPr>
                <w:noProof/>
                <w:webHidden/>
              </w:rPr>
              <w:t>6</w:t>
            </w:r>
            <w:r w:rsidR="00753F30">
              <w:rPr>
                <w:noProof/>
                <w:webHidden/>
              </w:rPr>
              <w:fldChar w:fldCharType="end"/>
            </w:r>
          </w:hyperlink>
        </w:p>
        <w:p w:rsidR="00753F30" w:rsidRDefault="00BD7AC4">
          <w:pPr>
            <w:pStyle w:val="TOC2"/>
            <w:tabs>
              <w:tab w:val="left" w:pos="880"/>
              <w:tab w:val="right" w:leader="dot" w:pos="9628"/>
            </w:tabs>
            <w:rPr>
              <w:rFonts w:asciiTheme="minorHAnsi" w:eastAsiaTheme="minorEastAsia" w:hAnsiTheme="minorHAnsi" w:cstheme="minorBidi"/>
              <w:noProof/>
              <w:lang w:eastAsia="en-GB"/>
            </w:rPr>
          </w:pPr>
          <w:hyperlink w:anchor="_Toc478915277" w:history="1">
            <w:r w:rsidR="00753F30" w:rsidRPr="00E07AB8">
              <w:rPr>
                <w:rStyle w:val="Hyperlink"/>
                <w:noProof/>
              </w:rPr>
              <w:t>4.1</w:t>
            </w:r>
            <w:r w:rsidR="00753F30">
              <w:rPr>
                <w:rFonts w:asciiTheme="minorHAnsi" w:eastAsiaTheme="minorEastAsia" w:hAnsiTheme="minorHAnsi" w:cstheme="minorBidi"/>
                <w:noProof/>
                <w:lang w:eastAsia="en-GB"/>
              </w:rPr>
              <w:tab/>
            </w:r>
            <w:r w:rsidR="00753F30" w:rsidRPr="00E07AB8">
              <w:rPr>
                <w:rStyle w:val="Hyperlink"/>
                <w:noProof/>
              </w:rPr>
              <w:t>Choice of Scenario</w:t>
            </w:r>
            <w:r w:rsidR="00753F30">
              <w:rPr>
                <w:noProof/>
                <w:webHidden/>
              </w:rPr>
              <w:tab/>
            </w:r>
            <w:r w:rsidR="00753F30">
              <w:rPr>
                <w:noProof/>
                <w:webHidden/>
              </w:rPr>
              <w:fldChar w:fldCharType="begin"/>
            </w:r>
            <w:r w:rsidR="00753F30">
              <w:rPr>
                <w:noProof/>
                <w:webHidden/>
              </w:rPr>
              <w:instrText xml:space="preserve"> PAGEREF _Toc478915277 \h </w:instrText>
            </w:r>
            <w:r w:rsidR="00753F30">
              <w:rPr>
                <w:noProof/>
                <w:webHidden/>
              </w:rPr>
            </w:r>
            <w:r w:rsidR="00753F30">
              <w:rPr>
                <w:noProof/>
                <w:webHidden/>
              </w:rPr>
              <w:fldChar w:fldCharType="separate"/>
            </w:r>
            <w:r w:rsidR="00753F30">
              <w:rPr>
                <w:noProof/>
                <w:webHidden/>
              </w:rPr>
              <w:t>6</w:t>
            </w:r>
            <w:r w:rsidR="00753F30">
              <w:rPr>
                <w:noProof/>
                <w:webHidden/>
              </w:rPr>
              <w:fldChar w:fldCharType="end"/>
            </w:r>
          </w:hyperlink>
        </w:p>
        <w:p w:rsidR="00753F30" w:rsidRDefault="00BD7AC4">
          <w:pPr>
            <w:pStyle w:val="TOC2"/>
            <w:tabs>
              <w:tab w:val="left" w:pos="880"/>
              <w:tab w:val="right" w:leader="dot" w:pos="9628"/>
            </w:tabs>
            <w:rPr>
              <w:rFonts w:asciiTheme="minorHAnsi" w:eastAsiaTheme="minorEastAsia" w:hAnsiTheme="minorHAnsi" w:cstheme="minorBidi"/>
              <w:noProof/>
              <w:lang w:eastAsia="en-GB"/>
            </w:rPr>
          </w:pPr>
          <w:hyperlink w:anchor="_Toc478915278" w:history="1">
            <w:r w:rsidR="00753F30" w:rsidRPr="00E07AB8">
              <w:rPr>
                <w:rStyle w:val="Hyperlink"/>
                <w:noProof/>
              </w:rPr>
              <w:t>4.2</w:t>
            </w:r>
            <w:r w:rsidR="00753F30">
              <w:rPr>
                <w:rFonts w:asciiTheme="minorHAnsi" w:eastAsiaTheme="minorEastAsia" w:hAnsiTheme="minorHAnsi" w:cstheme="minorBidi"/>
                <w:noProof/>
                <w:lang w:eastAsia="en-GB"/>
              </w:rPr>
              <w:tab/>
            </w:r>
            <w:r w:rsidR="00753F30" w:rsidRPr="00E07AB8">
              <w:rPr>
                <w:rStyle w:val="Hyperlink"/>
                <w:noProof/>
              </w:rPr>
              <w:t>Attack Model</w:t>
            </w:r>
            <w:r w:rsidR="00753F30">
              <w:rPr>
                <w:noProof/>
                <w:webHidden/>
              </w:rPr>
              <w:tab/>
            </w:r>
            <w:r w:rsidR="00753F30">
              <w:rPr>
                <w:noProof/>
                <w:webHidden/>
              </w:rPr>
              <w:fldChar w:fldCharType="begin"/>
            </w:r>
            <w:r w:rsidR="00753F30">
              <w:rPr>
                <w:noProof/>
                <w:webHidden/>
              </w:rPr>
              <w:instrText xml:space="preserve"> PAGEREF _Toc478915278 \h </w:instrText>
            </w:r>
            <w:r w:rsidR="00753F30">
              <w:rPr>
                <w:noProof/>
                <w:webHidden/>
              </w:rPr>
            </w:r>
            <w:r w:rsidR="00753F30">
              <w:rPr>
                <w:noProof/>
                <w:webHidden/>
              </w:rPr>
              <w:fldChar w:fldCharType="separate"/>
            </w:r>
            <w:r w:rsidR="00753F30">
              <w:rPr>
                <w:noProof/>
                <w:webHidden/>
              </w:rPr>
              <w:t>7</w:t>
            </w:r>
            <w:r w:rsidR="00753F30">
              <w:rPr>
                <w:noProof/>
                <w:webHidden/>
              </w:rPr>
              <w:fldChar w:fldCharType="end"/>
            </w:r>
          </w:hyperlink>
        </w:p>
        <w:p w:rsidR="00753F30" w:rsidRDefault="00BD7AC4">
          <w:pPr>
            <w:pStyle w:val="TOC3"/>
            <w:tabs>
              <w:tab w:val="left" w:pos="1320"/>
              <w:tab w:val="right" w:leader="dot" w:pos="9628"/>
            </w:tabs>
            <w:rPr>
              <w:rFonts w:asciiTheme="minorHAnsi" w:eastAsiaTheme="minorEastAsia" w:hAnsiTheme="minorHAnsi" w:cstheme="minorBidi"/>
              <w:noProof/>
              <w:lang w:eastAsia="en-GB"/>
            </w:rPr>
          </w:pPr>
          <w:hyperlink w:anchor="_Toc478915279" w:history="1">
            <w:r w:rsidR="00753F30" w:rsidRPr="00E07AB8">
              <w:rPr>
                <w:rStyle w:val="Hyperlink"/>
                <w:noProof/>
              </w:rPr>
              <w:t>4.2.1</w:t>
            </w:r>
            <w:r w:rsidR="00753F30">
              <w:rPr>
                <w:rFonts w:asciiTheme="minorHAnsi" w:eastAsiaTheme="minorEastAsia" w:hAnsiTheme="minorHAnsi" w:cstheme="minorBidi"/>
                <w:noProof/>
                <w:lang w:eastAsia="en-GB"/>
              </w:rPr>
              <w:tab/>
            </w:r>
            <w:r w:rsidR="00753F30" w:rsidRPr="00E07AB8">
              <w:rPr>
                <w:rStyle w:val="Hyperlink"/>
                <w:noProof/>
              </w:rPr>
              <w:t>Threat Actors</w:t>
            </w:r>
            <w:r w:rsidR="00753F30">
              <w:rPr>
                <w:noProof/>
                <w:webHidden/>
              </w:rPr>
              <w:tab/>
            </w:r>
            <w:r w:rsidR="00753F30">
              <w:rPr>
                <w:noProof/>
                <w:webHidden/>
              </w:rPr>
              <w:fldChar w:fldCharType="begin"/>
            </w:r>
            <w:r w:rsidR="00753F30">
              <w:rPr>
                <w:noProof/>
                <w:webHidden/>
              </w:rPr>
              <w:instrText xml:space="preserve"> PAGEREF _Toc478915279 \h </w:instrText>
            </w:r>
            <w:r w:rsidR="00753F30">
              <w:rPr>
                <w:noProof/>
                <w:webHidden/>
              </w:rPr>
            </w:r>
            <w:r w:rsidR="00753F30">
              <w:rPr>
                <w:noProof/>
                <w:webHidden/>
              </w:rPr>
              <w:fldChar w:fldCharType="separate"/>
            </w:r>
            <w:r w:rsidR="00753F30">
              <w:rPr>
                <w:noProof/>
                <w:webHidden/>
              </w:rPr>
              <w:t>7</w:t>
            </w:r>
            <w:r w:rsidR="00753F30">
              <w:rPr>
                <w:noProof/>
                <w:webHidden/>
              </w:rPr>
              <w:fldChar w:fldCharType="end"/>
            </w:r>
          </w:hyperlink>
        </w:p>
        <w:p w:rsidR="00753F30" w:rsidRDefault="00BD7AC4">
          <w:pPr>
            <w:pStyle w:val="TOC3"/>
            <w:tabs>
              <w:tab w:val="left" w:pos="1320"/>
              <w:tab w:val="right" w:leader="dot" w:pos="9628"/>
            </w:tabs>
            <w:rPr>
              <w:rFonts w:asciiTheme="minorHAnsi" w:eastAsiaTheme="minorEastAsia" w:hAnsiTheme="minorHAnsi" w:cstheme="minorBidi"/>
              <w:noProof/>
              <w:lang w:eastAsia="en-GB"/>
            </w:rPr>
          </w:pPr>
          <w:hyperlink w:anchor="_Toc478915280" w:history="1">
            <w:r w:rsidR="00753F30" w:rsidRPr="00E07AB8">
              <w:rPr>
                <w:rStyle w:val="Hyperlink"/>
                <w:noProof/>
              </w:rPr>
              <w:t>4.2.2</w:t>
            </w:r>
            <w:r w:rsidR="00753F30">
              <w:rPr>
                <w:rFonts w:asciiTheme="minorHAnsi" w:eastAsiaTheme="minorEastAsia" w:hAnsiTheme="minorHAnsi" w:cstheme="minorBidi"/>
                <w:noProof/>
                <w:lang w:eastAsia="en-GB"/>
              </w:rPr>
              <w:tab/>
            </w:r>
            <w:r w:rsidR="00753F30" w:rsidRPr="00E07AB8">
              <w:rPr>
                <w:rStyle w:val="Hyperlink"/>
                <w:noProof/>
              </w:rPr>
              <w:t>Attack Model</w:t>
            </w:r>
            <w:r w:rsidR="00753F30">
              <w:rPr>
                <w:noProof/>
                <w:webHidden/>
              </w:rPr>
              <w:tab/>
            </w:r>
            <w:r w:rsidR="00753F30">
              <w:rPr>
                <w:noProof/>
                <w:webHidden/>
              </w:rPr>
              <w:fldChar w:fldCharType="begin"/>
            </w:r>
            <w:r w:rsidR="00753F30">
              <w:rPr>
                <w:noProof/>
                <w:webHidden/>
              </w:rPr>
              <w:instrText xml:space="preserve"> PAGEREF _Toc478915280 \h </w:instrText>
            </w:r>
            <w:r w:rsidR="00753F30">
              <w:rPr>
                <w:noProof/>
                <w:webHidden/>
              </w:rPr>
            </w:r>
            <w:r w:rsidR="00753F30">
              <w:rPr>
                <w:noProof/>
                <w:webHidden/>
              </w:rPr>
              <w:fldChar w:fldCharType="separate"/>
            </w:r>
            <w:r w:rsidR="00753F30">
              <w:rPr>
                <w:noProof/>
                <w:webHidden/>
              </w:rPr>
              <w:t>8</w:t>
            </w:r>
            <w:r w:rsidR="00753F30">
              <w:rPr>
                <w:noProof/>
                <w:webHidden/>
              </w:rPr>
              <w:fldChar w:fldCharType="end"/>
            </w:r>
          </w:hyperlink>
        </w:p>
        <w:p w:rsidR="00753F30" w:rsidRDefault="00BD7AC4">
          <w:pPr>
            <w:pStyle w:val="TOC2"/>
            <w:tabs>
              <w:tab w:val="left" w:pos="880"/>
              <w:tab w:val="right" w:leader="dot" w:pos="9628"/>
            </w:tabs>
            <w:rPr>
              <w:rFonts w:asciiTheme="minorHAnsi" w:eastAsiaTheme="minorEastAsia" w:hAnsiTheme="minorHAnsi" w:cstheme="minorBidi"/>
              <w:noProof/>
              <w:lang w:eastAsia="en-GB"/>
            </w:rPr>
          </w:pPr>
          <w:hyperlink w:anchor="_Toc478915281" w:history="1">
            <w:r w:rsidR="00753F30" w:rsidRPr="00E07AB8">
              <w:rPr>
                <w:rStyle w:val="Hyperlink"/>
                <w:noProof/>
              </w:rPr>
              <w:t>4.3</w:t>
            </w:r>
            <w:r w:rsidR="00753F30">
              <w:rPr>
                <w:rFonts w:asciiTheme="minorHAnsi" w:eastAsiaTheme="minorEastAsia" w:hAnsiTheme="minorHAnsi" w:cstheme="minorBidi"/>
                <w:noProof/>
                <w:lang w:eastAsia="en-GB"/>
              </w:rPr>
              <w:tab/>
            </w:r>
            <w:r w:rsidR="00753F30" w:rsidRPr="00E07AB8">
              <w:rPr>
                <w:rStyle w:val="Hyperlink"/>
                <w:noProof/>
              </w:rPr>
              <w:t>Defence Model</w:t>
            </w:r>
            <w:r w:rsidR="00753F30">
              <w:rPr>
                <w:noProof/>
                <w:webHidden/>
              </w:rPr>
              <w:tab/>
            </w:r>
            <w:r w:rsidR="00753F30">
              <w:rPr>
                <w:noProof/>
                <w:webHidden/>
              </w:rPr>
              <w:fldChar w:fldCharType="begin"/>
            </w:r>
            <w:r w:rsidR="00753F30">
              <w:rPr>
                <w:noProof/>
                <w:webHidden/>
              </w:rPr>
              <w:instrText xml:space="preserve"> PAGEREF _Toc478915281 \h </w:instrText>
            </w:r>
            <w:r w:rsidR="00753F30">
              <w:rPr>
                <w:noProof/>
                <w:webHidden/>
              </w:rPr>
            </w:r>
            <w:r w:rsidR="00753F30">
              <w:rPr>
                <w:noProof/>
                <w:webHidden/>
              </w:rPr>
              <w:fldChar w:fldCharType="separate"/>
            </w:r>
            <w:r w:rsidR="00753F30">
              <w:rPr>
                <w:noProof/>
                <w:webHidden/>
              </w:rPr>
              <w:t>11</w:t>
            </w:r>
            <w:r w:rsidR="00753F30">
              <w:rPr>
                <w:noProof/>
                <w:webHidden/>
              </w:rPr>
              <w:fldChar w:fldCharType="end"/>
            </w:r>
          </w:hyperlink>
        </w:p>
        <w:p w:rsidR="00753F30" w:rsidRDefault="00BD7AC4">
          <w:pPr>
            <w:pStyle w:val="TOC1"/>
            <w:tabs>
              <w:tab w:val="left" w:pos="440"/>
              <w:tab w:val="right" w:leader="dot" w:pos="9628"/>
            </w:tabs>
            <w:rPr>
              <w:rFonts w:asciiTheme="minorHAnsi" w:eastAsiaTheme="minorEastAsia" w:hAnsiTheme="minorHAnsi" w:cstheme="minorBidi"/>
              <w:noProof/>
              <w:lang w:eastAsia="en-GB"/>
            </w:rPr>
          </w:pPr>
          <w:hyperlink w:anchor="_Toc478915282" w:history="1">
            <w:r w:rsidR="00753F30" w:rsidRPr="00E07AB8">
              <w:rPr>
                <w:rStyle w:val="Hyperlink"/>
                <w:noProof/>
              </w:rPr>
              <w:t>5</w:t>
            </w:r>
            <w:r w:rsidR="00753F30">
              <w:rPr>
                <w:rFonts w:asciiTheme="minorHAnsi" w:eastAsiaTheme="minorEastAsia" w:hAnsiTheme="minorHAnsi" w:cstheme="minorBidi"/>
                <w:noProof/>
                <w:lang w:eastAsia="en-GB"/>
              </w:rPr>
              <w:tab/>
            </w:r>
            <w:r w:rsidR="00753F30" w:rsidRPr="00E07AB8">
              <w:rPr>
                <w:rStyle w:val="Hyperlink"/>
                <w:noProof/>
              </w:rPr>
              <w:t>Discussion and Conclusion</w:t>
            </w:r>
            <w:r w:rsidR="00753F30">
              <w:rPr>
                <w:noProof/>
                <w:webHidden/>
              </w:rPr>
              <w:tab/>
            </w:r>
            <w:r w:rsidR="00753F30">
              <w:rPr>
                <w:noProof/>
                <w:webHidden/>
              </w:rPr>
              <w:fldChar w:fldCharType="begin"/>
            </w:r>
            <w:r w:rsidR="00753F30">
              <w:rPr>
                <w:noProof/>
                <w:webHidden/>
              </w:rPr>
              <w:instrText xml:space="preserve"> PAGEREF _Toc478915282 \h </w:instrText>
            </w:r>
            <w:r w:rsidR="00753F30">
              <w:rPr>
                <w:noProof/>
                <w:webHidden/>
              </w:rPr>
            </w:r>
            <w:r w:rsidR="00753F30">
              <w:rPr>
                <w:noProof/>
                <w:webHidden/>
              </w:rPr>
              <w:fldChar w:fldCharType="separate"/>
            </w:r>
            <w:r w:rsidR="00753F30">
              <w:rPr>
                <w:noProof/>
                <w:webHidden/>
              </w:rPr>
              <w:t>13</w:t>
            </w:r>
            <w:r w:rsidR="00753F30">
              <w:rPr>
                <w:noProof/>
                <w:webHidden/>
              </w:rPr>
              <w:fldChar w:fldCharType="end"/>
            </w:r>
          </w:hyperlink>
        </w:p>
        <w:p w:rsidR="00753F30" w:rsidRDefault="00BD7AC4">
          <w:pPr>
            <w:pStyle w:val="TOC1"/>
            <w:tabs>
              <w:tab w:val="left" w:pos="440"/>
              <w:tab w:val="right" w:leader="dot" w:pos="9628"/>
            </w:tabs>
            <w:rPr>
              <w:rFonts w:asciiTheme="minorHAnsi" w:eastAsiaTheme="minorEastAsia" w:hAnsiTheme="minorHAnsi" w:cstheme="minorBidi"/>
              <w:noProof/>
              <w:lang w:eastAsia="en-GB"/>
            </w:rPr>
          </w:pPr>
          <w:hyperlink w:anchor="_Toc478915283" w:history="1">
            <w:r w:rsidR="00753F30" w:rsidRPr="00E07AB8">
              <w:rPr>
                <w:rStyle w:val="Hyperlink"/>
                <w:noProof/>
              </w:rPr>
              <w:t>6</w:t>
            </w:r>
            <w:r w:rsidR="00753F30">
              <w:rPr>
                <w:rFonts w:asciiTheme="minorHAnsi" w:eastAsiaTheme="minorEastAsia" w:hAnsiTheme="minorHAnsi" w:cstheme="minorBidi"/>
                <w:noProof/>
                <w:lang w:eastAsia="en-GB"/>
              </w:rPr>
              <w:tab/>
            </w:r>
            <w:r w:rsidR="00753F30" w:rsidRPr="00E07AB8">
              <w:rPr>
                <w:rStyle w:val="Hyperlink"/>
                <w:noProof/>
              </w:rPr>
              <w:t>References</w:t>
            </w:r>
            <w:r w:rsidR="00753F30">
              <w:rPr>
                <w:noProof/>
                <w:webHidden/>
              </w:rPr>
              <w:tab/>
            </w:r>
            <w:r w:rsidR="00753F30">
              <w:rPr>
                <w:noProof/>
                <w:webHidden/>
              </w:rPr>
              <w:fldChar w:fldCharType="begin"/>
            </w:r>
            <w:r w:rsidR="00753F30">
              <w:rPr>
                <w:noProof/>
                <w:webHidden/>
              </w:rPr>
              <w:instrText xml:space="preserve"> PAGEREF _Toc478915283 \h </w:instrText>
            </w:r>
            <w:r w:rsidR="00753F30">
              <w:rPr>
                <w:noProof/>
                <w:webHidden/>
              </w:rPr>
            </w:r>
            <w:r w:rsidR="00753F30">
              <w:rPr>
                <w:noProof/>
                <w:webHidden/>
              </w:rPr>
              <w:fldChar w:fldCharType="separate"/>
            </w:r>
            <w:r w:rsidR="00753F30">
              <w:rPr>
                <w:noProof/>
                <w:webHidden/>
              </w:rPr>
              <w:t>14</w:t>
            </w:r>
            <w:r w:rsidR="00753F30">
              <w:rPr>
                <w:noProof/>
                <w:webHidden/>
              </w:rPr>
              <w:fldChar w:fldCharType="end"/>
            </w:r>
          </w:hyperlink>
        </w:p>
        <w:p w:rsidR="005C2A77" w:rsidRDefault="00B025BA">
          <w:r>
            <w:fldChar w:fldCharType="end"/>
          </w:r>
        </w:p>
      </w:sdtContent>
    </w:sdt>
    <w:p w:rsidR="005C2A77" w:rsidRPr="005C2A77" w:rsidRDefault="00060442" w:rsidP="00060442">
      <w:r>
        <w:br w:type="page"/>
      </w:r>
    </w:p>
    <w:p w:rsidR="00C55FAE" w:rsidRDefault="00C55FAE" w:rsidP="003E6397">
      <w:pPr>
        <w:pStyle w:val="Heading1"/>
      </w:pPr>
      <w:bookmarkStart w:id="0" w:name="_Toc478915272"/>
      <w:r>
        <w:lastRenderedPageBreak/>
        <w:t>List of Figures</w:t>
      </w:r>
      <w:bookmarkEnd w:id="0"/>
    </w:p>
    <w:p w:rsidR="00C55FAE" w:rsidRDefault="00C55FAE" w:rsidP="00C55FAE">
      <w:pPr>
        <w:pStyle w:val="BodyText"/>
      </w:pPr>
    </w:p>
    <w:p w:rsidR="005D14AD" w:rsidRDefault="005D14AD" w:rsidP="00C55FAE">
      <w:pPr>
        <w:pStyle w:val="BodyText"/>
        <w:numPr>
          <w:ilvl w:val="0"/>
          <w:numId w:val="15"/>
        </w:numPr>
      </w:pPr>
      <w:r>
        <w:t>Microsoft’s STRIDE System.</w:t>
      </w:r>
    </w:p>
    <w:p w:rsidR="00C55FAE" w:rsidRDefault="00C55FAE" w:rsidP="00C55FAE">
      <w:pPr>
        <w:pStyle w:val="BodyText"/>
        <w:numPr>
          <w:ilvl w:val="0"/>
          <w:numId w:val="15"/>
        </w:numPr>
      </w:pPr>
      <w:r>
        <w:t>Threat Actors.</w:t>
      </w:r>
    </w:p>
    <w:p w:rsidR="00781646" w:rsidRDefault="00781646" w:rsidP="00C55FAE">
      <w:pPr>
        <w:pStyle w:val="BodyText"/>
        <w:numPr>
          <w:ilvl w:val="0"/>
          <w:numId w:val="15"/>
        </w:numPr>
      </w:pPr>
      <w:r>
        <w:t>The Kill Chain.</w:t>
      </w:r>
    </w:p>
    <w:p w:rsidR="003A634A" w:rsidRDefault="00CF4D54" w:rsidP="00C55FAE">
      <w:pPr>
        <w:pStyle w:val="BodyText"/>
        <w:numPr>
          <w:ilvl w:val="0"/>
          <w:numId w:val="15"/>
        </w:numPr>
      </w:pPr>
      <w:r>
        <w:t>Example of Spear Phishing.</w:t>
      </w:r>
    </w:p>
    <w:p w:rsidR="00CF4D54" w:rsidRDefault="003A634A" w:rsidP="003A634A">
      <w:r>
        <w:br w:type="page"/>
      </w:r>
    </w:p>
    <w:p w:rsidR="003E6397" w:rsidRDefault="003E6397" w:rsidP="003E6397">
      <w:pPr>
        <w:pStyle w:val="Heading1"/>
      </w:pPr>
      <w:bookmarkStart w:id="1" w:name="_Toc478915273"/>
      <w:r>
        <w:lastRenderedPageBreak/>
        <w:t>Introduction</w:t>
      </w:r>
      <w:bookmarkEnd w:id="1"/>
    </w:p>
    <w:p w:rsidR="00560783" w:rsidRDefault="00560783" w:rsidP="00560783">
      <w:pPr>
        <w:pStyle w:val="BodyText"/>
      </w:pPr>
    </w:p>
    <w:p w:rsidR="00560783" w:rsidRDefault="002C1F9F" w:rsidP="006A298D">
      <w:pPr>
        <w:pStyle w:val="BodyText"/>
        <w:spacing w:line="360" w:lineRule="auto"/>
      </w:pPr>
      <w:r>
        <w:t>DeKamp Ltd is a company that provides serviced offices to small businesses in Edinburgh. The software is provided by TX, which has been selected as a solution provider by DeKamp. However, DeKamp has doubts about the company and have requested an appraisal of TX to determine the security of TX systems.</w:t>
      </w:r>
    </w:p>
    <w:p w:rsidR="002C1F9F" w:rsidRDefault="006A298D" w:rsidP="006A298D">
      <w:pPr>
        <w:pStyle w:val="BodyText"/>
        <w:spacing w:line="360" w:lineRule="auto"/>
      </w:pPr>
      <w:r>
        <w:t xml:space="preserve">This report is drafted by an unbiased third-party and the goal is </w:t>
      </w:r>
      <w:r w:rsidR="00576E59">
        <w:t>to analyse the threats that TX may be subjected to by hackers with malicious intent.</w:t>
      </w:r>
    </w:p>
    <w:p w:rsidR="00576E59" w:rsidRDefault="00576E59" w:rsidP="006A298D">
      <w:pPr>
        <w:pStyle w:val="BodyText"/>
        <w:spacing w:line="360" w:lineRule="auto"/>
      </w:pPr>
      <w:r>
        <w:t>Many organisations contain sensitive information that hackers may find very valuable, whether they be competitors, those looking to disrupt the organisation or unsophisticated hackers looking for a challenge or amusement.</w:t>
      </w:r>
    </w:p>
    <w:p w:rsidR="003A634A" w:rsidRDefault="006A298D" w:rsidP="006A298D">
      <w:pPr>
        <w:pStyle w:val="BodyText"/>
        <w:spacing w:line="360" w:lineRule="auto"/>
      </w:pPr>
      <w:r>
        <w:t xml:space="preserve">This report will </w:t>
      </w:r>
      <w:r w:rsidR="00A1507C">
        <w:t>assess TX’s vulnerabilities</w:t>
      </w:r>
      <w:r w:rsidR="00697ADB">
        <w:t xml:space="preserve"> and risks, as well as identifying the most significant threat to the organisation. The report will then break down the threat into its attack model, and how to address the attack (i.e. the defence model)</w:t>
      </w:r>
      <w:r w:rsidR="00AE03B8">
        <w:t>.</w:t>
      </w:r>
    </w:p>
    <w:p w:rsidR="006A298D" w:rsidRPr="00560783" w:rsidRDefault="003A634A" w:rsidP="003A634A">
      <w:r>
        <w:br w:type="page"/>
      </w:r>
    </w:p>
    <w:p w:rsidR="00060442" w:rsidRDefault="00060442" w:rsidP="00060442">
      <w:pPr>
        <w:pStyle w:val="Heading1"/>
      </w:pPr>
      <w:bookmarkStart w:id="2" w:name="_Toc478915274"/>
      <w:r>
        <w:lastRenderedPageBreak/>
        <w:t>Threat Modelling, Vulnerability Assessment and Risk Management</w:t>
      </w:r>
      <w:bookmarkEnd w:id="2"/>
    </w:p>
    <w:p w:rsidR="003850AE" w:rsidRDefault="003850AE" w:rsidP="003850AE">
      <w:pPr>
        <w:pStyle w:val="BodyText"/>
      </w:pPr>
    </w:p>
    <w:p w:rsidR="00580C36" w:rsidRDefault="00580C36" w:rsidP="00580C36">
      <w:pPr>
        <w:pStyle w:val="BodyText"/>
        <w:spacing w:line="360" w:lineRule="auto"/>
      </w:pPr>
      <w:r>
        <w:t>A</w:t>
      </w:r>
      <w:r w:rsidR="0048012D">
        <w:t xml:space="preserve"> Vulnerability Assessment and a Risk Management is required before creating an attack </w:t>
      </w:r>
      <w:r>
        <w:t xml:space="preserve">or defence </w:t>
      </w:r>
      <w:r w:rsidR="0048012D">
        <w:t xml:space="preserve">model </w:t>
      </w:r>
      <w:r>
        <w:t>is carried out</w:t>
      </w:r>
      <w:r w:rsidR="0048012D">
        <w:t>. There is a relationship between threat modelling, vulnerability assessment and risk management that must be kept in mind upon launching an attack.</w:t>
      </w:r>
    </w:p>
    <w:p w:rsidR="00580C36" w:rsidRDefault="00580C36" w:rsidP="00580C36">
      <w:pPr>
        <w:pStyle w:val="BodyText"/>
        <w:spacing w:line="360" w:lineRule="auto"/>
      </w:pPr>
    </w:p>
    <w:p w:rsidR="00580C36" w:rsidRDefault="00580C36" w:rsidP="00580C36">
      <w:pPr>
        <w:pStyle w:val="Heading2"/>
      </w:pPr>
      <w:bookmarkStart w:id="3" w:name="_Toc478915275"/>
      <w:r>
        <w:t>Threat Modelling</w:t>
      </w:r>
      <w:bookmarkEnd w:id="3"/>
    </w:p>
    <w:p w:rsidR="00580C36" w:rsidRDefault="00580C36" w:rsidP="00580C36">
      <w:pPr>
        <w:pStyle w:val="BodyText"/>
      </w:pPr>
    </w:p>
    <w:p w:rsidR="00580C36" w:rsidRDefault="00580C36" w:rsidP="00580C36">
      <w:pPr>
        <w:pStyle w:val="BodyText"/>
        <w:spacing w:line="360" w:lineRule="auto"/>
      </w:pPr>
      <w:r>
        <w:t>Threat modelling describes the architecture of a threat that an attacker may use to attack a system. It looks at what an attacker may hope to gain from an attack, and how they may plan their exploit, as well as their capabilities and intent.</w:t>
      </w:r>
    </w:p>
    <w:p w:rsidR="00580C36" w:rsidRDefault="00580C36" w:rsidP="00580C36">
      <w:pPr>
        <w:pStyle w:val="BodyText"/>
        <w:spacing w:line="360" w:lineRule="auto"/>
      </w:pPr>
      <w:r>
        <w:t>There are several modelling methodologies that can be used to assist in threat modelling, such as Microsoft’s STRIDE.</w:t>
      </w:r>
    </w:p>
    <w:p w:rsidR="00580C36" w:rsidRPr="009A03E4" w:rsidRDefault="00580C36" w:rsidP="005D14AD">
      <w:pPr>
        <w:pStyle w:val="BodyText"/>
        <w:pBdr>
          <w:top w:val="single" w:sz="4" w:space="1" w:color="auto"/>
          <w:left w:val="single" w:sz="4" w:space="4" w:color="auto"/>
          <w:bottom w:val="single" w:sz="4" w:space="1" w:color="auto"/>
          <w:right w:val="single" w:sz="4" w:space="4" w:color="auto"/>
        </w:pBdr>
        <w:spacing w:line="360" w:lineRule="auto"/>
      </w:pPr>
      <w:r>
        <w:rPr>
          <w:b/>
        </w:rPr>
        <w:t>Spoofing Identify</w:t>
      </w:r>
      <w:r w:rsidR="009A03E4">
        <w:t xml:space="preserve"> – </w:t>
      </w:r>
      <w:r w:rsidR="009A03E4">
        <w:tab/>
      </w:r>
      <w:r w:rsidR="009A03E4">
        <w:tab/>
        <w:t>Hiding a user’s identity</w:t>
      </w:r>
    </w:p>
    <w:p w:rsidR="00580C36" w:rsidRPr="009A03E4" w:rsidRDefault="00580C36" w:rsidP="005D14AD">
      <w:pPr>
        <w:pStyle w:val="BodyText"/>
        <w:pBdr>
          <w:top w:val="single" w:sz="4" w:space="1" w:color="auto"/>
          <w:left w:val="single" w:sz="4" w:space="4" w:color="auto"/>
          <w:bottom w:val="single" w:sz="4" w:space="1" w:color="auto"/>
          <w:right w:val="single" w:sz="4" w:space="4" w:color="auto"/>
        </w:pBdr>
        <w:spacing w:line="360" w:lineRule="auto"/>
      </w:pPr>
      <w:r>
        <w:rPr>
          <w:b/>
        </w:rPr>
        <w:t>Tampering with Data</w:t>
      </w:r>
      <w:r w:rsidR="009A03E4">
        <w:rPr>
          <w:b/>
        </w:rPr>
        <w:t xml:space="preserve"> </w:t>
      </w:r>
      <w:r w:rsidR="009A03E4">
        <w:t xml:space="preserve">– </w:t>
      </w:r>
      <w:r w:rsidR="009A03E4">
        <w:tab/>
        <w:t>Illegal modification of data</w:t>
      </w:r>
    </w:p>
    <w:p w:rsidR="00580C36" w:rsidRPr="009A03E4" w:rsidRDefault="00580C36" w:rsidP="005D14AD">
      <w:pPr>
        <w:pStyle w:val="BodyText"/>
        <w:pBdr>
          <w:top w:val="single" w:sz="4" w:space="1" w:color="auto"/>
          <w:left w:val="single" w:sz="4" w:space="4" w:color="auto"/>
          <w:bottom w:val="single" w:sz="4" w:space="1" w:color="auto"/>
          <w:right w:val="single" w:sz="4" w:space="4" w:color="auto"/>
        </w:pBdr>
        <w:spacing w:line="360" w:lineRule="auto"/>
      </w:pPr>
      <w:r>
        <w:rPr>
          <w:b/>
        </w:rPr>
        <w:t>Repudiation</w:t>
      </w:r>
      <w:r w:rsidR="009A03E4">
        <w:rPr>
          <w:b/>
        </w:rPr>
        <w:t xml:space="preserve"> </w:t>
      </w:r>
      <w:r w:rsidR="009A03E4">
        <w:t xml:space="preserve">– </w:t>
      </w:r>
      <w:r w:rsidR="009A03E4">
        <w:tab/>
      </w:r>
      <w:r w:rsidR="009A03E4">
        <w:tab/>
        <w:t>Denial or rejection of an immoral action</w:t>
      </w:r>
    </w:p>
    <w:p w:rsidR="00580C36" w:rsidRPr="009A03E4" w:rsidRDefault="00580C36" w:rsidP="005D14AD">
      <w:pPr>
        <w:pStyle w:val="BodyText"/>
        <w:pBdr>
          <w:top w:val="single" w:sz="4" w:space="1" w:color="auto"/>
          <w:left w:val="single" w:sz="4" w:space="4" w:color="auto"/>
          <w:bottom w:val="single" w:sz="4" w:space="1" w:color="auto"/>
          <w:right w:val="single" w:sz="4" w:space="4" w:color="auto"/>
        </w:pBdr>
        <w:spacing w:line="360" w:lineRule="auto"/>
      </w:pPr>
      <w:r>
        <w:rPr>
          <w:b/>
        </w:rPr>
        <w:t>Information Disclosure</w:t>
      </w:r>
      <w:r w:rsidR="009A03E4">
        <w:rPr>
          <w:b/>
        </w:rPr>
        <w:t xml:space="preserve"> </w:t>
      </w:r>
      <w:r w:rsidR="009A03E4">
        <w:t xml:space="preserve">- </w:t>
      </w:r>
      <w:r w:rsidR="009A03E4">
        <w:tab/>
        <w:t>Disclosing information to an unauthorised party</w:t>
      </w:r>
    </w:p>
    <w:p w:rsidR="00580C36" w:rsidRPr="009A03E4" w:rsidRDefault="00580C36" w:rsidP="005D14AD">
      <w:pPr>
        <w:pStyle w:val="BodyText"/>
        <w:pBdr>
          <w:top w:val="single" w:sz="4" w:space="1" w:color="auto"/>
          <w:left w:val="single" w:sz="4" w:space="4" w:color="auto"/>
          <w:bottom w:val="single" w:sz="4" w:space="1" w:color="auto"/>
          <w:right w:val="single" w:sz="4" w:space="4" w:color="auto"/>
        </w:pBdr>
        <w:spacing w:line="360" w:lineRule="auto"/>
      </w:pPr>
      <w:r>
        <w:rPr>
          <w:b/>
        </w:rPr>
        <w:t>Denial of Service</w:t>
      </w:r>
      <w:r w:rsidR="009A03E4">
        <w:t xml:space="preserve"> -</w:t>
      </w:r>
      <w:r w:rsidR="009A03E4">
        <w:tab/>
      </w:r>
      <w:r w:rsidR="009A03E4">
        <w:tab/>
        <w:t>Denying service to valid users</w:t>
      </w:r>
    </w:p>
    <w:p w:rsidR="005D14AD" w:rsidRPr="009A03E4" w:rsidRDefault="00580C36" w:rsidP="005D14AD">
      <w:pPr>
        <w:pStyle w:val="BodyText"/>
        <w:pBdr>
          <w:top w:val="single" w:sz="4" w:space="1" w:color="auto"/>
          <w:left w:val="single" w:sz="4" w:space="4" w:color="auto"/>
          <w:bottom w:val="single" w:sz="4" w:space="1" w:color="auto"/>
          <w:right w:val="single" w:sz="4" w:space="4" w:color="auto"/>
        </w:pBdr>
        <w:spacing w:line="360" w:lineRule="auto"/>
      </w:pPr>
      <w:r>
        <w:rPr>
          <w:b/>
        </w:rPr>
        <w:t>Elevation of Privilege</w:t>
      </w:r>
      <w:r w:rsidR="009A03E4">
        <w:t xml:space="preserve"> - </w:t>
      </w:r>
      <w:r w:rsidR="009A03E4">
        <w:tab/>
        <w:t>Gain authorised access.</w:t>
      </w:r>
    </w:p>
    <w:p w:rsidR="00580C36" w:rsidRPr="00580C36" w:rsidRDefault="005D14AD" w:rsidP="005D14AD">
      <w:pPr>
        <w:pStyle w:val="BodyText"/>
        <w:spacing w:line="360" w:lineRule="auto"/>
        <w:jc w:val="center"/>
      </w:pPr>
      <w:r>
        <w:rPr>
          <w:i/>
        </w:rPr>
        <w:t>Figure 1. Microsoft’s STRIDE System.</w:t>
      </w:r>
      <w:sdt>
        <w:sdtPr>
          <w:id w:val="-459420482"/>
          <w:citation/>
        </w:sdtPr>
        <w:sdtEndPr/>
        <w:sdtContent>
          <w:r w:rsidR="009A03E4">
            <w:fldChar w:fldCharType="begin"/>
          </w:r>
          <w:r w:rsidR="009A03E4">
            <w:instrText xml:space="preserve"> CITATION Mic05 \l 2057 </w:instrText>
          </w:r>
          <w:r w:rsidR="009A03E4">
            <w:fldChar w:fldCharType="separate"/>
          </w:r>
          <w:r w:rsidR="009A03E4">
            <w:rPr>
              <w:noProof/>
            </w:rPr>
            <w:t>(Microsoft, 2005)</w:t>
          </w:r>
          <w:r w:rsidR="009A03E4">
            <w:fldChar w:fldCharType="end"/>
          </w:r>
        </w:sdtContent>
      </w:sdt>
    </w:p>
    <w:p w:rsidR="00580C36" w:rsidRDefault="00580C36" w:rsidP="0048012D">
      <w:pPr>
        <w:spacing w:line="360" w:lineRule="auto"/>
        <w:jc w:val="both"/>
      </w:pPr>
    </w:p>
    <w:p w:rsidR="001D092C" w:rsidRDefault="001D092C" w:rsidP="001D092C">
      <w:pPr>
        <w:spacing w:line="360" w:lineRule="auto"/>
        <w:jc w:val="both"/>
      </w:pPr>
      <w:r>
        <w:t>Vulnerability takes place by analysing the system and its components to assess the severity and opportunity of the system’s faults.</w:t>
      </w:r>
    </w:p>
    <w:p w:rsidR="003850AE" w:rsidRDefault="001D092C" w:rsidP="001D092C">
      <w:pPr>
        <w:spacing w:line="360" w:lineRule="auto"/>
        <w:jc w:val="both"/>
      </w:pPr>
      <w:r>
        <w:t>Risk Management is the process of assessing the risk of launching an attack on an organisation.</w:t>
      </w:r>
      <w:r w:rsidR="00576E59">
        <w:br w:type="page"/>
      </w:r>
    </w:p>
    <w:p w:rsidR="001D092C" w:rsidRPr="003850AE" w:rsidRDefault="001D092C" w:rsidP="001D092C">
      <w:pPr>
        <w:spacing w:line="360" w:lineRule="auto"/>
      </w:pPr>
    </w:p>
    <w:p w:rsidR="00060442" w:rsidRDefault="00060442" w:rsidP="00060442">
      <w:pPr>
        <w:pStyle w:val="Heading1"/>
      </w:pPr>
      <w:bookmarkStart w:id="4" w:name="_Toc478915276"/>
      <w:r>
        <w:t>Modelling an Attack</w:t>
      </w:r>
      <w:bookmarkEnd w:id="4"/>
    </w:p>
    <w:p w:rsidR="00060442" w:rsidRDefault="00060442" w:rsidP="00060442">
      <w:pPr>
        <w:pStyle w:val="BodyText"/>
      </w:pPr>
    </w:p>
    <w:p w:rsidR="00060442" w:rsidRDefault="00060442" w:rsidP="00060442">
      <w:pPr>
        <w:pStyle w:val="Heading2"/>
      </w:pPr>
      <w:bookmarkStart w:id="5" w:name="_Toc478915277"/>
      <w:r>
        <w:t>Choice of Scenario</w:t>
      </w:r>
      <w:bookmarkEnd w:id="5"/>
    </w:p>
    <w:p w:rsidR="00A1507C" w:rsidRDefault="00A1507C" w:rsidP="00A1507C">
      <w:pPr>
        <w:pStyle w:val="BodyText"/>
      </w:pPr>
    </w:p>
    <w:p w:rsidR="00FB111B" w:rsidRDefault="00A1507C" w:rsidP="00CD3A96">
      <w:pPr>
        <w:pStyle w:val="BodyText"/>
        <w:spacing w:line="360" w:lineRule="auto"/>
      </w:pPr>
      <w:r>
        <w:t xml:space="preserve">One of the most significant threats </w:t>
      </w:r>
      <w:r w:rsidR="00086B50">
        <w:t xml:space="preserve">to TX is Infrastructure Advanced Persistent Threat (APT). Infrastructure APT is a </w:t>
      </w:r>
      <w:r w:rsidR="0001211D">
        <w:t>continuous</w:t>
      </w:r>
      <w:r w:rsidR="00086B50">
        <w:t xml:space="preserve"> and targeted</w:t>
      </w:r>
      <w:r w:rsidR="0001211D">
        <w:t xml:space="preserve"> attack that primarily targets organisations such as TX.</w:t>
      </w:r>
      <w:r w:rsidR="00086B50">
        <w:t xml:space="preserve"> </w:t>
      </w:r>
      <w:sdt>
        <w:sdtPr>
          <w:id w:val="2019651867"/>
          <w:citation/>
        </w:sdtPr>
        <w:sdtEndPr/>
        <w:sdtContent>
          <w:r w:rsidR="00086B50">
            <w:fldChar w:fldCharType="begin"/>
          </w:r>
          <w:r w:rsidR="00086B50">
            <w:instrText xml:space="preserve"> CITATION Mus14 \l 2057 </w:instrText>
          </w:r>
          <w:r w:rsidR="00086B50">
            <w:fldChar w:fldCharType="separate"/>
          </w:r>
          <w:r w:rsidR="00641BC5">
            <w:rPr>
              <w:noProof/>
            </w:rPr>
            <w:t>(Musa, 2014)</w:t>
          </w:r>
          <w:r w:rsidR="00086B50">
            <w:fldChar w:fldCharType="end"/>
          </w:r>
        </w:sdtContent>
      </w:sdt>
      <w:r w:rsidR="00FB111B">
        <w:t xml:space="preserve"> </w:t>
      </w:r>
    </w:p>
    <w:p w:rsidR="00A1507C" w:rsidRDefault="00FB111B" w:rsidP="00CD3A96">
      <w:pPr>
        <w:pStyle w:val="BodyText"/>
        <w:spacing w:line="360" w:lineRule="auto"/>
      </w:pPr>
      <w:r>
        <w:t>Most attacks aim for vulnerable ta</w:t>
      </w:r>
      <w:bookmarkStart w:id="6" w:name="_GoBack"/>
      <w:bookmarkEnd w:id="6"/>
      <w:r>
        <w:t>rgets and target victims indiscriminately, and may be willing to give up if they encounter too much resistance. However, APT attacks are different. They are not only well-resourced, capable and sophisticated, they are also persistent against their chosen targets.</w:t>
      </w:r>
      <w:r w:rsidR="00FC4EE3">
        <w:t xml:space="preserve"> </w:t>
      </w:r>
      <w:sdt>
        <w:sdtPr>
          <w:id w:val="1259711974"/>
          <w:citation/>
        </w:sdtPr>
        <w:sdtEndPr/>
        <w:sdtContent>
          <w:r w:rsidR="00FC4EE3">
            <w:fldChar w:fldCharType="begin"/>
          </w:r>
          <w:r w:rsidR="00FC4EE3">
            <w:instrText xml:space="preserve"> CITATION Com11 \l 2057 </w:instrText>
          </w:r>
          <w:r w:rsidR="00FC4EE3">
            <w:fldChar w:fldCharType="separate"/>
          </w:r>
          <w:r w:rsidR="00641BC5">
            <w:rPr>
              <w:noProof/>
            </w:rPr>
            <w:t>(Ltd, 2011)</w:t>
          </w:r>
          <w:r w:rsidR="00FC4EE3">
            <w:fldChar w:fldCharType="end"/>
          </w:r>
        </w:sdtContent>
      </w:sdt>
    </w:p>
    <w:p w:rsidR="00625E04" w:rsidRDefault="00625E04" w:rsidP="00CD3A96">
      <w:pPr>
        <w:pStyle w:val="BodyText"/>
        <w:spacing w:line="360" w:lineRule="auto"/>
      </w:pPr>
      <w:r>
        <w:t>Infrastructure APT is often performed by a criminal syndicate targeting a specific organisation, often for financial gain, disrupt a competitor or access user’s personal data.</w:t>
      </w:r>
      <w:sdt>
        <w:sdtPr>
          <w:id w:val="860168583"/>
          <w:citation/>
        </w:sdtPr>
        <w:sdtEndPr/>
        <w:sdtContent>
          <w:r w:rsidR="007C09C4">
            <w:fldChar w:fldCharType="begin"/>
          </w:r>
          <w:r w:rsidR="007C09C4">
            <w:instrText xml:space="preserve"> CITATION Del14 \l 2057 </w:instrText>
          </w:r>
          <w:r w:rsidR="007C09C4">
            <w:fldChar w:fldCharType="separate"/>
          </w:r>
          <w:r w:rsidR="00641BC5">
            <w:rPr>
              <w:noProof/>
            </w:rPr>
            <w:t xml:space="preserve"> (Dell, 2014)</w:t>
          </w:r>
          <w:r w:rsidR="007C09C4">
            <w:fldChar w:fldCharType="end"/>
          </w:r>
        </w:sdtContent>
      </w:sdt>
      <w:r w:rsidR="003742FA">
        <w:t xml:space="preserve"> The emphasis on Infrastructure APT is that attacks are prolonged and persistent – the attacks often take a long time, as the attackers carefully research and make careful moves.</w:t>
      </w:r>
    </w:p>
    <w:p w:rsidR="00060442" w:rsidRDefault="0071422A" w:rsidP="00CB2C64">
      <w:pPr>
        <w:pStyle w:val="BodyText"/>
        <w:spacing w:line="360" w:lineRule="auto"/>
      </w:pPr>
      <w:r>
        <w:t xml:space="preserve">The Cuckoo’s Egg </w:t>
      </w:r>
      <w:sdt>
        <w:sdtPr>
          <w:id w:val="357471331"/>
          <w:citation/>
        </w:sdtPr>
        <w:sdtEndPr/>
        <w:sdtContent>
          <w:r>
            <w:fldChar w:fldCharType="begin"/>
          </w:r>
          <w:r>
            <w:instrText xml:space="preserve"> CITATION Cli89 \l 2057 </w:instrText>
          </w:r>
          <w:r>
            <w:fldChar w:fldCharType="separate"/>
          </w:r>
          <w:r w:rsidR="00641BC5">
            <w:rPr>
              <w:noProof/>
            </w:rPr>
            <w:t>(Stoll, 1989)</w:t>
          </w:r>
          <w:r>
            <w:fldChar w:fldCharType="end"/>
          </w:r>
        </w:sdtContent>
      </w:sdt>
      <w:r>
        <w:t xml:space="preserve"> is a non-fiction novel written by Clifford Stoll. It details a first-hand account of the hunt for a computer hacker who broke into a computer at the </w:t>
      </w:r>
      <w:r w:rsidRPr="0071422A">
        <w:t>Lawrence Berkeley National Laboratory</w:t>
      </w:r>
      <w:r>
        <w:t>, CA. The hacker, Markus Hess, had been selling stolen information from the library to the Soviet KGB.</w:t>
      </w:r>
      <w:r w:rsidR="00BC742D">
        <w:t xml:space="preserve"> Hess uses Infrastructure APT over a long period of time to gain access to the libraries resources</w:t>
      </w:r>
      <w:r w:rsidR="00AD2F0F">
        <w:t>. This is the earliest example of an APT attack.</w:t>
      </w:r>
      <w:r w:rsidR="00DD6217">
        <w:br w:type="page"/>
      </w:r>
    </w:p>
    <w:p w:rsidR="00060442" w:rsidRDefault="00060442" w:rsidP="00060442">
      <w:pPr>
        <w:pStyle w:val="Heading2"/>
      </w:pPr>
      <w:bookmarkStart w:id="7" w:name="_Toc478915278"/>
      <w:r>
        <w:lastRenderedPageBreak/>
        <w:t>Attack Model</w:t>
      </w:r>
      <w:bookmarkEnd w:id="7"/>
    </w:p>
    <w:p w:rsidR="00DD6217" w:rsidRDefault="00DD6217" w:rsidP="00DD6217">
      <w:pPr>
        <w:pStyle w:val="BodyText"/>
      </w:pPr>
    </w:p>
    <w:p w:rsidR="00DD6217" w:rsidRDefault="00DD6217" w:rsidP="00DD6217">
      <w:pPr>
        <w:pStyle w:val="BodyText"/>
        <w:spacing w:line="360" w:lineRule="auto"/>
      </w:pPr>
      <w:r>
        <w:t>When attempting to counter an Infrastructure APT attack, it is very beneficial to take a “Know Thine Enemy” approach. That is to say - the more one knows about the attacker’s motives, plans and attack patterns - the better equipped they are to defend their system.</w:t>
      </w:r>
      <w:sdt>
        <w:sdtPr>
          <w:id w:val="-960798075"/>
          <w:citation/>
        </w:sdtPr>
        <w:sdtEndPr/>
        <w:sdtContent>
          <w:r w:rsidR="00C55FAE">
            <w:fldChar w:fldCharType="begin"/>
          </w:r>
          <w:r w:rsidR="00C55FAE">
            <w:instrText xml:space="preserve"> CITATION Mor13 \l 2057 </w:instrText>
          </w:r>
          <w:r w:rsidR="00C55FAE">
            <w:fldChar w:fldCharType="separate"/>
          </w:r>
          <w:r w:rsidR="00641BC5">
            <w:rPr>
              <w:noProof/>
            </w:rPr>
            <w:t xml:space="preserve"> (Moran &amp; Haq, 2013)</w:t>
          </w:r>
          <w:r w:rsidR="00C55FAE">
            <w:fldChar w:fldCharType="end"/>
          </w:r>
        </w:sdtContent>
      </w:sdt>
    </w:p>
    <w:p w:rsidR="00C55FAE" w:rsidRDefault="00C55FAE" w:rsidP="00FB111B">
      <w:pPr>
        <w:pStyle w:val="Heading3"/>
      </w:pPr>
      <w:bookmarkStart w:id="8" w:name="_Toc478915279"/>
      <w:r>
        <w:t>Threat Actors</w:t>
      </w:r>
      <w:bookmarkEnd w:id="8"/>
    </w:p>
    <w:p w:rsidR="00FB111B" w:rsidRPr="00FB111B" w:rsidRDefault="00FB111B" w:rsidP="00FB111B">
      <w:pPr>
        <w:pStyle w:val="BodyText"/>
      </w:pPr>
    </w:p>
    <w:p w:rsidR="001161CC" w:rsidRDefault="00C55FAE" w:rsidP="00DD6217">
      <w:pPr>
        <w:pStyle w:val="BodyText"/>
        <w:spacing w:line="360" w:lineRule="auto"/>
      </w:pPr>
      <w:r>
        <w:t>The actors of the threat are almost always external. It is not uncommon for the actor to be a competitor who are aiming to cripple the organisation.</w:t>
      </w:r>
      <w:r w:rsidR="006F7618">
        <w:t xml:space="preserve"> They often spend a large amount of time planning their attack, and thoroughly research the company and its infrastructure, looking for vulnerabilities.</w:t>
      </w:r>
    </w:p>
    <w:p w:rsidR="00C55FAE" w:rsidRDefault="00CF3587" w:rsidP="00DD6217">
      <w:pPr>
        <w:pStyle w:val="BodyText"/>
        <w:spacing w:line="360" w:lineRule="auto"/>
      </w:pPr>
      <w:r>
        <w:t>There are some examples of TX staff members having access to information that may be worrying to have in the wrong hands. For example, managers have access to resource reports that can contain sensitive information. Administrators also have access to a lot of sensitive information that could be very valuable to a competitor.</w:t>
      </w:r>
    </w:p>
    <w:p w:rsidR="002710EA" w:rsidRPr="00C55FAE" w:rsidRDefault="002710EA" w:rsidP="00DD6217">
      <w:pPr>
        <w:pStyle w:val="BodyText"/>
        <w:spacing w:line="360" w:lineRule="auto"/>
      </w:pPr>
      <w:r>
        <w:t xml:space="preserve">APT targets are almost always very serious. Those who partake in APT attacks are often very sophisticated, persistent and capable. They are often part of a criminal syndicate, with </w:t>
      </w:r>
      <w:r w:rsidR="008D4F86">
        <w:t>large-scale goals of financial gain or information access.</w:t>
      </w:r>
    </w:p>
    <w:p w:rsidR="00C55FAE" w:rsidRDefault="00C55FAE" w:rsidP="00C55FAE">
      <w:pPr>
        <w:pStyle w:val="BodyText"/>
        <w:spacing w:line="360" w:lineRule="auto"/>
        <w:jc w:val="center"/>
      </w:pPr>
      <w:r>
        <w:rPr>
          <w:noProof/>
          <w:lang w:eastAsia="en-GB"/>
        </w:rPr>
        <w:drawing>
          <wp:inline distT="0" distB="0" distL="0" distR="0" wp14:anchorId="0E494B99" wp14:editId="5C3FB6BB">
            <wp:extent cx="4167505" cy="2204393"/>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12" cy="2209898"/>
                    </a:xfrm>
                    <a:prstGeom prst="rect">
                      <a:avLst/>
                    </a:prstGeom>
                  </pic:spPr>
                </pic:pic>
              </a:graphicData>
            </a:graphic>
          </wp:inline>
        </w:drawing>
      </w:r>
    </w:p>
    <w:p w:rsidR="00C55FAE" w:rsidRDefault="005D14AD" w:rsidP="00C55FAE">
      <w:pPr>
        <w:pStyle w:val="BodyText"/>
        <w:spacing w:line="360" w:lineRule="auto"/>
        <w:jc w:val="center"/>
        <w:rPr>
          <w:i/>
        </w:rPr>
      </w:pPr>
      <w:r>
        <w:rPr>
          <w:i/>
        </w:rPr>
        <w:t>Figure 2</w:t>
      </w:r>
      <w:r w:rsidR="00C55FAE">
        <w:rPr>
          <w:i/>
        </w:rPr>
        <w:t>. Threat Actors</w:t>
      </w:r>
    </w:p>
    <w:p w:rsidR="006F7618" w:rsidRDefault="006F7618">
      <w:pPr>
        <w:rPr>
          <w:b/>
        </w:rPr>
      </w:pPr>
      <w:r>
        <w:rPr>
          <w:b/>
        </w:rPr>
        <w:br w:type="page"/>
      </w:r>
    </w:p>
    <w:p w:rsidR="006F7618" w:rsidRDefault="006F7618" w:rsidP="00FB111B">
      <w:pPr>
        <w:pStyle w:val="Heading3"/>
      </w:pPr>
      <w:bookmarkStart w:id="9" w:name="_Toc478915280"/>
      <w:r>
        <w:lastRenderedPageBreak/>
        <w:t>Attack Model</w:t>
      </w:r>
      <w:bookmarkEnd w:id="9"/>
    </w:p>
    <w:p w:rsidR="006F7618" w:rsidRDefault="006F7618" w:rsidP="006F7618">
      <w:pPr>
        <w:pStyle w:val="BodyText"/>
        <w:spacing w:line="360" w:lineRule="auto"/>
        <w:jc w:val="center"/>
        <w:rPr>
          <w:noProof/>
          <w:lang w:eastAsia="en-GB"/>
        </w:rPr>
      </w:pPr>
    </w:p>
    <w:p w:rsidR="000C04E4" w:rsidRDefault="000C04E4" w:rsidP="006F7618">
      <w:pPr>
        <w:pStyle w:val="BodyText"/>
        <w:spacing w:line="360" w:lineRule="auto"/>
        <w:jc w:val="center"/>
      </w:pPr>
      <w:r>
        <w:rPr>
          <w:noProof/>
          <w:lang w:eastAsia="en-GB"/>
        </w:rPr>
        <w:drawing>
          <wp:inline distT="0" distB="0" distL="0" distR="0">
            <wp:extent cx="2371725" cy="3390257"/>
            <wp:effectExtent l="0" t="0" r="0" b="1270"/>
            <wp:docPr id="4" name="Picture 4" descr="http://img.deusm.com/darkreading/2014/11/1317542/Cyber-Kill-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usm.com/darkreading/2014/11/1317542/Cyber-Kill-Cha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6029" cy="3396409"/>
                    </a:xfrm>
                    <a:prstGeom prst="rect">
                      <a:avLst/>
                    </a:prstGeom>
                    <a:noFill/>
                    <a:ln>
                      <a:noFill/>
                    </a:ln>
                  </pic:spPr>
                </pic:pic>
              </a:graphicData>
            </a:graphic>
          </wp:inline>
        </w:drawing>
      </w:r>
    </w:p>
    <w:p w:rsidR="006F7618" w:rsidRDefault="005D14AD" w:rsidP="005067AF">
      <w:pPr>
        <w:pStyle w:val="BodyText"/>
        <w:spacing w:line="360" w:lineRule="auto"/>
        <w:jc w:val="center"/>
        <w:rPr>
          <w:i/>
        </w:rPr>
      </w:pPr>
      <w:r>
        <w:rPr>
          <w:i/>
        </w:rPr>
        <w:t>Figure 3</w:t>
      </w:r>
      <w:r w:rsidR="006F7618">
        <w:rPr>
          <w:i/>
        </w:rPr>
        <w:t>. The Kill Chain</w:t>
      </w:r>
      <w:sdt>
        <w:sdtPr>
          <w:rPr>
            <w:i/>
          </w:rPr>
          <w:id w:val="1394998984"/>
          <w:citation/>
        </w:sdtPr>
        <w:sdtEndPr/>
        <w:sdtContent>
          <w:r w:rsidR="000C04E4">
            <w:rPr>
              <w:i/>
            </w:rPr>
            <w:fldChar w:fldCharType="begin"/>
          </w:r>
          <w:r w:rsidR="000C04E4">
            <w:rPr>
              <w:i/>
            </w:rPr>
            <w:instrText xml:space="preserve"> CITATION Gio14 \l 2057 </w:instrText>
          </w:r>
          <w:r w:rsidR="000C04E4">
            <w:rPr>
              <w:i/>
            </w:rPr>
            <w:fldChar w:fldCharType="separate"/>
          </w:r>
          <w:r w:rsidR="00641BC5">
            <w:rPr>
              <w:i/>
              <w:noProof/>
            </w:rPr>
            <w:t xml:space="preserve"> </w:t>
          </w:r>
          <w:r w:rsidR="00641BC5">
            <w:rPr>
              <w:noProof/>
            </w:rPr>
            <w:t>(Engel, 2014)</w:t>
          </w:r>
          <w:r w:rsidR="000C04E4">
            <w:rPr>
              <w:i/>
            </w:rPr>
            <w:fldChar w:fldCharType="end"/>
          </w:r>
        </w:sdtContent>
      </w:sdt>
    </w:p>
    <w:p w:rsidR="006F7618" w:rsidRDefault="0020605D" w:rsidP="00FB111B">
      <w:pPr>
        <w:pStyle w:val="Heading4"/>
      </w:pPr>
      <w:r>
        <w:t>Reconnaissance</w:t>
      </w:r>
    </w:p>
    <w:p w:rsidR="00FB111B" w:rsidRPr="00FB111B" w:rsidRDefault="00FB111B" w:rsidP="00FB111B"/>
    <w:p w:rsidR="0020605D" w:rsidRDefault="0020605D" w:rsidP="005067AF">
      <w:pPr>
        <w:pStyle w:val="BodyText"/>
        <w:spacing w:line="360" w:lineRule="auto"/>
      </w:pPr>
      <w:r>
        <w:t>Reconnaissance is the first stage of an Infrastructure APT attack. The objective is to gather as much information as possible on the company, this can be done through e-mail harvesting, reviewing the organisation’s web and media presence or looking at their job postings.</w:t>
      </w:r>
      <w:sdt>
        <w:sdtPr>
          <w:id w:val="386766308"/>
          <w:citation/>
        </w:sdtPr>
        <w:sdtEndPr/>
        <w:sdtContent>
          <w:r>
            <w:fldChar w:fldCharType="begin"/>
          </w:r>
          <w:r>
            <w:instrText xml:space="preserve"> CITATION Ced14 \l 2057 </w:instrText>
          </w:r>
          <w:r>
            <w:fldChar w:fldCharType="separate"/>
          </w:r>
          <w:r w:rsidR="00641BC5">
            <w:rPr>
              <w:noProof/>
            </w:rPr>
            <w:t xml:space="preserve"> (Pernet, 2014)</w:t>
          </w:r>
          <w:r>
            <w:fldChar w:fldCharType="end"/>
          </w:r>
        </w:sdtContent>
      </w:sdt>
    </w:p>
    <w:p w:rsidR="0020605D" w:rsidRDefault="0020605D" w:rsidP="005067AF">
      <w:pPr>
        <w:pStyle w:val="BodyText"/>
        <w:spacing w:line="360" w:lineRule="auto"/>
      </w:pPr>
      <w:r>
        <w:t xml:space="preserve">Through this information, a malicious hacker could gain a very valuable insight into the organisation’s security. Has the company been involved in a data leak or exploit? Are they in need of security experts? Is the organisation associated with </w:t>
      </w:r>
      <w:r w:rsidR="009F68E4">
        <w:t xml:space="preserve">any software partners? How many employees does the organisation have? </w:t>
      </w:r>
      <w:sdt>
        <w:sdtPr>
          <w:id w:val="-123391234"/>
          <w:citation/>
        </w:sdtPr>
        <w:sdtEndPr/>
        <w:sdtContent>
          <w:r w:rsidR="00F86239">
            <w:fldChar w:fldCharType="begin"/>
          </w:r>
          <w:r w:rsidR="00F86239">
            <w:instrText xml:space="preserve"> CITATION Ced14 \l 2057 </w:instrText>
          </w:r>
          <w:r w:rsidR="00F86239">
            <w:fldChar w:fldCharType="separate"/>
          </w:r>
          <w:r w:rsidR="00641BC5">
            <w:rPr>
              <w:noProof/>
            </w:rPr>
            <w:t>(Pernet, 2014)</w:t>
          </w:r>
          <w:r w:rsidR="00F86239">
            <w:fldChar w:fldCharType="end"/>
          </w:r>
        </w:sdtContent>
      </w:sdt>
      <w:r w:rsidR="00F86239">
        <w:t xml:space="preserve"> </w:t>
      </w:r>
      <w:r w:rsidR="009F68E4">
        <w:t>This information can be gathered through research of a company without even breaking the law, and a lot of it could prove very valuable to a hacker.</w:t>
      </w:r>
    </w:p>
    <w:p w:rsidR="005067AF" w:rsidRPr="005067AF" w:rsidRDefault="00F86239" w:rsidP="005067AF">
      <w:pPr>
        <w:pStyle w:val="BodyText"/>
        <w:spacing w:line="360" w:lineRule="auto"/>
      </w:pPr>
      <w:r>
        <w:t>In the case of TX and DeKamp, it is not particularly difficult to discover that DeKamp is using TX as a service provider, this relationship is one example of where hackers can gain valuable information.</w:t>
      </w:r>
    </w:p>
    <w:p w:rsidR="006F7618" w:rsidRDefault="00F865C2" w:rsidP="00FB111B">
      <w:pPr>
        <w:pStyle w:val="BodyText"/>
        <w:spacing w:line="360" w:lineRule="auto"/>
      </w:pPr>
      <w:r>
        <w:t>Information</w:t>
      </w:r>
      <w:r w:rsidR="00FC4EE3">
        <w:t xml:space="preserve"> gained through the reconnaissance stage is refined and the APT team can review the vulnerabilities of the organisation more clearly. The APT team may choose to fully commit to the organisation at this stage if they have not already.</w:t>
      </w:r>
    </w:p>
    <w:p w:rsidR="00E60C5A" w:rsidRPr="00E60C5A" w:rsidRDefault="00E27DAF" w:rsidP="00E60C5A">
      <w:pPr>
        <w:pStyle w:val="Heading4"/>
      </w:pPr>
      <w:r>
        <w:lastRenderedPageBreak/>
        <w:t>Weaponisation</w:t>
      </w:r>
    </w:p>
    <w:p w:rsidR="00E640FC" w:rsidRPr="00E640FC" w:rsidRDefault="00E640FC" w:rsidP="00E640FC"/>
    <w:p w:rsidR="00C55FAE" w:rsidRPr="00DD6217" w:rsidRDefault="00C55FAE" w:rsidP="00DD6217">
      <w:pPr>
        <w:pStyle w:val="BodyText"/>
        <w:spacing w:line="360" w:lineRule="auto"/>
      </w:pPr>
    </w:p>
    <w:p w:rsidR="00060442" w:rsidRDefault="00E60C5A" w:rsidP="00E60C5A">
      <w:pPr>
        <w:pStyle w:val="BodyText"/>
        <w:spacing w:line="360" w:lineRule="auto"/>
      </w:pPr>
      <w:r w:rsidRPr="00E60C5A">
        <w:t>Upon reaching a satisfactory level of information, the attackers may start building their exploit against their chosen target. This exploit is crafted with the target in mind, and aims to attack the target at its most vulnerable points. (Meyers, 2013)</w:t>
      </w:r>
    </w:p>
    <w:p w:rsidR="00B624D4" w:rsidRDefault="00B624D4" w:rsidP="00E60C5A">
      <w:pPr>
        <w:pStyle w:val="BodyText"/>
        <w:spacing w:line="360" w:lineRule="auto"/>
      </w:pPr>
      <w:r>
        <w:t>Note that the target does not receive anything at this point of the attack.</w:t>
      </w:r>
    </w:p>
    <w:p w:rsidR="000403FB" w:rsidRDefault="000403FB" w:rsidP="00E60C5A">
      <w:pPr>
        <w:pStyle w:val="BodyText"/>
        <w:spacing w:line="360" w:lineRule="auto"/>
      </w:pPr>
      <w:r>
        <w:t>TX may be particularly susceptible to a data breach. A lot of data is available to employees that include things like call records, traffic and subscribers. Therefore, it is feasible that a competitor may aim to gain access to this information, with the intent of distributing it to their own organisation or to the public in order to cripple the organisation and its reputation.</w:t>
      </w:r>
    </w:p>
    <w:p w:rsidR="00D85FE7" w:rsidRDefault="00D85FE7" w:rsidP="00E60C5A">
      <w:pPr>
        <w:pStyle w:val="BodyText"/>
        <w:spacing w:line="360" w:lineRule="auto"/>
      </w:pPr>
    </w:p>
    <w:p w:rsidR="00D85FE7" w:rsidRDefault="00D85FE7" w:rsidP="00D85FE7">
      <w:pPr>
        <w:pStyle w:val="Heading4"/>
      </w:pPr>
      <w:r>
        <w:t>Delivery</w:t>
      </w:r>
    </w:p>
    <w:p w:rsidR="00D85FE7" w:rsidRDefault="00D85FE7" w:rsidP="00D85FE7"/>
    <w:p w:rsidR="00D85FE7" w:rsidRDefault="00D85FE7" w:rsidP="00B624D4">
      <w:pPr>
        <w:pStyle w:val="BodyText"/>
      </w:pPr>
    </w:p>
    <w:p w:rsidR="000403FB" w:rsidRDefault="000403FB" w:rsidP="001470D3">
      <w:pPr>
        <w:pStyle w:val="BodyText"/>
        <w:spacing w:line="360" w:lineRule="auto"/>
      </w:pPr>
      <w:r>
        <w:t>The Delivery stage is where the hackers attempt</w:t>
      </w:r>
      <w:r w:rsidR="001470D3">
        <w:t xml:space="preserve"> to transfer the malware to the victim. They will use information gathered in the research stage to plan out the most efficient method of getting the malware into the victim’s system.</w:t>
      </w:r>
    </w:p>
    <w:p w:rsidR="00EF5CB7" w:rsidRDefault="00EF5CB7" w:rsidP="001470D3">
      <w:pPr>
        <w:pStyle w:val="BodyText"/>
        <w:spacing w:line="360" w:lineRule="auto"/>
      </w:pPr>
      <w:r>
        <w:t>The payload is often transmitted using e-mail, websites or through USB sticks.</w:t>
      </w:r>
      <w:sdt>
        <w:sdtPr>
          <w:id w:val="148565308"/>
          <w:citation/>
        </w:sdtPr>
        <w:sdtEndPr/>
        <w:sdtContent>
          <w:r w:rsidR="00CA6DBC">
            <w:fldChar w:fldCharType="begin"/>
          </w:r>
          <w:r w:rsidR="00CA6DBC">
            <w:instrText xml:space="preserve"> CITATION Lys13 \l 2057 </w:instrText>
          </w:r>
          <w:r w:rsidR="00CA6DBC">
            <w:fldChar w:fldCharType="separate"/>
          </w:r>
          <w:r w:rsidR="00641BC5">
            <w:rPr>
              <w:noProof/>
            </w:rPr>
            <w:t xml:space="preserve"> (Meyers, 2013)</w:t>
          </w:r>
          <w:r w:rsidR="00CA6DBC">
            <w:fldChar w:fldCharType="end"/>
          </w:r>
        </w:sdtContent>
      </w:sdt>
    </w:p>
    <w:p w:rsidR="001470D3" w:rsidRDefault="001470D3" w:rsidP="001470D3">
      <w:pPr>
        <w:pStyle w:val="BodyText"/>
        <w:spacing w:line="360" w:lineRule="auto"/>
      </w:pPr>
      <w:r>
        <w:t xml:space="preserve">For example, the APT team may have learned that employees </w:t>
      </w:r>
      <w:r w:rsidR="00CA6DBC">
        <w:t xml:space="preserve">at TX </w:t>
      </w:r>
      <w:r>
        <w:t xml:space="preserve">have a tendency to open and run software from </w:t>
      </w:r>
      <w:r w:rsidR="00BA0CBD">
        <w:t>unfamiliar e-mails, or employees may insert a USB stick that they found into their PC that can be ran automatically.</w:t>
      </w:r>
      <w:r w:rsidR="00CA6DBC">
        <w:t xml:space="preserve"> Other techniques may also be used, such as Spear Phishing</w:t>
      </w:r>
      <w:r w:rsidR="00641BC5">
        <w:t>, social engineering</w:t>
      </w:r>
      <w:r w:rsidR="00CA6DBC">
        <w:t xml:space="preserve"> or water-holing to accomplish the transmission of the payload.</w:t>
      </w:r>
      <w:sdt>
        <w:sdtPr>
          <w:id w:val="1017035520"/>
          <w:citation/>
        </w:sdtPr>
        <w:sdtEndPr/>
        <w:sdtContent>
          <w:r w:rsidR="00EF5CB7">
            <w:fldChar w:fldCharType="begin"/>
          </w:r>
          <w:r w:rsidR="00EF5CB7">
            <w:instrText xml:space="preserve"> CITATION Gio14 \l 2057 </w:instrText>
          </w:r>
          <w:r w:rsidR="00EF5CB7">
            <w:fldChar w:fldCharType="separate"/>
          </w:r>
          <w:r w:rsidR="00641BC5">
            <w:rPr>
              <w:noProof/>
            </w:rPr>
            <w:t xml:space="preserve"> (Engel, 2014)</w:t>
          </w:r>
          <w:r w:rsidR="00EF5CB7">
            <w:fldChar w:fldCharType="end"/>
          </w:r>
        </w:sdtContent>
      </w:sdt>
    </w:p>
    <w:p w:rsidR="00CA6DBC" w:rsidRDefault="00CA6DBC" w:rsidP="00CA6DBC">
      <w:pPr>
        <w:pStyle w:val="BodyText"/>
        <w:spacing w:line="360" w:lineRule="auto"/>
        <w:jc w:val="center"/>
      </w:pPr>
      <w:r>
        <w:rPr>
          <w:noProof/>
          <w:lang w:eastAsia="en-GB"/>
        </w:rPr>
        <w:lastRenderedPageBreak/>
        <w:drawing>
          <wp:inline distT="0" distB="0" distL="0" distR="0">
            <wp:extent cx="4979008" cy="2543175"/>
            <wp:effectExtent l="0" t="0" r="0" b="0"/>
            <wp:docPr id="5" name="Picture 5" descr="admin338-ph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338-phis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857" cy="2545652"/>
                    </a:xfrm>
                    <a:prstGeom prst="rect">
                      <a:avLst/>
                    </a:prstGeom>
                    <a:noFill/>
                    <a:ln>
                      <a:noFill/>
                    </a:ln>
                  </pic:spPr>
                </pic:pic>
              </a:graphicData>
            </a:graphic>
          </wp:inline>
        </w:drawing>
      </w:r>
    </w:p>
    <w:p w:rsidR="00CA6DBC" w:rsidRPr="00CA6DBC" w:rsidRDefault="005D14AD" w:rsidP="00CA6DBC">
      <w:pPr>
        <w:pStyle w:val="BodyText"/>
        <w:spacing w:line="360" w:lineRule="auto"/>
        <w:jc w:val="center"/>
        <w:rPr>
          <w:i/>
        </w:rPr>
      </w:pPr>
      <w:r>
        <w:rPr>
          <w:i/>
        </w:rPr>
        <w:t>Figure 4</w:t>
      </w:r>
      <w:r w:rsidR="00CA6DBC">
        <w:rPr>
          <w:i/>
        </w:rPr>
        <w:t>. Example of spear phishing.</w:t>
      </w:r>
    </w:p>
    <w:p w:rsidR="00EF5CB7" w:rsidRDefault="00EF5CB7" w:rsidP="001470D3">
      <w:pPr>
        <w:pStyle w:val="BodyText"/>
        <w:spacing w:line="360" w:lineRule="auto"/>
      </w:pPr>
    </w:p>
    <w:p w:rsidR="00EF5CB7" w:rsidRDefault="00EF5CB7" w:rsidP="00EF5CB7">
      <w:pPr>
        <w:pStyle w:val="Heading4"/>
      </w:pPr>
      <w:r>
        <w:t>Exploitation</w:t>
      </w:r>
    </w:p>
    <w:p w:rsidR="00CA6DBC" w:rsidRPr="00CA6DBC" w:rsidRDefault="00CA6DBC" w:rsidP="00CA6DBC"/>
    <w:p w:rsidR="00EF5CB7" w:rsidRDefault="00EF5CB7" w:rsidP="00EF5CB7"/>
    <w:p w:rsidR="00EF5CB7" w:rsidRDefault="00CA6DBC" w:rsidP="000D2B33">
      <w:pPr>
        <w:pStyle w:val="BodyText"/>
        <w:spacing w:line="360" w:lineRule="auto"/>
      </w:pPr>
      <w:r>
        <w:t>The exploitation stage is where the malware is triggered.</w:t>
      </w:r>
      <w:r w:rsidR="00C87C47">
        <w:t xml:space="preserve"> The hackers may make use of a zero-day, which means that they exploit a vuln</w:t>
      </w:r>
      <w:r w:rsidR="00315638">
        <w:t>erability that the organisation</w:t>
      </w:r>
      <w:r w:rsidR="00C87C47">
        <w:t xml:space="preserve"> is not aware of.</w:t>
      </w:r>
      <w:r w:rsidR="000D2B33">
        <w:t xml:space="preserve"> The results of a zero-day attack can be devastating, as the victim has no time to implement a fix or even mitigate the attack before it happens.</w:t>
      </w:r>
      <w:sdt>
        <w:sdtPr>
          <w:id w:val="688341072"/>
          <w:citation/>
        </w:sdtPr>
        <w:sdtEndPr/>
        <w:sdtContent>
          <w:r w:rsidR="00465FE1">
            <w:fldChar w:fldCharType="begin"/>
          </w:r>
          <w:r w:rsidR="00465FE1">
            <w:instrText xml:space="preserve"> CITATION Wha \l 2057 </w:instrText>
          </w:r>
          <w:r w:rsidR="00465FE1">
            <w:fldChar w:fldCharType="separate"/>
          </w:r>
          <w:r w:rsidR="00641BC5">
            <w:rPr>
              <w:noProof/>
            </w:rPr>
            <w:t xml:space="preserve"> (What is a Zero-Day Vulnerability?, n.d.)</w:t>
          </w:r>
          <w:r w:rsidR="00465FE1">
            <w:fldChar w:fldCharType="end"/>
          </w:r>
        </w:sdtContent>
      </w:sdt>
    </w:p>
    <w:p w:rsidR="00465FE1" w:rsidRDefault="00315638" w:rsidP="000D2B33">
      <w:pPr>
        <w:pStyle w:val="BodyText"/>
        <w:spacing w:line="360" w:lineRule="auto"/>
      </w:pPr>
      <w:r>
        <w:t>Once the malware has been executed, it can then begin to install itself onto the system and begin to wreak havoc.</w:t>
      </w:r>
    </w:p>
    <w:p w:rsidR="00E763C4" w:rsidRDefault="00E763C4" w:rsidP="00EF5CB7">
      <w:pPr>
        <w:pStyle w:val="BodyText"/>
      </w:pPr>
    </w:p>
    <w:p w:rsidR="00E763C4" w:rsidRDefault="00E763C4" w:rsidP="00E763C4">
      <w:pPr>
        <w:pStyle w:val="Heading4"/>
      </w:pPr>
      <w:r>
        <w:t>Installation</w:t>
      </w:r>
    </w:p>
    <w:p w:rsidR="00641BC5" w:rsidRDefault="00641BC5" w:rsidP="00641BC5"/>
    <w:p w:rsidR="00641BC5" w:rsidRDefault="00641BC5" w:rsidP="00F35D1F">
      <w:pPr>
        <w:pStyle w:val="BodyText"/>
        <w:spacing w:line="360" w:lineRule="auto"/>
      </w:pPr>
      <w:r>
        <w:t>Upon execution, the malware often aims to create a</w:t>
      </w:r>
      <w:r w:rsidR="00F35D1F">
        <w:t>n access point such as a</w:t>
      </w:r>
      <w:r>
        <w:t xml:space="preserve"> backdoor that allows the hackers to gain access to the system, even if the exploit is patched.</w:t>
      </w:r>
      <w:sdt>
        <w:sdtPr>
          <w:id w:val="-1179659919"/>
          <w:citation/>
        </w:sdtPr>
        <w:sdtEndPr/>
        <w:sdtContent>
          <w:r w:rsidR="008B72DD">
            <w:fldChar w:fldCharType="begin"/>
          </w:r>
          <w:r w:rsidR="008B72DD">
            <w:instrText xml:space="preserve"> CITATION Gio14 \l 2057 </w:instrText>
          </w:r>
          <w:r w:rsidR="008B72DD">
            <w:fldChar w:fldCharType="separate"/>
          </w:r>
          <w:r w:rsidR="008B72DD">
            <w:rPr>
              <w:noProof/>
            </w:rPr>
            <w:t xml:space="preserve"> (Engel, 2014)</w:t>
          </w:r>
          <w:r w:rsidR="008B72DD">
            <w:fldChar w:fldCharType="end"/>
          </w:r>
        </w:sdtContent>
      </w:sdt>
    </w:p>
    <w:p w:rsidR="008B72DD" w:rsidRPr="00641BC5" w:rsidRDefault="008B72DD" w:rsidP="00F35D1F">
      <w:pPr>
        <w:pStyle w:val="BodyText"/>
        <w:spacing w:line="360" w:lineRule="auto"/>
      </w:pPr>
      <w:r>
        <w:t>The objective of the installation stage is to create an access point, and exploit the vulnerability to make it as difficult for the organisation to retaliate or even know about the infection.</w:t>
      </w:r>
    </w:p>
    <w:p w:rsidR="00E763C4" w:rsidRDefault="000C2783" w:rsidP="00E763C4">
      <w:r>
        <w:br w:type="page"/>
      </w:r>
    </w:p>
    <w:p w:rsidR="00E763C4" w:rsidRDefault="00E763C4" w:rsidP="00E763C4">
      <w:pPr>
        <w:pStyle w:val="Heading4"/>
      </w:pPr>
      <w:r>
        <w:lastRenderedPageBreak/>
        <w:t>Command-and-Control</w:t>
      </w:r>
    </w:p>
    <w:p w:rsidR="0065537B" w:rsidRDefault="0065537B" w:rsidP="0065537B"/>
    <w:p w:rsidR="0065537B" w:rsidRDefault="0065537B" w:rsidP="0065537B">
      <w:pPr>
        <w:pStyle w:val="BodyText"/>
      </w:pPr>
      <w:r>
        <w:t>The attackers creates a channel that allows them to remotely access the victim’s system, and enables them to accomplish the tasks that they set out to accomplish.</w:t>
      </w:r>
      <w:sdt>
        <w:sdtPr>
          <w:id w:val="2040241429"/>
          <w:citation/>
        </w:sdtPr>
        <w:sdtEndPr/>
        <w:sdtContent>
          <w:r>
            <w:fldChar w:fldCharType="begin"/>
          </w:r>
          <w:r>
            <w:instrText xml:space="preserve"> CITATION Gio14 \l 2057 </w:instrText>
          </w:r>
          <w:r>
            <w:fldChar w:fldCharType="separate"/>
          </w:r>
          <w:r>
            <w:rPr>
              <w:noProof/>
            </w:rPr>
            <w:t xml:space="preserve"> (Engel, 2014)</w:t>
          </w:r>
          <w:r>
            <w:fldChar w:fldCharType="end"/>
          </w:r>
        </w:sdtContent>
      </w:sdt>
    </w:p>
    <w:p w:rsidR="00E763C4" w:rsidRDefault="0065537B" w:rsidP="0065537B">
      <w:pPr>
        <w:pStyle w:val="BodyText"/>
      </w:pPr>
      <w:r>
        <w:t xml:space="preserve">The attackers may use several tools such as shells or information collectors through this channels that allows them to sift through information and interact with compromised resources. </w:t>
      </w:r>
      <w:sdt>
        <w:sdtPr>
          <w:id w:val="1761948051"/>
          <w:citation/>
        </w:sdtPr>
        <w:sdtEndPr/>
        <w:sdtContent>
          <w:r>
            <w:fldChar w:fldCharType="begin"/>
          </w:r>
          <w:r>
            <w:instrText xml:space="preserve"> CITATION Del14 \l 2057 </w:instrText>
          </w:r>
          <w:r>
            <w:fldChar w:fldCharType="separate"/>
          </w:r>
          <w:r>
            <w:rPr>
              <w:noProof/>
            </w:rPr>
            <w:t xml:space="preserve"> (Dell, 2014)</w:t>
          </w:r>
          <w:r>
            <w:fldChar w:fldCharType="end"/>
          </w:r>
        </w:sdtContent>
      </w:sdt>
    </w:p>
    <w:p w:rsidR="000C2783" w:rsidRDefault="000C2783" w:rsidP="0065537B">
      <w:pPr>
        <w:pStyle w:val="BodyText"/>
      </w:pPr>
    </w:p>
    <w:p w:rsidR="00E763C4" w:rsidRDefault="00E763C4" w:rsidP="00E763C4">
      <w:pPr>
        <w:pStyle w:val="Heading4"/>
      </w:pPr>
      <w:r>
        <w:t>Actions on Objectives</w:t>
      </w:r>
    </w:p>
    <w:p w:rsidR="000C2783" w:rsidRDefault="000C2783" w:rsidP="000C2783"/>
    <w:p w:rsidR="000C2783" w:rsidRPr="000C2783" w:rsidRDefault="000C2783" w:rsidP="000C2783"/>
    <w:p w:rsidR="00B624D4" w:rsidRDefault="0021684C" w:rsidP="000C2783">
      <w:pPr>
        <w:pStyle w:val="BodyText"/>
        <w:spacing w:line="360" w:lineRule="auto"/>
      </w:pPr>
      <w:r>
        <w:t>At this stage, t</w:t>
      </w:r>
      <w:r w:rsidR="000C2783">
        <w:t>he attackers have accomplished their goal of gaining access to the system, and their goal is to now act on the objectives that they initially set out on.</w:t>
      </w:r>
      <w:sdt>
        <w:sdtPr>
          <w:id w:val="-677272553"/>
          <w:citation/>
        </w:sdtPr>
        <w:sdtEndPr/>
        <w:sdtContent>
          <w:r w:rsidR="003F2642">
            <w:fldChar w:fldCharType="begin"/>
          </w:r>
          <w:r w:rsidR="003F2642">
            <w:instrText xml:space="preserve"> CITATION Gio14 \l 2057 </w:instrText>
          </w:r>
          <w:r w:rsidR="003F2642">
            <w:fldChar w:fldCharType="separate"/>
          </w:r>
          <w:r w:rsidR="003F2642">
            <w:rPr>
              <w:noProof/>
            </w:rPr>
            <w:t xml:space="preserve"> (Engel, 2014)</w:t>
          </w:r>
          <w:r w:rsidR="003F2642">
            <w:fldChar w:fldCharType="end"/>
          </w:r>
        </w:sdtContent>
      </w:sdt>
      <w:r w:rsidR="000C2783">
        <w:t xml:space="preserve"> For example, if the goal was to find subscriber information on TX. They may use a tool set up in the command-and-control stage to transfer this information to the attacker on a regular basis.</w:t>
      </w:r>
      <w:sdt>
        <w:sdtPr>
          <w:id w:val="1618251801"/>
          <w:citation/>
        </w:sdtPr>
        <w:sdtEndPr/>
        <w:sdtContent>
          <w:r w:rsidR="003F2642">
            <w:fldChar w:fldCharType="begin"/>
          </w:r>
          <w:r w:rsidR="003F2642">
            <w:instrText xml:space="preserve"> CITATION Del14 \l 2057 </w:instrText>
          </w:r>
          <w:r w:rsidR="003F2642">
            <w:fldChar w:fldCharType="separate"/>
          </w:r>
          <w:r w:rsidR="003F2642">
            <w:rPr>
              <w:noProof/>
            </w:rPr>
            <w:t xml:space="preserve"> (Dell, 2014)</w:t>
          </w:r>
          <w:r w:rsidR="003F2642">
            <w:fldChar w:fldCharType="end"/>
          </w:r>
        </w:sdtContent>
      </w:sdt>
    </w:p>
    <w:p w:rsidR="003F2642" w:rsidRDefault="003F2642" w:rsidP="000C2783">
      <w:pPr>
        <w:pStyle w:val="BodyText"/>
        <w:spacing w:line="360" w:lineRule="auto"/>
      </w:pPr>
      <w:r>
        <w:t>The time of the stage is indefinite, and the hackers will stay on this stage until they are satisfied with the information they have received, or until they are caught.</w:t>
      </w:r>
    </w:p>
    <w:p w:rsidR="003F2642" w:rsidRDefault="003F2642" w:rsidP="000C2783">
      <w:pPr>
        <w:pStyle w:val="BodyText"/>
        <w:spacing w:line="360" w:lineRule="auto"/>
      </w:pPr>
    </w:p>
    <w:p w:rsidR="003F2642" w:rsidRPr="00D85FE7" w:rsidRDefault="003F2642" w:rsidP="000C2783">
      <w:pPr>
        <w:pStyle w:val="BodyText"/>
        <w:spacing w:line="360" w:lineRule="auto"/>
      </w:pPr>
      <w:r>
        <w:t>It should be noted that the “kill-chain” is not necessarily a linear process. The attackers may use alternative methods if they deem it necessary or more effective. Attackers will take the path of least of resistance to ensure that they have the highest success rate as possible.</w:t>
      </w:r>
      <w:sdt>
        <w:sdtPr>
          <w:id w:val="-469362545"/>
          <w:citation/>
        </w:sdtPr>
        <w:sdtEndPr/>
        <w:sdtContent>
          <w:r w:rsidR="00C7283D">
            <w:fldChar w:fldCharType="begin"/>
          </w:r>
          <w:r w:rsidR="00C7283D">
            <w:instrText xml:space="preserve"> CITATION Del14 \l 2057 </w:instrText>
          </w:r>
          <w:r w:rsidR="00C7283D">
            <w:fldChar w:fldCharType="separate"/>
          </w:r>
          <w:r w:rsidR="00C7283D">
            <w:rPr>
              <w:noProof/>
            </w:rPr>
            <w:t xml:space="preserve"> (Dell, 2014)</w:t>
          </w:r>
          <w:r w:rsidR="00C7283D">
            <w:fldChar w:fldCharType="end"/>
          </w:r>
        </w:sdtContent>
      </w:sdt>
    </w:p>
    <w:p w:rsidR="00E60C5A" w:rsidRDefault="00E60C5A" w:rsidP="00060442">
      <w:pPr>
        <w:pStyle w:val="BodyText"/>
      </w:pPr>
    </w:p>
    <w:p w:rsidR="00060442" w:rsidRDefault="00060442" w:rsidP="00060442">
      <w:pPr>
        <w:pStyle w:val="Heading2"/>
      </w:pPr>
      <w:bookmarkStart w:id="10" w:name="_Toc478915281"/>
      <w:r>
        <w:t>Defence Model</w:t>
      </w:r>
      <w:bookmarkEnd w:id="10"/>
    </w:p>
    <w:p w:rsidR="00FD0132" w:rsidRDefault="00FD0132" w:rsidP="00FD0132">
      <w:pPr>
        <w:pStyle w:val="BodyText"/>
        <w:rPr>
          <w:b/>
        </w:rPr>
      </w:pPr>
    </w:p>
    <w:p w:rsidR="00EC4834" w:rsidRPr="00BD173A" w:rsidRDefault="00EC4834" w:rsidP="00EC4834">
      <w:pPr>
        <w:pStyle w:val="BodyText"/>
        <w:spacing w:line="360" w:lineRule="auto"/>
        <w:rPr>
          <w:b/>
        </w:rPr>
      </w:pPr>
      <w:r w:rsidRPr="00EC4834">
        <w:t xml:space="preserve">Defence can often be </w:t>
      </w:r>
      <w:r>
        <w:t>treated with</w:t>
      </w:r>
      <w:r w:rsidRPr="00EC4834">
        <w:t xml:space="preserve"> a “Protect, Detect, Remediate</w:t>
      </w:r>
      <w:r>
        <w:t>”</w:t>
      </w:r>
      <w:r w:rsidRPr="00EC4834">
        <w:t xml:space="preserve"> Model</w:t>
      </w:r>
      <w:r>
        <w:rPr>
          <w:b/>
        </w:rPr>
        <w:t xml:space="preserve"> </w:t>
      </w:r>
      <w:sdt>
        <w:sdtPr>
          <w:rPr>
            <w:b/>
          </w:rPr>
          <w:id w:val="1900862107"/>
          <w:citation/>
        </w:sdtPr>
        <w:sdtEndPr/>
        <w:sdtContent>
          <w:r>
            <w:rPr>
              <w:b/>
            </w:rPr>
            <w:fldChar w:fldCharType="begin"/>
          </w:r>
          <w:r>
            <w:rPr>
              <w:b/>
            </w:rPr>
            <w:instrText xml:space="preserve"> CITATION Zss14 \l 2057 </w:instrText>
          </w:r>
          <w:r>
            <w:rPr>
              <w:b/>
            </w:rPr>
            <w:fldChar w:fldCharType="separate"/>
          </w:r>
          <w:r>
            <w:rPr>
              <w:noProof/>
            </w:rPr>
            <w:t>(Zsscaler, 2014)</w:t>
          </w:r>
          <w:r>
            <w:rPr>
              <w:b/>
            </w:rPr>
            <w:fldChar w:fldCharType="end"/>
          </w:r>
        </w:sdtContent>
      </w:sdt>
    </w:p>
    <w:p w:rsidR="00EC4834" w:rsidRDefault="00EC4834" w:rsidP="00FD0132">
      <w:pPr>
        <w:pStyle w:val="BodyText"/>
        <w:rPr>
          <w:b/>
        </w:rPr>
      </w:pPr>
    </w:p>
    <w:p w:rsidR="00BD173A" w:rsidRPr="00FD0132" w:rsidRDefault="00BD173A" w:rsidP="00FD0132">
      <w:pPr>
        <w:pStyle w:val="BodyText"/>
        <w:rPr>
          <w:b/>
        </w:rPr>
      </w:pPr>
      <w:r>
        <w:rPr>
          <w:b/>
        </w:rPr>
        <w:t>Protect</w:t>
      </w:r>
    </w:p>
    <w:p w:rsidR="003850AE" w:rsidRDefault="003850AE" w:rsidP="003850AE">
      <w:pPr>
        <w:pStyle w:val="BodyText"/>
        <w:spacing w:line="360" w:lineRule="auto"/>
      </w:pPr>
      <w:r>
        <w:t>In the early stages of an attack, the best defence is being prepared for a possible attack. An organisation should be aware of the types of attack strategies such as Infrastructure APT or Denial of Service attacks. The organisation should also be careful upon what they release to the public as part of their web or media presence – they should be informational but not exploitable.</w:t>
      </w:r>
    </w:p>
    <w:p w:rsidR="00FD0132" w:rsidRDefault="00453B3D" w:rsidP="003850AE">
      <w:pPr>
        <w:pStyle w:val="BodyText"/>
        <w:spacing w:line="360" w:lineRule="auto"/>
      </w:pPr>
      <w:r>
        <w:t xml:space="preserve">TX, or any organisation, should employ white-hat or ethical hackers to evaluate the security of their system. These types of hackers are moral, and only break into systems that they have permission to, they can then find vulnerabilities inside of the system. Rather than exploiting these vulnerabilities, </w:t>
      </w:r>
      <w:r>
        <w:lastRenderedPageBreak/>
        <w:t>an ethical hacker can report the faults and work on resolving them (or passing the information to the relevant body).</w:t>
      </w:r>
    </w:p>
    <w:p w:rsidR="00453B3D" w:rsidRDefault="00453B3D" w:rsidP="003850AE">
      <w:pPr>
        <w:pStyle w:val="BodyText"/>
        <w:spacing w:line="360" w:lineRule="auto"/>
      </w:pPr>
      <w:r>
        <w:t>Organisations should ensure that their employees follow safe procedures when dealing with outside information, such as websites or e-mails. They should be instructed not to download or install unfamiliar files from dubious sources. They should also not plug in USB sticks that they may have found or been given by an unknown person, as the USB could contain malware that has intentionally been given or left to an employee.</w:t>
      </w:r>
      <w:sdt>
        <w:sdtPr>
          <w:id w:val="1587647021"/>
          <w:citation/>
        </w:sdtPr>
        <w:sdtEndPr/>
        <w:sdtContent>
          <w:r w:rsidR="00BD173A">
            <w:fldChar w:fldCharType="begin"/>
          </w:r>
          <w:r w:rsidR="00BD173A">
            <w:instrText xml:space="preserve"> CITATION Lis16 \l 2057 </w:instrText>
          </w:r>
          <w:r w:rsidR="00BD173A">
            <w:fldChar w:fldCharType="separate"/>
          </w:r>
          <w:r w:rsidR="00BD173A">
            <w:rPr>
              <w:noProof/>
            </w:rPr>
            <w:t xml:space="preserve"> (Vaas, 2016)</w:t>
          </w:r>
          <w:r w:rsidR="00BD173A">
            <w:fldChar w:fldCharType="end"/>
          </w:r>
        </w:sdtContent>
      </w:sdt>
    </w:p>
    <w:p w:rsidR="002646FC" w:rsidRDefault="002646FC" w:rsidP="003850AE">
      <w:pPr>
        <w:pStyle w:val="BodyText"/>
        <w:spacing w:line="360" w:lineRule="auto"/>
      </w:pPr>
      <w:r>
        <w:t>Technicians should have a thorough knowledge of their system, and where vulnerabilities are likely to occur, and being careful of any unfamiliar connections or data transfers.</w:t>
      </w:r>
    </w:p>
    <w:p w:rsidR="00BD173A" w:rsidRPr="00BD173A" w:rsidRDefault="00BD173A" w:rsidP="003850AE">
      <w:pPr>
        <w:pStyle w:val="BodyText"/>
        <w:spacing w:line="360" w:lineRule="auto"/>
        <w:rPr>
          <w:b/>
        </w:rPr>
      </w:pPr>
      <w:r>
        <w:rPr>
          <w:b/>
        </w:rPr>
        <w:t>Detect</w:t>
      </w:r>
    </w:p>
    <w:p w:rsidR="00AD7141" w:rsidRDefault="00AD7141" w:rsidP="003850AE">
      <w:pPr>
        <w:pStyle w:val="BodyText"/>
        <w:spacing w:line="360" w:lineRule="auto"/>
      </w:pPr>
      <w:r>
        <w:t xml:space="preserve">In the event of a successful attack, it can be very difficult to close down the breach and prevent the hackers from accessing information. </w:t>
      </w:r>
      <w:r w:rsidR="00685E86">
        <w:t>The first step should be to know that there has been an attack – many attacks are stealthy, and often steal information without the organisation even knowing that their data has been breached.</w:t>
      </w:r>
    </w:p>
    <w:p w:rsidR="00BD173A" w:rsidRDefault="00BD173A" w:rsidP="003850AE">
      <w:pPr>
        <w:pStyle w:val="BodyText"/>
        <w:spacing w:line="360" w:lineRule="auto"/>
        <w:rPr>
          <w:b/>
        </w:rPr>
      </w:pPr>
      <w:r>
        <w:rPr>
          <w:b/>
        </w:rPr>
        <w:t>Remediate</w:t>
      </w:r>
    </w:p>
    <w:p w:rsidR="00EC4834" w:rsidRPr="00837BEE" w:rsidRDefault="00837BEE" w:rsidP="003850AE">
      <w:pPr>
        <w:pStyle w:val="BodyText"/>
        <w:spacing w:line="360" w:lineRule="auto"/>
      </w:pPr>
      <w:r>
        <w:t>Upon discovering an APT attack, alerting and remediating of any damage</w:t>
      </w:r>
      <w:r w:rsidR="00497560">
        <w:t xml:space="preserve"> caused</w:t>
      </w:r>
      <w:r>
        <w:t xml:space="preserve"> should be top priority, especially considering the seriousness of an APT attack.</w:t>
      </w:r>
      <w:r w:rsidR="00497560">
        <w:t xml:space="preserve"> Preventing loss of any future information should also be addressed.</w:t>
      </w:r>
      <w:r w:rsidR="00F84771">
        <w:t xml:space="preserve"> Infected sections should be contained, quarantined and remediated.</w:t>
      </w:r>
    </w:p>
    <w:p w:rsidR="00BD173A" w:rsidRDefault="00BD173A" w:rsidP="003850AE">
      <w:pPr>
        <w:pStyle w:val="BodyText"/>
        <w:spacing w:line="360" w:lineRule="auto"/>
      </w:pPr>
    </w:p>
    <w:p w:rsidR="003850AE" w:rsidRDefault="003850AE" w:rsidP="003850AE">
      <w:pPr>
        <w:pStyle w:val="BodyText"/>
        <w:spacing w:line="360" w:lineRule="auto"/>
      </w:pPr>
    </w:p>
    <w:p w:rsidR="009F51AF" w:rsidRDefault="00576E59" w:rsidP="00576E59">
      <w:r>
        <w:br w:type="page"/>
      </w:r>
    </w:p>
    <w:p w:rsidR="00060442" w:rsidRDefault="00060442" w:rsidP="00060442">
      <w:pPr>
        <w:pStyle w:val="Heading1"/>
      </w:pPr>
      <w:bookmarkStart w:id="11" w:name="_Toc478915282"/>
      <w:r>
        <w:lastRenderedPageBreak/>
        <w:t>Discussion and Conclusion</w:t>
      </w:r>
      <w:bookmarkEnd w:id="11"/>
    </w:p>
    <w:p w:rsidR="00060442" w:rsidRDefault="00060442" w:rsidP="00060442">
      <w:pPr>
        <w:pStyle w:val="BodyText"/>
      </w:pPr>
    </w:p>
    <w:p w:rsidR="003850AE" w:rsidRDefault="003850AE" w:rsidP="003850AE">
      <w:pPr>
        <w:pStyle w:val="BodyText"/>
        <w:spacing w:line="360" w:lineRule="auto"/>
      </w:pPr>
      <w:r>
        <w:t>Advanced Persistent Threats (APTs) are one of the most difficult-to-defend attacks. The attackers are very rarely unsophisticated or attacking for amusement or a personal challenge. Rather, the attackers are competent (Advanced), relentless (Persistent) and dangerous (Threat). They are unlikely to back down easily and are amongst the most dangerous hackers.</w:t>
      </w:r>
    </w:p>
    <w:p w:rsidR="00361E76" w:rsidRDefault="00361E76" w:rsidP="003850AE">
      <w:pPr>
        <w:pStyle w:val="BodyText"/>
        <w:spacing w:line="360" w:lineRule="auto"/>
      </w:pPr>
      <w:r>
        <w:t>Attackers often have very powerful tools at their disposal, such as intelligence-gathering, message-intercepting and computer intrusion. They also are far more experienced in hiding their tracks than less advanced attackers, and can therefore be very difficult to pin down.</w:t>
      </w:r>
    </w:p>
    <w:p w:rsidR="0088049C" w:rsidRDefault="00361E76" w:rsidP="003850AE">
      <w:pPr>
        <w:pStyle w:val="BodyText"/>
        <w:spacing w:line="360" w:lineRule="auto"/>
      </w:pPr>
      <w:r>
        <w:t>Attackers also aim to have long-term access to the target and steal information over the course of several months or even years. These attackers specifically target certain organisations, rather than being opportunistic and hoping for vulnerable targets.</w:t>
      </w:r>
    </w:p>
    <w:p w:rsidR="00BE507E" w:rsidRDefault="00BE507E" w:rsidP="003850AE">
      <w:pPr>
        <w:pStyle w:val="BodyText"/>
        <w:spacing w:line="360" w:lineRule="auto"/>
      </w:pPr>
      <w:r>
        <w:t xml:space="preserve">The combination of the sophistication and persistence of APT hackers is very threatening to an organisation, and they present one of the </w:t>
      </w:r>
      <w:r w:rsidR="00B05F18">
        <w:t>stealthiest</w:t>
      </w:r>
      <w:r>
        <w:t xml:space="preserve">, </w:t>
      </w:r>
      <w:r w:rsidR="00B05F18">
        <w:t xml:space="preserve">most </w:t>
      </w:r>
      <w:r>
        <w:t>dangerous and imposing threats that an organisation can face.</w:t>
      </w:r>
    </w:p>
    <w:p w:rsidR="00361E76" w:rsidRDefault="0088049C" w:rsidP="0088049C">
      <w:r>
        <w:br w:type="page"/>
      </w:r>
    </w:p>
    <w:bookmarkStart w:id="12" w:name="_Toc478915283" w:displacedByCustomXml="next"/>
    <w:sdt>
      <w:sdtPr>
        <w:rPr>
          <w:rFonts w:ascii="Arial" w:eastAsia="Times New Roman" w:hAnsi="Arial" w:cs="Arial"/>
          <w:b w:val="0"/>
          <w:bCs w:val="0"/>
          <w:color w:val="auto"/>
          <w:sz w:val="22"/>
          <w:szCs w:val="22"/>
        </w:rPr>
        <w:id w:val="-219827973"/>
        <w:docPartObj>
          <w:docPartGallery w:val="Bibliographies"/>
          <w:docPartUnique/>
        </w:docPartObj>
      </w:sdtPr>
      <w:sdtEndPr/>
      <w:sdtContent>
        <w:p w:rsidR="00060442" w:rsidRDefault="00060442">
          <w:pPr>
            <w:pStyle w:val="Heading1"/>
          </w:pPr>
          <w:r>
            <w:t>References</w:t>
          </w:r>
          <w:bookmarkEnd w:id="12"/>
        </w:p>
        <w:sdt>
          <w:sdtPr>
            <w:id w:val="-573587230"/>
            <w:bibliography/>
          </w:sdtPr>
          <w:sdtEndPr/>
          <w:sdtContent>
            <w:p w:rsidR="00641BC5" w:rsidRDefault="00060442" w:rsidP="00641BC5">
              <w:pPr>
                <w:pStyle w:val="Bibliography"/>
                <w:ind w:left="720" w:hanging="720"/>
                <w:rPr>
                  <w:noProof/>
                </w:rPr>
              </w:pPr>
              <w:r>
                <w:fldChar w:fldCharType="begin"/>
              </w:r>
              <w:r>
                <w:instrText xml:space="preserve"> BIBLIOGRAPHY </w:instrText>
              </w:r>
              <w:r>
                <w:fldChar w:fldCharType="separate"/>
              </w:r>
              <w:r w:rsidR="00641BC5">
                <w:rPr>
                  <w:noProof/>
                </w:rPr>
                <w:t xml:space="preserve">Dell. (2014). </w:t>
              </w:r>
              <w:r w:rsidR="00641BC5">
                <w:rPr>
                  <w:i/>
                  <w:iCs/>
                  <w:noProof/>
                </w:rPr>
                <w:t>Anatomy of an Advanced Persistent Attack (APT).</w:t>
              </w:r>
              <w:r w:rsidR="00641BC5">
                <w:rPr>
                  <w:noProof/>
                </w:rPr>
                <w:t xml:space="preserve"> Retrieved from Secure Works: https://www.secureworks.com/resources/sb-advanced-threat-protection</w:t>
              </w:r>
            </w:p>
            <w:p w:rsidR="00753F30" w:rsidRPr="00753F30" w:rsidRDefault="00753F30" w:rsidP="00753F30"/>
            <w:p w:rsidR="00641BC5" w:rsidRDefault="00641BC5" w:rsidP="00641BC5">
              <w:pPr>
                <w:pStyle w:val="Bibliography"/>
                <w:ind w:left="720" w:hanging="720"/>
                <w:rPr>
                  <w:noProof/>
                </w:rPr>
              </w:pPr>
              <w:r>
                <w:rPr>
                  <w:noProof/>
                </w:rPr>
                <w:t xml:space="preserve">Engel, G. (2014, November 18th). </w:t>
              </w:r>
              <w:r>
                <w:rPr>
                  <w:i/>
                  <w:iCs/>
                  <w:noProof/>
                </w:rPr>
                <w:t>Deconstructing The Cyber Kill Chain</w:t>
              </w:r>
              <w:r>
                <w:rPr>
                  <w:noProof/>
                </w:rPr>
                <w:t>. Retrieved from Dark Reading: http://www.darkreading.com/attacks-breaches/deconstructing-the-cyber-kill-chain/a/d-id/1317542</w:t>
              </w:r>
            </w:p>
            <w:p w:rsidR="00753F30" w:rsidRPr="00753F30" w:rsidRDefault="00753F30" w:rsidP="00753F30"/>
            <w:p w:rsidR="00641BC5" w:rsidRDefault="00641BC5" w:rsidP="00641BC5">
              <w:pPr>
                <w:pStyle w:val="Bibliography"/>
                <w:ind w:left="720" w:hanging="720"/>
                <w:rPr>
                  <w:noProof/>
                </w:rPr>
              </w:pPr>
              <w:r>
                <w:rPr>
                  <w:noProof/>
                </w:rPr>
                <w:t xml:space="preserve">Ltd, C. F. (2011, June). </w:t>
              </w:r>
              <w:r>
                <w:rPr>
                  <w:i/>
                  <w:iCs/>
                  <w:noProof/>
                </w:rPr>
                <w:t>Advanced Persistent Threats: A Decade in Review.</w:t>
              </w:r>
              <w:r>
                <w:rPr>
                  <w:noProof/>
                </w:rPr>
                <w:t xml:space="preserve"> Retrieved from Commandfive: http://www.commandfive.com/papers/C5_APT_ADecadeInReview.pdf</w:t>
              </w:r>
            </w:p>
            <w:p w:rsidR="00753F30" w:rsidRPr="00753F30" w:rsidRDefault="00753F30" w:rsidP="00753F30"/>
            <w:p w:rsidR="00641BC5" w:rsidRDefault="00641BC5" w:rsidP="00641BC5">
              <w:pPr>
                <w:pStyle w:val="Bibliography"/>
                <w:ind w:left="720" w:hanging="720"/>
                <w:rPr>
                  <w:noProof/>
                </w:rPr>
              </w:pPr>
              <w:r>
                <w:rPr>
                  <w:noProof/>
                </w:rPr>
                <w:t xml:space="preserve">Meyers, L. (2013, October 4th). </w:t>
              </w:r>
              <w:r>
                <w:rPr>
                  <w:i/>
                  <w:iCs/>
                  <w:noProof/>
                </w:rPr>
                <w:t>The practicality of the Cyber Kill Chain approach to security</w:t>
              </w:r>
              <w:r>
                <w:rPr>
                  <w:noProof/>
                </w:rPr>
                <w:t>. Retrieved from CSO online: http://www.csoonline.com/article/2134037/strategic-planning-erm/the-practicality-of-the-cyber-kill-chain-approach-to-security.html</w:t>
              </w:r>
            </w:p>
            <w:p w:rsidR="00753F30" w:rsidRPr="00753F30" w:rsidRDefault="00753F30" w:rsidP="00753F30"/>
            <w:p w:rsidR="00641BC5" w:rsidRDefault="00641BC5" w:rsidP="00641BC5">
              <w:pPr>
                <w:pStyle w:val="Bibliography"/>
                <w:ind w:left="720" w:hanging="720"/>
                <w:rPr>
                  <w:noProof/>
                </w:rPr>
              </w:pPr>
              <w:r>
                <w:rPr>
                  <w:noProof/>
                </w:rPr>
                <w:t xml:space="preserve">Moran, N., &amp; Haq, T. (2013, October 31st). </w:t>
              </w:r>
              <w:r>
                <w:rPr>
                  <w:i/>
                  <w:iCs/>
                  <w:noProof/>
                </w:rPr>
                <w:t>Know Your Enemy: Tracking A Rapidly Evolving APT Actor</w:t>
              </w:r>
              <w:r>
                <w:rPr>
                  <w:noProof/>
                </w:rPr>
                <w:t>. Retrieved from Fire Eye: https://www.fireeye.com/blog/threat-research/2013/10/know-your-enemy-tracking-a-rapidly-evolving-apt-actor.html</w:t>
              </w:r>
            </w:p>
            <w:p w:rsidR="00753F30" w:rsidRPr="00753F30" w:rsidRDefault="00753F30" w:rsidP="00753F30"/>
            <w:p w:rsidR="00641BC5" w:rsidRDefault="00641BC5" w:rsidP="00641BC5">
              <w:pPr>
                <w:pStyle w:val="Bibliography"/>
                <w:ind w:left="720" w:hanging="720"/>
                <w:rPr>
                  <w:noProof/>
                </w:rPr>
              </w:pPr>
              <w:r>
                <w:rPr>
                  <w:noProof/>
                </w:rPr>
                <w:t xml:space="preserve">Musa, S. (2014, March). </w:t>
              </w:r>
              <w:r>
                <w:rPr>
                  <w:i/>
                  <w:iCs/>
                  <w:noProof/>
                </w:rPr>
                <w:t>Advanced Persistent Threat - APT.</w:t>
              </w:r>
              <w:r>
                <w:rPr>
                  <w:noProof/>
                </w:rPr>
                <w:t xml:space="preserve"> Retrieved from academia: https://www.academia.edu/6309905/Advanced_Persistent_Threat_-_APT</w:t>
              </w:r>
            </w:p>
            <w:p w:rsidR="00753F30" w:rsidRPr="00753F30" w:rsidRDefault="00753F30" w:rsidP="00753F30"/>
            <w:p w:rsidR="00641BC5" w:rsidRDefault="00641BC5" w:rsidP="00641BC5">
              <w:pPr>
                <w:pStyle w:val="Bibliography"/>
                <w:ind w:left="720" w:hanging="720"/>
                <w:rPr>
                  <w:noProof/>
                </w:rPr>
              </w:pPr>
              <w:r>
                <w:rPr>
                  <w:noProof/>
                </w:rPr>
                <w:t xml:space="preserve">Pernet, C. (2014, May 23rd). </w:t>
              </w:r>
              <w:r>
                <w:rPr>
                  <w:i/>
                  <w:iCs/>
                  <w:noProof/>
                </w:rPr>
                <w:t>APT Kill chain - Part 3: Reconnaissance</w:t>
              </w:r>
              <w:r>
                <w:rPr>
                  <w:noProof/>
                </w:rPr>
                <w:t>. Retrieved from Airbus: http://blog.airbuscybersecurity.com/post/2014/05/APT-Kill-chain-Part-3-%3A-Reconnaissance</w:t>
              </w:r>
            </w:p>
            <w:p w:rsidR="00753F30" w:rsidRPr="00753F30" w:rsidRDefault="00753F30" w:rsidP="00753F30"/>
            <w:p w:rsidR="00641BC5" w:rsidRDefault="00641BC5" w:rsidP="00641BC5">
              <w:pPr>
                <w:pStyle w:val="Bibliography"/>
                <w:ind w:left="720" w:hanging="720"/>
                <w:rPr>
                  <w:noProof/>
                </w:rPr>
              </w:pPr>
              <w:r>
                <w:rPr>
                  <w:noProof/>
                </w:rPr>
                <w:t xml:space="preserve">Stoll, C. (1989). </w:t>
              </w:r>
              <w:r>
                <w:rPr>
                  <w:i/>
                  <w:iCs/>
                  <w:noProof/>
                </w:rPr>
                <w:t>The Cuckoo's Egg.</w:t>
              </w:r>
              <w:r>
                <w:rPr>
                  <w:noProof/>
                </w:rPr>
                <w:t xml:space="preserve"> Doubleday.</w:t>
              </w:r>
            </w:p>
            <w:p w:rsidR="00753F30" w:rsidRPr="00753F30" w:rsidRDefault="00753F30" w:rsidP="00753F30"/>
            <w:p w:rsidR="00641BC5" w:rsidRDefault="00641BC5" w:rsidP="00641BC5">
              <w:pPr>
                <w:pStyle w:val="Bibliography"/>
                <w:ind w:left="720" w:hanging="720"/>
                <w:rPr>
                  <w:noProof/>
                </w:rPr>
              </w:pPr>
              <w:r>
                <w:rPr>
                  <w:i/>
                  <w:iCs/>
                  <w:noProof/>
                </w:rPr>
                <w:t>What is a Zero-Day Vulnerability?</w:t>
              </w:r>
              <w:r>
                <w:rPr>
                  <w:noProof/>
                </w:rPr>
                <w:t xml:space="preserve"> (n.d.). Retrieved from PC Tools: http://www.pctools.com/security-news/zero-day-vulnerability/</w:t>
              </w:r>
            </w:p>
            <w:p w:rsidR="0088049C" w:rsidRPr="0088049C" w:rsidRDefault="00060442" w:rsidP="0088049C">
              <w:r>
                <w:rPr>
                  <w:b/>
                  <w:bCs/>
                  <w:noProof/>
                </w:rPr>
                <w:fldChar w:fldCharType="end"/>
              </w:r>
            </w:p>
          </w:sdtContent>
        </w:sdt>
      </w:sdtContent>
    </w:sdt>
    <w:sectPr w:rsidR="0088049C" w:rsidRPr="0088049C" w:rsidSect="003B420D">
      <w:headerReference w:type="default" r:id="rId12"/>
      <w:footerReference w:type="default" r:id="rId13"/>
      <w:headerReference w:type="first" r:id="rId14"/>
      <w:footerReference w:type="first" r:id="rId15"/>
      <w:pgSz w:w="11906" w:h="16838" w:code="9"/>
      <w:pgMar w:top="1524" w:right="1134" w:bottom="56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442" w:rsidRDefault="00060442" w:rsidP="0045726D">
      <w:r>
        <w:separator/>
      </w:r>
    </w:p>
    <w:p w:rsidR="00114682" w:rsidRDefault="00114682"/>
  </w:endnote>
  <w:endnote w:type="continuationSeparator" w:id="0">
    <w:p w:rsidR="00060442" w:rsidRDefault="00060442" w:rsidP="0045726D">
      <w:r>
        <w:continuationSeparator/>
      </w:r>
    </w:p>
    <w:p w:rsidR="00114682" w:rsidRDefault="00114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2E4" w:rsidRPr="00F75A3D" w:rsidRDefault="00DD12E4" w:rsidP="001F773A">
    <w:pPr>
      <w:pStyle w:val="Footer"/>
      <w:pBdr>
        <w:top w:val="single" w:sz="4" w:space="1" w:color="auto"/>
      </w:pBdr>
      <w:tabs>
        <w:tab w:val="clear" w:pos="9026"/>
        <w:tab w:val="right" w:pos="9656"/>
      </w:tabs>
    </w:pPr>
    <w:r w:rsidRPr="00F75A3D">
      <w:tab/>
    </w:r>
    <w:r w:rsidRPr="00F75A3D">
      <w:tab/>
    </w:r>
    <w:r w:rsidR="00B025BA">
      <w:fldChar w:fldCharType="begin"/>
    </w:r>
    <w:r w:rsidR="00376E38">
      <w:instrText xml:space="preserve"> PAGE   \* MERGEFORMAT </w:instrText>
    </w:r>
    <w:r w:rsidR="00B025BA">
      <w:fldChar w:fldCharType="separate"/>
    </w:r>
    <w:r w:rsidR="00BD7AC4">
      <w:rPr>
        <w:noProof/>
      </w:rPr>
      <w:t>14</w:t>
    </w:r>
    <w:r w:rsidR="00B025BA">
      <w:rPr>
        <w:noProof/>
      </w:rPr>
      <w:fldChar w:fldCharType="end"/>
    </w:r>
    <w:r w:rsidRPr="00F75A3D">
      <w:t xml:space="preserve"> of </w:t>
    </w:r>
    <w:fldSimple w:instr=" NUMPAGES   \* MERGEFORMAT ">
      <w:r w:rsidR="00BD7AC4">
        <w:rPr>
          <w:noProof/>
        </w:rPr>
        <w:t>14</w:t>
      </w:r>
    </w:fldSimple>
  </w:p>
  <w:p w:rsidR="00DD12E4" w:rsidRPr="003B420D" w:rsidRDefault="001D092C" w:rsidP="003B420D">
    <w:pPr>
      <w:pStyle w:val="Footer"/>
      <w:pBdr>
        <w:top w:val="single" w:sz="4" w:space="1" w:color="auto"/>
      </w:pBdr>
      <w:rPr>
        <w:sz w:val="16"/>
        <w:szCs w:val="16"/>
      </w:rPr>
    </w:pPr>
    <w:fldSimple w:instr=" FILENAME   \* MERGEFORMAT ">
      <w:r w:rsidR="00060442" w:rsidRPr="00060442">
        <w:rPr>
          <w:noProof/>
          <w:sz w:val="16"/>
          <w:szCs w:val="16"/>
        </w:rPr>
        <w:t>Document2</w:t>
      </w:r>
    </w:fldSimple>
    <w:r w:rsidR="00DD12E4" w:rsidRPr="00797625">
      <w:rPr>
        <w:sz w:val="16"/>
        <w:szCs w:val="16"/>
      </w:rPr>
      <w:t>/</w:t>
    </w:r>
    <w:r w:rsidR="00B025BA" w:rsidRPr="00797625">
      <w:rPr>
        <w:sz w:val="16"/>
        <w:szCs w:val="16"/>
      </w:rPr>
      <w:fldChar w:fldCharType="begin"/>
    </w:r>
    <w:r w:rsidR="00DD12E4" w:rsidRPr="00797625">
      <w:rPr>
        <w:sz w:val="16"/>
        <w:szCs w:val="16"/>
      </w:rPr>
      <w:instrText xml:space="preserve"> SAVEDATE  \@ "d-MMM-yy"  \* MERGEFORMAT </w:instrText>
    </w:r>
    <w:r w:rsidR="00B025BA" w:rsidRPr="00797625">
      <w:rPr>
        <w:sz w:val="16"/>
        <w:szCs w:val="16"/>
      </w:rPr>
      <w:fldChar w:fldCharType="separate"/>
    </w:r>
    <w:r w:rsidR="00BD7AC4">
      <w:rPr>
        <w:noProof/>
        <w:sz w:val="16"/>
        <w:szCs w:val="16"/>
      </w:rPr>
      <w:t>2-Apr-17</w:t>
    </w:r>
    <w:r w:rsidR="00B025BA" w:rsidRPr="00797625">
      <w:rPr>
        <w:sz w:val="16"/>
        <w:szCs w:val="16"/>
      </w:rPr>
      <w:fldChar w:fldCharType="end"/>
    </w:r>
  </w:p>
  <w:p w:rsidR="00114682" w:rsidRDefault="001146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2E4" w:rsidRPr="00F75A3D" w:rsidRDefault="00DD12E4" w:rsidP="001F773A">
    <w:pPr>
      <w:pStyle w:val="Footer"/>
      <w:pBdr>
        <w:top w:val="single" w:sz="4" w:space="1" w:color="auto"/>
      </w:pBdr>
      <w:tabs>
        <w:tab w:val="clear" w:pos="9026"/>
        <w:tab w:val="right" w:pos="9656"/>
      </w:tabs>
    </w:pPr>
    <w:r w:rsidRPr="00F75A3D">
      <w:tab/>
    </w:r>
    <w:r w:rsidRPr="00F75A3D">
      <w:tab/>
    </w:r>
    <w:r w:rsidR="00B025BA">
      <w:fldChar w:fldCharType="begin"/>
    </w:r>
    <w:r w:rsidR="00376E38">
      <w:instrText xml:space="preserve"> PAGE   \* MERGEFORMAT </w:instrText>
    </w:r>
    <w:r w:rsidR="00B025BA">
      <w:fldChar w:fldCharType="separate"/>
    </w:r>
    <w:r w:rsidR="00BD7AC4">
      <w:rPr>
        <w:noProof/>
      </w:rPr>
      <w:t>1</w:t>
    </w:r>
    <w:r w:rsidR="00B025BA">
      <w:rPr>
        <w:noProof/>
      </w:rPr>
      <w:fldChar w:fldCharType="end"/>
    </w:r>
    <w:r w:rsidRPr="00F75A3D">
      <w:t xml:space="preserve"> of </w:t>
    </w:r>
    <w:fldSimple w:instr=" NUMPAGES   \* MERGEFORMAT ">
      <w:r w:rsidR="00BD7AC4">
        <w:rPr>
          <w:noProof/>
        </w:rPr>
        <w:t>14</w:t>
      </w:r>
    </w:fldSimple>
  </w:p>
  <w:p w:rsidR="00DD12E4" w:rsidRPr="00042B0C" w:rsidRDefault="001D092C" w:rsidP="00F75A3D">
    <w:pPr>
      <w:pStyle w:val="Footer"/>
      <w:pBdr>
        <w:top w:val="single" w:sz="4" w:space="1" w:color="auto"/>
      </w:pBdr>
      <w:rPr>
        <w:sz w:val="16"/>
        <w:szCs w:val="16"/>
      </w:rPr>
    </w:pPr>
    <w:fldSimple w:instr=" FILENAME   \* MERGEFORMAT ">
      <w:r w:rsidR="00060442" w:rsidRPr="00060442">
        <w:rPr>
          <w:noProof/>
          <w:sz w:val="16"/>
          <w:szCs w:val="16"/>
        </w:rPr>
        <w:t>Document2</w:t>
      </w:r>
    </w:fldSimple>
    <w:r w:rsidR="00DD12E4" w:rsidRPr="00042B0C">
      <w:rPr>
        <w:sz w:val="16"/>
        <w:szCs w:val="16"/>
      </w:rPr>
      <w:t>/</w:t>
    </w:r>
    <w:r w:rsidR="00B025BA" w:rsidRPr="00042B0C">
      <w:rPr>
        <w:sz w:val="16"/>
        <w:szCs w:val="16"/>
      </w:rPr>
      <w:fldChar w:fldCharType="begin"/>
    </w:r>
    <w:r w:rsidR="00DD12E4" w:rsidRPr="00042B0C">
      <w:rPr>
        <w:sz w:val="16"/>
        <w:szCs w:val="16"/>
      </w:rPr>
      <w:instrText xml:space="preserve"> SAVEDATE  \@ "d-MMM-yy"  \* MERGEFORMAT </w:instrText>
    </w:r>
    <w:r w:rsidR="00B025BA" w:rsidRPr="00042B0C">
      <w:rPr>
        <w:sz w:val="16"/>
        <w:szCs w:val="16"/>
      </w:rPr>
      <w:fldChar w:fldCharType="separate"/>
    </w:r>
    <w:r w:rsidR="00BD7AC4">
      <w:rPr>
        <w:noProof/>
        <w:sz w:val="16"/>
        <w:szCs w:val="16"/>
      </w:rPr>
      <w:t>2-Apr-17</w:t>
    </w:r>
    <w:r w:rsidR="00B025BA" w:rsidRPr="00042B0C">
      <w:rPr>
        <w:sz w:val="16"/>
        <w:szCs w:val="16"/>
      </w:rPr>
      <w:fldChar w:fldCharType="end"/>
    </w:r>
  </w:p>
  <w:p w:rsidR="00114682" w:rsidRDefault="001146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442" w:rsidRDefault="00060442" w:rsidP="0045726D">
      <w:r>
        <w:separator/>
      </w:r>
    </w:p>
    <w:p w:rsidR="00114682" w:rsidRDefault="00114682"/>
  </w:footnote>
  <w:footnote w:type="continuationSeparator" w:id="0">
    <w:p w:rsidR="00060442" w:rsidRDefault="00060442" w:rsidP="0045726D">
      <w:r>
        <w:continuationSeparator/>
      </w:r>
    </w:p>
    <w:p w:rsidR="00114682" w:rsidRDefault="001146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2E4" w:rsidRDefault="00BD7AC4" w:rsidP="00625187">
    <w:pPr>
      <w:pStyle w:val="Header"/>
      <w:pBdr>
        <w:bottom w:val="single" w:sz="4" w:space="1" w:color="auto"/>
      </w:pBdr>
      <w:tabs>
        <w:tab w:val="clear" w:pos="9026"/>
        <w:tab w:val="right" w:pos="9639"/>
      </w:tabs>
    </w:pPr>
    <w:sdt>
      <w:sdtPr>
        <w:alias w:val="Subject"/>
        <w:tag w:val=""/>
        <w:id w:val="1804500952"/>
        <w:placeholder>
          <w:docPart w:val="DE4FD3822FAD4B80B9CDFBFE7110B2C7"/>
        </w:placeholder>
        <w:dataBinding w:prefixMappings="xmlns:ns0='http://purl.org/dc/elements/1.1/' xmlns:ns1='http://schemas.openxmlformats.org/package/2006/metadata/core-properties' " w:xpath="/ns1:coreProperties[1]/ns0:subject[1]" w:storeItemID="{6C3C8BC8-F283-45AE-878A-BAB7291924A1}"/>
        <w:text/>
      </w:sdtPr>
      <w:sdtEndPr/>
      <w:sdtContent>
        <w:r w:rsidR="00060442">
          <w:t>INF10101</w:t>
        </w:r>
      </w:sdtContent>
    </w:sdt>
    <w:r w:rsidR="00625187">
      <w:tab/>
    </w:r>
    <w:sdt>
      <w:sdtPr>
        <w:alias w:val="Title"/>
        <w:id w:val="48007022"/>
        <w:dataBinding w:prefixMappings="xmlns:ns0='http://purl.org/dc/elements/1.1/' xmlns:ns1='http://schemas.openxmlformats.org/package/2006/metadata/core-properties' " w:xpath="/ns1:coreProperties[1]/ns0:title[1]" w:storeItemID="{6C3C8BC8-F283-45AE-878A-BAB7291924A1}"/>
        <w:text/>
      </w:sdtPr>
      <w:sdtEndPr/>
      <w:sdtContent>
        <w:r w:rsidR="00060442">
          <w:t>Coursework 2</w:t>
        </w:r>
      </w:sdtContent>
    </w:sdt>
    <w:r w:rsidR="00625187">
      <w:tab/>
    </w:r>
    <w:sdt>
      <w:sdtPr>
        <w:alias w:val="Author"/>
        <w:id w:val="48007027"/>
        <w:dataBinding w:prefixMappings="xmlns:ns0='http://purl.org/dc/elements/1.1/' xmlns:ns1='http://schemas.openxmlformats.org/package/2006/metadata/core-properties' " w:xpath="/ns1:coreProperties[1]/ns0:creator[1]" w:storeItemID="{6C3C8BC8-F283-45AE-878A-BAB7291924A1}"/>
        <w:text/>
      </w:sdtPr>
      <w:sdtEndPr/>
      <w:sdtContent>
        <w:r w:rsidR="00060442">
          <w:t>40136554</w:t>
        </w:r>
      </w:sdtContent>
    </w:sdt>
  </w:p>
  <w:p w:rsidR="00114682" w:rsidRDefault="001146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2E4" w:rsidRDefault="00DD12E4">
    <w:pPr>
      <w:pStyle w:val="Header"/>
    </w:pPr>
  </w:p>
  <w:p w:rsidR="00DD12E4" w:rsidRDefault="00DD12E4">
    <w:pPr>
      <w:pStyle w:val="Header"/>
    </w:pPr>
  </w:p>
  <w:p w:rsidR="00114682" w:rsidRDefault="001146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AACDA6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A62A18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3"/>
    <w:lvl w:ilvl="0">
      <w:start w:val="1"/>
      <w:numFmt w:val="decimal"/>
      <w:lvlText w:val="%1."/>
      <w:lvlJc w:val="left"/>
      <w:pPr>
        <w:tabs>
          <w:tab w:val="num" w:pos="0"/>
        </w:tabs>
        <w:ind w:left="720" w:hanging="360"/>
      </w:pPr>
    </w:lvl>
  </w:abstractNum>
  <w:abstractNum w:abstractNumId="3" w15:restartNumberingAfterBreak="0">
    <w:nsid w:val="033C384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146D8C"/>
    <w:multiLevelType w:val="hybridMultilevel"/>
    <w:tmpl w:val="24343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514D80"/>
    <w:multiLevelType w:val="hybridMultilevel"/>
    <w:tmpl w:val="D67C04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544334"/>
    <w:multiLevelType w:val="hybridMultilevel"/>
    <w:tmpl w:val="A450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CD1B36"/>
    <w:multiLevelType w:val="multilevel"/>
    <w:tmpl w:val="4BBE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248F0"/>
    <w:multiLevelType w:val="hybridMultilevel"/>
    <w:tmpl w:val="A4166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4D354B"/>
    <w:multiLevelType w:val="hybridMultilevel"/>
    <w:tmpl w:val="09241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8D5623"/>
    <w:multiLevelType w:val="hybridMultilevel"/>
    <w:tmpl w:val="6E121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BF95A64"/>
    <w:multiLevelType w:val="multilevel"/>
    <w:tmpl w:val="E06A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9E61A8"/>
    <w:multiLevelType w:val="hybridMultilevel"/>
    <w:tmpl w:val="24343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902915"/>
    <w:multiLevelType w:val="hybridMultilevel"/>
    <w:tmpl w:val="8BBAC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0"/>
  </w:num>
  <w:num w:numId="5">
    <w:abstractNumId w:val="4"/>
  </w:num>
  <w:num w:numId="6">
    <w:abstractNumId w:val="12"/>
  </w:num>
  <w:num w:numId="7">
    <w:abstractNumId w:val="6"/>
  </w:num>
  <w:num w:numId="8">
    <w:abstractNumId w:val="9"/>
  </w:num>
  <w:num w:numId="9">
    <w:abstractNumId w:val="7"/>
  </w:num>
  <w:num w:numId="10">
    <w:abstractNumId w:val="11"/>
  </w:num>
  <w:num w:numId="11">
    <w:abstractNumId w:val="8"/>
  </w:num>
  <w:num w:numId="12">
    <w:abstractNumId w:val="1"/>
  </w:num>
  <w:num w:numId="13">
    <w:abstractNumId w:val="1"/>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ocumentProtection w:edit="forms" w:enforcement="0"/>
  <w:defaultTabStop w:val="720"/>
  <w:drawingGridHorizontalSpacing w:val="284"/>
  <w:drawingGridVerticalSpacing w:val="284"/>
  <w:displayHorizontalDrawingGridEvery w:val="2"/>
  <w:doNotShadeFormData/>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42"/>
    <w:rsid w:val="0001211D"/>
    <w:rsid w:val="00023F6A"/>
    <w:rsid w:val="00031ABE"/>
    <w:rsid w:val="000403FB"/>
    <w:rsid w:val="00042B0C"/>
    <w:rsid w:val="00060442"/>
    <w:rsid w:val="00061357"/>
    <w:rsid w:val="000616B2"/>
    <w:rsid w:val="000621C5"/>
    <w:rsid w:val="000731E8"/>
    <w:rsid w:val="00080DDA"/>
    <w:rsid w:val="00081526"/>
    <w:rsid w:val="00082DCD"/>
    <w:rsid w:val="00086B50"/>
    <w:rsid w:val="000B6815"/>
    <w:rsid w:val="000C04E4"/>
    <w:rsid w:val="000C2783"/>
    <w:rsid w:val="000D2B33"/>
    <w:rsid w:val="000E68DD"/>
    <w:rsid w:val="00114682"/>
    <w:rsid w:val="001161CC"/>
    <w:rsid w:val="00117C68"/>
    <w:rsid w:val="001206D8"/>
    <w:rsid w:val="00132DE6"/>
    <w:rsid w:val="00133F45"/>
    <w:rsid w:val="001449B1"/>
    <w:rsid w:val="001470D3"/>
    <w:rsid w:val="001472A1"/>
    <w:rsid w:val="00160E65"/>
    <w:rsid w:val="001678F3"/>
    <w:rsid w:val="00171DF4"/>
    <w:rsid w:val="00185C91"/>
    <w:rsid w:val="001A16EE"/>
    <w:rsid w:val="001A45EA"/>
    <w:rsid w:val="001B1F65"/>
    <w:rsid w:val="001C6FD8"/>
    <w:rsid w:val="001D092C"/>
    <w:rsid w:val="001D6A90"/>
    <w:rsid w:val="001D7DB8"/>
    <w:rsid w:val="001F773A"/>
    <w:rsid w:val="002014EE"/>
    <w:rsid w:val="00202DE8"/>
    <w:rsid w:val="0020605D"/>
    <w:rsid w:val="0021147E"/>
    <w:rsid w:val="00214D7F"/>
    <w:rsid w:val="0021684C"/>
    <w:rsid w:val="002311E6"/>
    <w:rsid w:val="0024515B"/>
    <w:rsid w:val="002646FC"/>
    <w:rsid w:val="002710EA"/>
    <w:rsid w:val="00277A90"/>
    <w:rsid w:val="002802DA"/>
    <w:rsid w:val="0028277B"/>
    <w:rsid w:val="00297323"/>
    <w:rsid w:val="002A5129"/>
    <w:rsid w:val="002B3F1B"/>
    <w:rsid w:val="002C1F9F"/>
    <w:rsid w:val="002F14C5"/>
    <w:rsid w:val="00305A5F"/>
    <w:rsid w:val="00311F15"/>
    <w:rsid w:val="00315638"/>
    <w:rsid w:val="00315C40"/>
    <w:rsid w:val="00361E76"/>
    <w:rsid w:val="00363E50"/>
    <w:rsid w:val="003742FA"/>
    <w:rsid w:val="003760F0"/>
    <w:rsid w:val="00376E38"/>
    <w:rsid w:val="00376EE0"/>
    <w:rsid w:val="00383491"/>
    <w:rsid w:val="003850AE"/>
    <w:rsid w:val="003940A9"/>
    <w:rsid w:val="003A3E78"/>
    <w:rsid w:val="003A634A"/>
    <w:rsid w:val="003A6E00"/>
    <w:rsid w:val="003B2148"/>
    <w:rsid w:val="003B420D"/>
    <w:rsid w:val="003B6076"/>
    <w:rsid w:val="003C1E78"/>
    <w:rsid w:val="003C3108"/>
    <w:rsid w:val="003D54D0"/>
    <w:rsid w:val="003E2D7D"/>
    <w:rsid w:val="003E6397"/>
    <w:rsid w:val="003F1FD7"/>
    <w:rsid w:val="003F2642"/>
    <w:rsid w:val="003F6488"/>
    <w:rsid w:val="00403203"/>
    <w:rsid w:val="004070A0"/>
    <w:rsid w:val="00413F9A"/>
    <w:rsid w:val="00417ACB"/>
    <w:rsid w:val="004274D4"/>
    <w:rsid w:val="00440471"/>
    <w:rsid w:val="00452557"/>
    <w:rsid w:val="00452CCF"/>
    <w:rsid w:val="004537EF"/>
    <w:rsid w:val="00453B3D"/>
    <w:rsid w:val="0045726D"/>
    <w:rsid w:val="0046362D"/>
    <w:rsid w:val="00465FE1"/>
    <w:rsid w:val="00474EE6"/>
    <w:rsid w:val="0048012D"/>
    <w:rsid w:val="00486058"/>
    <w:rsid w:val="0049509B"/>
    <w:rsid w:val="00497560"/>
    <w:rsid w:val="004A26EE"/>
    <w:rsid w:val="004A7548"/>
    <w:rsid w:val="004B209F"/>
    <w:rsid w:val="004B30AA"/>
    <w:rsid w:val="004C72E0"/>
    <w:rsid w:val="004D1F88"/>
    <w:rsid w:val="004F0670"/>
    <w:rsid w:val="004F11A1"/>
    <w:rsid w:val="004F3563"/>
    <w:rsid w:val="004F4B7A"/>
    <w:rsid w:val="00502400"/>
    <w:rsid w:val="005067AF"/>
    <w:rsid w:val="0051186A"/>
    <w:rsid w:val="00512C30"/>
    <w:rsid w:val="00515971"/>
    <w:rsid w:val="0053123D"/>
    <w:rsid w:val="00536E60"/>
    <w:rsid w:val="005437ED"/>
    <w:rsid w:val="00551D1A"/>
    <w:rsid w:val="005604B7"/>
    <w:rsid w:val="00560783"/>
    <w:rsid w:val="00563EDE"/>
    <w:rsid w:val="00564E24"/>
    <w:rsid w:val="00576E59"/>
    <w:rsid w:val="00580C36"/>
    <w:rsid w:val="00590666"/>
    <w:rsid w:val="005A614A"/>
    <w:rsid w:val="005B3CAB"/>
    <w:rsid w:val="005C1F51"/>
    <w:rsid w:val="005C2A77"/>
    <w:rsid w:val="005C39E9"/>
    <w:rsid w:val="005C48D3"/>
    <w:rsid w:val="005D14AD"/>
    <w:rsid w:val="005D24C2"/>
    <w:rsid w:val="005F2FCB"/>
    <w:rsid w:val="005F5729"/>
    <w:rsid w:val="005F7EE1"/>
    <w:rsid w:val="00610761"/>
    <w:rsid w:val="006136E2"/>
    <w:rsid w:val="0061705D"/>
    <w:rsid w:val="00625187"/>
    <w:rsid w:val="00625E04"/>
    <w:rsid w:val="0062654D"/>
    <w:rsid w:val="006350A4"/>
    <w:rsid w:val="00641BC5"/>
    <w:rsid w:val="0065537B"/>
    <w:rsid w:val="00665EAB"/>
    <w:rsid w:val="00672A3C"/>
    <w:rsid w:val="0067684B"/>
    <w:rsid w:val="00685E86"/>
    <w:rsid w:val="006865DB"/>
    <w:rsid w:val="00693B91"/>
    <w:rsid w:val="00697ADB"/>
    <w:rsid w:val="006A298D"/>
    <w:rsid w:val="006A6A0A"/>
    <w:rsid w:val="006B5E45"/>
    <w:rsid w:val="006C4033"/>
    <w:rsid w:val="006C6371"/>
    <w:rsid w:val="006C6E43"/>
    <w:rsid w:val="006D6890"/>
    <w:rsid w:val="006F021E"/>
    <w:rsid w:val="006F7618"/>
    <w:rsid w:val="00704563"/>
    <w:rsid w:val="0071422A"/>
    <w:rsid w:val="00714FCD"/>
    <w:rsid w:val="00716C7C"/>
    <w:rsid w:val="00726CD1"/>
    <w:rsid w:val="00731935"/>
    <w:rsid w:val="00742872"/>
    <w:rsid w:val="00742F4C"/>
    <w:rsid w:val="00746E88"/>
    <w:rsid w:val="00753F30"/>
    <w:rsid w:val="00764F9C"/>
    <w:rsid w:val="00780667"/>
    <w:rsid w:val="00781646"/>
    <w:rsid w:val="00784400"/>
    <w:rsid w:val="00784C72"/>
    <w:rsid w:val="0079672B"/>
    <w:rsid w:val="00797625"/>
    <w:rsid w:val="0079764F"/>
    <w:rsid w:val="007A33A4"/>
    <w:rsid w:val="007B4B9A"/>
    <w:rsid w:val="007C09C4"/>
    <w:rsid w:val="00800671"/>
    <w:rsid w:val="00807C39"/>
    <w:rsid w:val="00810AC9"/>
    <w:rsid w:val="008130A2"/>
    <w:rsid w:val="008154D2"/>
    <w:rsid w:val="00817381"/>
    <w:rsid w:val="008322DA"/>
    <w:rsid w:val="0083290C"/>
    <w:rsid w:val="00837BEE"/>
    <w:rsid w:val="00843CDB"/>
    <w:rsid w:val="00852685"/>
    <w:rsid w:val="00852966"/>
    <w:rsid w:val="008539BB"/>
    <w:rsid w:val="0086650F"/>
    <w:rsid w:val="0087246A"/>
    <w:rsid w:val="0087483B"/>
    <w:rsid w:val="0088049C"/>
    <w:rsid w:val="00882940"/>
    <w:rsid w:val="008B3D39"/>
    <w:rsid w:val="008B72DD"/>
    <w:rsid w:val="008C0220"/>
    <w:rsid w:val="008C6DFE"/>
    <w:rsid w:val="008D4F86"/>
    <w:rsid w:val="008D7777"/>
    <w:rsid w:val="008F1154"/>
    <w:rsid w:val="008F599B"/>
    <w:rsid w:val="00904C37"/>
    <w:rsid w:val="00915D4B"/>
    <w:rsid w:val="00916476"/>
    <w:rsid w:val="00925F2B"/>
    <w:rsid w:val="00940D2E"/>
    <w:rsid w:val="0095469B"/>
    <w:rsid w:val="00964791"/>
    <w:rsid w:val="00974722"/>
    <w:rsid w:val="00987F98"/>
    <w:rsid w:val="00991899"/>
    <w:rsid w:val="00995701"/>
    <w:rsid w:val="00995D91"/>
    <w:rsid w:val="0099708B"/>
    <w:rsid w:val="009A03E4"/>
    <w:rsid w:val="009A3E64"/>
    <w:rsid w:val="009A418F"/>
    <w:rsid w:val="009B350E"/>
    <w:rsid w:val="009C6BD4"/>
    <w:rsid w:val="009D5C49"/>
    <w:rsid w:val="009D6AC7"/>
    <w:rsid w:val="009E19E1"/>
    <w:rsid w:val="009E4A9C"/>
    <w:rsid w:val="009E74B4"/>
    <w:rsid w:val="009F51AF"/>
    <w:rsid w:val="009F68E4"/>
    <w:rsid w:val="00A1507C"/>
    <w:rsid w:val="00A24D9C"/>
    <w:rsid w:val="00A264A3"/>
    <w:rsid w:val="00A26FD1"/>
    <w:rsid w:val="00A32ED2"/>
    <w:rsid w:val="00A461BA"/>
    <w:rsid w:val="00A50935"/>
    <w:rsid w:val="00A510B1"/>
    <w:rsid w:val="00A64570"/>
    <w:rsid w:val="00A728F6"/>
    <w:rsid w:val="00A83476"/>
    <w:rsid w:val="00AA44D5"/>
    <w:rsid w:val="00AB366A"/>
    <w:rsid w:val="00AB7689"/>
    <w:rsid w:val="00AD2F0F"/>
    <w:rsid w:val="00AD7141"/>
    <w:rsid w:val="00AD74D3"/>
    <w:rsid w:val="00AE03B8"/>
    <w:rsid w:val="00AE284E"/>
    <w:rsid w:val="00AE365D"/>
    <w:rsid w:val="00AE4EDE"/>
    <w:rsid w:val="00B025BA"/>
    <w:rsid w:val="00B05F18"/>
    <w:rsid w:val="00B4502E"/>
    <w:rsid w:val="00B624D4"/>
    <w:rsid w:val="00B70187"/>
    <w:rsid w:val="00B77ED8"/>
    <w:rsid w:val="00B81075"/>
    <w:rsid w:val="00BA0CBD"/>
    <w:rsid w:val="00BA3DF9"/>
    <w:rsid w:val="00BB23DA"/>
    <w:rsid w:val="00BB4414"/>
    <w:rsid w:val="00BC5CFE"/>
    <w:rsid w:val="00BC742D"/>
    <w:rsid w:val="00BD173A"/>
    <w:rsid w:val="00BD7AC4"/>
    <w:rsid w:val="00BE11A8"/>
    <w:rsid w:val="00BE1AB4"/>
    <w:rsid w:val="00BE507E"/>
    <w:rsid w:val="00BE5211"/>
    <w:rsid w:val="00BF28E0"/>
    <w:rsid w:val="00BF41A5"/>
    <w:rsid w:val="00C0283E"/>
    <w:rsid w:val="00C12B5F"/>
    <w:rsid w:val="00C33463"/>
    <w:rsid w:val="00C50298"/>
    <w:rsid w:val="00C55FAE"/>
    <w:rsid w:val="00C70A40"/>
    <w:rsid w:val="00C7283D"/>
    <w:rsid w:val="00C7285F"/>
    <w:rsid w:val="00C87C47"/>
    <w:rsid w:val="00C9353B"/>
    <w:rsid w:val="00C96445"/>
    <w:rsid w:val="00CA6DBC"/>
    <w:rsid w:val="00CB0FFF"/>
    <w:rsid w:val="00CB2C64"/>
    <w:rsid w:val="00CD3A96"/>
    <w:rsid w:val="00CF1123"/>
    <w:rsid w:val="00CF3587"/>
    <w:rsid w:val="00CF4D54"/>
    <w:rsid w:val="00D1017D"/>
    <w:rsid w:val="00D132E3"/>
    <w:rsid w:val="00D258CF"/>
    <w:rsid w:val="00D25DE6"/>
    <w:rsid w:val="00D34C08"/>
    <w:rsid w:val="00D35A75"/>
    <w:rsid w:val="00D73E48"/>
    <w:rsid w:val="00D82B98"/>
    <w:rsid w:val="00D847E2"/>
    <w:rsid w:val="00D85FE7"/>
    <w:rsid w:val="00D962CF"/>
    <w:rsid w:val="00DB3BE2"/>
    <w:rsid w:val="00DD0418"/>
    <w:rsid w:val="00DD12E4"/>
    <w:rsid w:val="00DD3BAC"/>
    <w:rsid w:val="00DD6217"/>
    <w:rsid w:val="00DD6F1F"/>
    <w:rsid w:val="00DD7BC1"/>
    <w:rsid w:val="00DE004A"/>
    <w:rsid w:val="00DE1B8D"/>
    <w:rsid w:val="00DF02A7"/>
    <w:rsid w:val="00DF0310"/>
    <w:rsid w:val="00E03666"/>
    <w:rsid w:val="00E14395"/>
    <w:rsid w:val="00E15807"/>
    <w:rsid w:val="00E16E5E"/>
    <w:rsid w:val="00E26366"/>
    <w:rsid w:val="00E27DAF"/>
    <w:rsid w:val="00E33D5D"/>
    <w:rsid w:val="00E34923"/>
    <w:rsid w:val="00E45681"/>
    <w:rsid w:val="00E53CA9"/>
    <w:rsid w:val="00E60C5A"/>
    <w:rsid w:val="00E63246"/>
    <w:rsid w:val="00E640FC"/>
    <w:rsid w:val="00E74756"/>
    <w:rsid w:val="00E763C4"/>
    <w:rsid w:val="00E8220F"/>
    <w:rsid w:val="00E868F4"/>
    <w:rsid w:val="00EA6155"/>
    <w:rsid w:val="00EA67EF"/>
    <w:rsid w:val="00EB5D8C"/>
    <w:rsid w:val="00EC0AEC"/>
    <w:rsid w:val="00EC2F19"/>
    <w:rsid w:val="00EC37DD"/>
    <w:rsid w:val="00EC432E"/>
    <w:rsid w:val="00EC4834"/>
    <w:rsid w:val="00ED1689"/>
    <w:rsid w:val="00EE5690"/>
    <w:rsid w:val="00EE70D2"/>
    <w:rsid w:val="00EF5CB7"/>
    <w:rsid w:val="00EF7557"/>
    <w:rsid w:val="00F04499"/>
    <w:rsid w:val="00F12568"/>
    <w:rsid w:val="00F134F2"/>
    <w:rsid w:val="00F2056C"/>
    <w:rsid w:val="00F26C9C"/>
    <w:rsid w:val="00F323EA"/>
    <w:rsid w:val="00F352F7"/>
    <w:rsid w:val="00F356E0"/>
    <w:rsid w:val="00F35D1F"/>
    <w:rsid w:val="00F472E7"/>
    <w:rsid w:val="00F56169"/>
    <w:rsid w:val="00F61DBF"/>
    <w:rsid w:val="00F6296F"/>
    <w:rsid w:val="00F64D29"/>
    <w:rsid w:val="00F72967"/>
    <w:rsid w:val="00F752F5"/>
    <w:rsid w:val="00F75A3D"/>
    <w:rsid w:val="00F83873"/>
    <w:rsid w:val="00F84771"/>
    <w:rsid w:val="00F86239"/>
    <w:rsid w:val="00F865C2"/>
    <w:rsid w:val="00F9064C"/>
    <w:rsid w:val="00F962A7"/>
    <w:rsid w:val="00FA0542"/>
    <w:rsid w:val="00FA483A"/>
    <w:rsid w:val="00FB111B"/>
    <w:rsid w:val="00FB2C87"/>
    <w:rsid w:val="00FC4EE3"/>
    <w:rsid w:val="00FD0132"/>
    <w:rsid w:val="00FE423F"/>
    <w:rsid w:val="00FF3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2382E13C-03C9-4704-8DDA-EAD5DEF8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C39"/>
    <w:rPr>
      <w:sz w:val="22"/>
      <w:szCs w:val="22"/>
      <w:lang w:eastAsia="en-US"/>
    </w:rPr>
  </w:style>
  <w:style w:type="paragraph" w:styleId="Heading1">
    <w:name w:val="heading 1"/>
    <w:basedOn w:val="Normal"/>
    <w:next w:val="BodyText"/>
    <w:link w:val="Heading1Char"/>
    <w:uiPriority w:val="9"/>
    <w:qFormat/>
    <w:rsid w:val="00974722"/>
    <w:pPr>
      <w:keepNext/>
      <w:keepLines/>
      <w:numPr>
        <w:numId w:val="1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BodyText"/>
    <w:link w:val="Heading2Char"/>
    <w:uiPriority w:val="9"/>
    <w:unhideWhenUsed/>
    <w:qFormat/>
    <w:rsid w:val="00974722"/>
    <w:pPr>
      <w:numPr>
        <w:ilvl w:val="1"/>
      </w:numPr>
      <w:spacing w:before="200"/>
      <w:outlineLvl w:val="1"/>
    </w:pPr>
    <w:rPr>
      <w:color w:val="4F81BD" w:themeColor="accent1"/>
      <w:sz w:val="26"/>
      <w:szCs w:val="26"/>
    </w:rPr>
  </w:style>
  <w:style w:type="paragraph" w:styleId="Heading3">
    <w:name w:val="heading 3"/>
    <w:basedOn w:val="Heading2"/>
    <w:next w:val="BodyText"/>
    <w:link w:val="Heading3Char"/>
    <w:uiPriority w:val="9"/>
    <w:unhideWhenUsed/>
    <w:qFormat/>
    <w:rsid w:val="00974722"/>
    <w:pPr>
      <w:numPr>
        <w:ilvl w:val="2"/>
      </w:numPr>
      <w:outlineLvl w:val="2"/>
    </w:pPr>
    <w:rPr>
      <w:color w:val="548DD4" w:themeColor="text2" w:themeTint="99"/>
    </w:rPr>
  </w:style>
  <w:style w:type="paragraph" w:styleId="Heading4">
    <w:name w:val="heading 4"/>
    <w:basedOn w:val="Normal"/>
    <w:next w:val="Normal"/>
    <w:link w:val="Heading4Char"/>
    <w:uiPriority w:val="9"/>
    <w:unhideWhenUsed/>
    <w:qFormat/>
    <w:rsid w:val="00625187"/>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5187"/>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5187"/>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5187"/>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5187"/>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5187"/>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155"/>
    <w:rPr>
      <w:sz w:val="22"/>
      <w:szCs w:val="22"/>
      <w:lang w:val="en-US" w:eastAsia="en-US"/>
    </w:rPr>
  </w:style>
  <w:style w:type="character" w:customStyle="1" w:styleId="NoSpacingChar">
    <w:name w:val="No Spacing Char"/>
    <w:basedOn w:val="DefaultParagraphFont"/>
    <w:link w:val="NoSpacing"/>
    <w:uiPriority w:val="1"/>
    <w:rsid w:val="00EA6155"/>
    <w:rPr>
      <w:sz w:val="22"/>
      <w:szCs w:val="22"/>
      <w:lang w:val="en-US" w:eastAsia="en-US" w:bidi="ar-SA"/>
    </w:rPr>
  </w:style>
  <w:style w:type="paragraph" w:styleId="BalloonText">
    <w:name w:val="Balloon Text"/>
    <w:basedOn w:val="Normal"/>
    <w:link w:val="BalloonTextChar"/>
    <w:uiPriority w:val="99"/>
    <w:semiHidden/>
    <w:unhideWhenUsed/>
    <w:rsid w:val="00EA6155"/>
    <w:rPr>
      <w:rFonts w:ascii="Tahoma" w:hAnsi="Tahoma" w:cs="Tahoma"/>
      <w:sz w:val="16"/>
      <w:szCs w:val="16"/>
    </w:rPr>
  </w:style>
  <w:style w:type="character" w:customStyle="1" w:styleId="BalloonTextChar">
    <w:name w:val="Balloon Text Char"/>
    <w:basedOn w:val="DefaultParagraphFont"/>
    <w:link w:val="BalloonText"/>
    <w:uiPriority w:val="99"/>
    <w:semiHidden/>
    <w:rsid w:val="00EA6155"/>
    <w:rPr>
      <w:rFonts w:ascii="Tahoma" w:hAnsi="Tahoma" w:cs="Tahoma"/>
      <w:sz w:val="16"/>
      <w:szCs w:val="16"/>
    </w:rPr>
  </w:style>
  <w:style w:type="table" w:styleId="TableGrid">
    <w:name w:val="Table Grid"/>
    <w:basedOn w:val="TableNormal"/>
    <w:uiPriority w:val="59"/>
    <w:rsid w:val="00A461B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E16E5E"/>
    <w:rPr>
      <w:color w:val="808080"/>
    </w:rPr>
  </w:style>
  <w:style w:type="paragraph" w:styleId="Header">
    <w:name w:val="header"/>
    <w:basedOn w:val="Normal"/>
    <w:link w:val="HeaderChar"/>
    <w:uiPriority w:val="99"/>
    <w:unhideWhenUsed/>
    <w:rsid w:val="0045726D"/>
    <w:pPr>
      <w:tabs>
        <w:tab w:val="center" w:pos="4513"/>
        <w:tab w:val="right" w:pos="9026"/>
      </w:tabs>
    </w:pPr>
  </w:style>
  <w:style w:type="character" w:customStyle="1" w:styleId="HeaderChar">
    <w:name w:val="Header Char"/>
    <w:basedOn w:val="DefaultParagraphFont"/>
    <w:link w:val="Header"/>
    <w:uiPriority w:val="99"/>
    <w:rsid w:val="0045726D"/>
  </w:style>
  <w:style w:type="paragraph" w:styleId="Footer">
    <w:name w:val="footer"/>
    <w:basedOn w:val="Normal"/>
    <w:link w:val="FooterChar"/>
    <w:uiPriority w:val="99"/>
    <w:unhideWhenUsed/>
    <w:rsid w:val="0045726D"/>
    <w:pPr>
      <w:tabs>
        <w:tab w:val="center" w:pos="4513"/>
        <w:tab w:val="right" w:pos="9026"/>
      </w:tabs>
    </w:pPr>
  </w:style>
  <w:style w:type="character" w:customStyle="1" w:styleId="FooterChar">
    <w:name w:val="Footer Char"/>
    <w:basedOn w:val="DefaultParagraphFont"/>
    <w:link w:val="Footer"/>
    <w:uiPriority w:val="99"/>
    <w:rsid w:val="0045726D"/>
  </w:style>
  <w:style w:type="character" w:styleId="Hyperlink">
    <w:name w:val="Hyperlink"/>
    <w:basedOn w:val="DefaultParagraphFont"/>
    <w:uiPriority w:val="99"/>
    <w:unhideWhenUsed/>
    <w:rsid w:val="006B5E45"/>
    <w:rPr>
      <w:color w:val="0000FF" w:themeColor="hyperlink"/>
      <w:u w:val="single"/>
    </w:rPr>
  </w:style>
  <w:style w:type="paragraph" w:styleId="ListParagraph">
    <w:name w:val="List Paragraph"/>
    <w:basedOn w:val="BodyText"/>
    <w:uiPriority w:val="34"/>
    <w:qFormat/>
    <w:rsid w:val="009B350E"/>
    <w:pPr>
      <w:ind w:left="720"/>
      <w:contextualSpacing/>
    </w:pPr>
    <w:rPr>
      <w:rFonts w:eastAsiaTheme="minorEastAsia" w:cstheme="minorBidi"/>
      <w:lang w:eastAsia="zh-CN"/>
    </w:rPr>
  </w:style>
  <w:style w:type="paragraph" w:styleId="BodyText">
    <w:name w:val="Body Text"/>
    <w:basedOn w:val="Normal"/>
    <w:link w:val="BodyTextChar"/>
    <w:uiPriority w:val="99"/>
    <w:unhideWhenUsed/>
    <w:qFormat/>
    <w:rsid w:val="004F3563"/>
    <w:pPr>
      <w:spacing w:after="200" w:line="276" w:lineRule="auto"/>
      <w:jc w:val="both"/>
    </w:pPr>
  </w:style>
  <w:style w:type="character" w:customStyle="1" w:styleId="BodyTextChar">
    <w:name w:val="Body Text Char"/>
    <w:basedOn w:val="DefaultParagraphFont"/>
    <w:link w:val="BodyText"/>
    <w:uiPriority w:val="99"/>
    <w:rsid w:val="004F3563"/>
    <w:rPr>
      <w:rFonts w:asciiTheme="minorHAnsi" w:hAnsiTheme="minorHAnsi"/>
      <w:sz w:val="22"/>
      <w:szCs w:val="22"/>
      <w:lang w:eastAsia="en-US"/>
    </w:rPr>
  </w:style>
  <w:style w:type="character" w:customStyle="1" w:styleId="Heading1Char">
    <w:name w:val="Heading 1 Char"/>
    <w:basedOn w:val="DefaultParagraphFont"/>
    <w:link w:val="Heading1"/>
    <w:uiPriority w:val="9"/>
    <w:rsid w:val="00974722"/>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974722"/>
    <w:rPr>
      <w:rFonts w:asciiTheme="majorHAnsi" w:eastAsiaTheme="majorEastAsia" w:hAnsiTheme="majorHAnsi" w:cstheme="majorBidi"/>
      <w:b/>
      <w:bCs/>
      <w:color w:val="4F81BD" w:themeColor="accent1"/>
      <w:sz w:val="26"/>
      <w:szCs w:val="26"/>
      <w:lang w:eastAsia="en-US"/>
    </w:rPr>
  </w:style>
  <w:style w:type="paragraph" w:styleId="FootnoteText">
    <w:name w:val="footnote text"/>
    <w:basedOn w:val="Normal"/>
    <w:link w:val="FootnoteTextChar"/>
    <w:semiHidden/>
    <w:unhideWhenUsed/>
    <w:rsid w:val="006B5E45"/>
    <w:rPr>
      <w:sz w:val="20"/>
      <w:szCs w:val="20"/>
    </w:rPr>
  </w:style>
  <w:style w:type="character" w:customStyle="1" w:styleId="FootnoteTextChar">
    <w:name w:val="Footnote Text Char"/>
    <w:basedOn w:val="DefaultParagraphFont"/>
    <w:link w:val="FootnoteText"/>
    <w:semiHidden/>
    <w:rsid w:val="006B5E45"/>
    <w:rPr>
      <w:lang w:eastAsia="en-US"/>
    </w:rPr>
  </w:style>
  <w:style w:type="character" w:styleId="FootnoteReference">
    <w:name w:val="footnote reference"/>
    <w:basedOn w:val="DefaultParagraphFont"/>
    <w:semiHidden/>
    <w:unhideWhenUsed/>
    <w:rsid w:val="006B5E45"/>
    <w:rPr>
      <w:vertAlign w:val="superscript"/>
    </w:rPr>
  </w:style>
  <w:style w:type="paragraph" w:styleId="Title">
    <w:name w:val="Title"/>
    <w:basedOn w:val="Normal"/>
    <w:next w:val="Normal"/>
    <w:link w:val="TitleChar"/>
    <w:uiPriority w:val="10"/>
    <w:qFormat/>
    <w:rsid w:val="006B5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E4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3Char">
    <w:name w:val="Heading 3 Char"/>
    <w:basedOn w:val="DefaultParagraphFont"/>
    <w:link w:val="Heading3"/>
    <w:uiPriority w:val="9"/>
    <w:rsid w:val="00974722"/>
    <w:rPr>
      <w:rFonts w:asciiTheme="majorHAnsi" w:eastAsiaTheme="majorEastAsia" w:hAnsiTheme="majorHAnsi" w:cstheme="majorBidi"/>
      <w:b/>
      <w:bCs/>
      <w:color w:val="548DD4" w:themeColor="text2" w:themeTint="99"/>
      <w:sz w:val="26"/>
      <w:szCs w:val="26"/>
      <w:lang w:eastAsia="en-US"/>
    </w:rPr>
  </w:style>
  <w:style w:type="paragraph" w:styleId="DocumentMap">
    <w:name w:val="Document Map"/>
    <w:basedOn w:val="Normal"/>
    <w:link w:val="DocumentMapChar"/>
    <w:uiPriority w:val="99"/>
    <w:semiHidden/>
    <w:unhideWhenUsed/>
    <w:rsid w:val="006C4033"/>
    <w:rPr>
      <w:rFonts w:ascii="Tahoma" w:hAnsi="Tahoma" w:cs="Tahoma"/>
      <w:sz w:val="16"/>
      <w:szCs w:val="16"/>
    </w:rPr>
  </w:style>
  <w:style w:type="character" w:customStyle="1" w:styleId="DocumentMapChar">
    <w:name w:val="Document Map Char"/>
    <w:basedOn w:val="DefaultParagraphFont"/>
    <w:link w:val="DocumentMap"/>
    <w:uiPriority w:val="99"/>
    <w:semiHidden/>
    <w:rsid w:val="006C4033"/>
    <w:rPr>
      <w:rFonts w:ascii="Tahoma" w:hAnsi="Tahoma" w:cs="Tahoma"/>
      <w:sz w:val="16"/>
      <w:szCs w:val="16"/>
      <w:lang w:eastAsia="en-US"/>
    </w:rPr>
  </w:style>
  <w:style w:type="paragraph" w:styleId="Subtitle">
    <w:name w:val="Subtitle"/>
    <w:basedOn w:val="Normal"/>
    <w:next w:val="Normal"/>
    <w:link w:val="SubtitleChar"/>
    <w:uiPriority w:val="11"/>
    <w:qFormat/>
    <w:rsid w:val="000616B2"/>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616B2"/>
    <w:rPr>
      <w:rFonts w:asciiTheme="majorHAnsi" w:eastAsiaTheme="majorEastAsia" w:hAnsiTheme="majorHAnsi" w:cstheme="majorBidi"/>
      <w:i/>
      <w:iCs/>
      <w:color w:val="4F81BD" w:themeColor="accent1"/>
      <w:spacing w:val="15"/>
      <w:sz w:val="24"/>
      <w:szCs w:val="24"/>
      <w:lang w:eastAsia="en-US"/>
    </w:rPr>
  </w:style>
  <w:style w:type="paragraph" w:styleId="ListNumber">
    <w:name w:val="List Number"/>
    <w:basedOn w:val="BodyText"/>
    <w:uiPriority w:val="99"/>
    <w:unhideWhenUsed/>
    <w:rsid w:val="000616B2"/>
    <w:pPr>
      <w:numPr>
        <w:numId w:val="4"/>
      </w:numPr>
      <w:contextualSpacing/>
    </w:pPr>
  </w:style>
  <w:style w:type="paragraph" w:styleId="NormalWeb">
    <w:name w:val="Normal (Web)"/>
    <w:basedOn w:val="Normal"/>
    <w:rsid w:val="00D34C08"/>
    <w:pPr>
      <w:spacing w:before="100" w:beforeAutospacing="1" w:after="100" w:afterAutospacing="1"/>
    </w:pPr>
    <w:rPr>
      <w:rFonts w:ascii="Times New Roman" w:hAnsi="Times New Roman" w:cs="Times New Roman"/>
      <w:szCs w:val="24"/>
      <w:lang w:eastAsia="en-GB"/>
    </w:rPr>
  </w:style>
  <w:style w:type="paragraph" w:styleId="ListBullet">
    <w:name w:val="List Bullet"/>
    <w:basedOn w:val="BodyText"/>
    <w:uiPriority w:val="99"/>
    <w:unhideWhenUsed/>
    <w:rsid w:val="00D34C08"/>
    <w:pPr>
      <w:numPr>
        <w:numId w:val="12"/>
      </w:numPr>
      <w:contextualSpacing/>
    </w:pPr>
  </w:style>
  <w:style w:type="character" w:customStyle="1" w:styleId="Heading4Char">
    <w:name w:val="Heading 4 Char"/>
    <w:basedOn w:val="DefaultParagraphFont"/>
    <w:link w:val="Heading4"/>
    <w:uiPriority w:val="9"/>
    <w:rsid w:val="00625187"/>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25187"/>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25187"/>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25187"/>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25187"/>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625187"/>
    <w:rPr>
      <w:rFonts w:asciiTheme="majorHAnsi" w:eastAsiaTheme="majorEastAsia" w:hAnsiTheme="majorHAnsi" w:cstheme="majorBidi"/>
      <w:i/>
      <w:iCs/>
      <w:color w:val="404040" w:themeColor="text1" w:themeTint="BF"/>
      <w:lang w:eastAsia="en-US"/>
    </w:rPr>
  </w:style>
  <w:style w:type="paragraph" w:styleId="TOCHeading">
    <w:name w:val="TOC Heading"/>
    <w:basedOn w:val="Heading1"/>
    <w:next w:val="Normal"/>
    <w:uiPriority w:val="39"/>
    <w:semiHidden/>
    <w:unhideWhenUsed/>
    <w:qFormat/>
    <w:rsid w:val="005C2A77"/>
    <w:pPr>
      <w:numPr>
        <w:numId w:val="0"/>
      </w:numPr>
      <w:spacing w:line="276" w:lineRule="auto"/>
      <w:outlineLvl w:val="9"/>
    </w:pPr>
    <w:rPr>
      <w:lang w:val="en-US"/>
    </w:rPr>
  </w:style>
  <w:style w:type="paragraph" w:styleId="TOC1">
    <w:name w:val="toc 1"/>
    <w:basedOn w:val="Normal"/>
    <w:next w:val="Normal"/>
    <w:autoRedefine/>
    <w:uiPriority w:val="39"/>
    <w:unhideWhenUsed/>
    <w:rsid w:val="005C2A77"/>
    <w:pPr>
      <w:spacing w:after="100"/>
    </w:pPr>
  </w:style>
  <w:style w:type="paragraph" w:styleId="TOC2">
    <w:name w:val="toc 2"/>
    <w:basedOn w:val="Normal"/>
    <w:next w:val="Normal"/>
    <w:autoRedefine/>
    <w:uiPriority w:val="39"/>
    <w:unhideWhenUsed/>
    <w:rsid w:val="005C2A77"/>
    <w:pPr>
      <w:spacing w:after="100"/>
      <w:ind w:left="220"/>
    </w:pPr>
  </w:style>
  <w:style w:type="table" w:styleId="LightGrid">
    <w:name w:val="Light Grid"/>
    <w:basedOn w:val="TableNormal"/>
    <w:uiPriority w:val="62"/>
    <w:rsid w:val="00807C3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807C39"/>
    <w:pPr>
      <w:spacing w:after="200"/>
      <w:jc w:val="center"/>
    </w:pPr>
    <w:rPr>
      <w:b/>
      <w:bCs/>
      <w:color w:val="4F81BD" w:themeColor="accent1"/>
      <w:sz w:val="18"/>
      <w:szCs w:val="18"/>
    </w:rPr>
  </w:style>
  <w:style w:type="paragraph" w:styleId="Bibliography">
    <w:name w:val="Bibliography"/>
    <w:basedOn w:val="Normal"/>
    <w:next w:val="Normal"/>
    <w:uiPriority w:val="37"/>
    <w:unhideWhenUsed/>
    <w:rsid w:val="00086B50"/>
  </w:style>
  <w:style w:type="paragraph" w:styleId="TOC3">
    <w:name w:val="toc 3"/>
    <w:basedOn w:val="Normal"/>
    <w:next w:val="Normal"/>
    <w:autoRedefine/>
    <w:uiPriority w:val="39"/>
    <w:unhideWhenUsed/>
    <w:rsid w:val="00FB111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6610">
      <w:bodyDiv w:val="1"/>
      <w:marLeft w:val="0"/>
      <w:marRight w:val="0"/>
      <w:marTop w:val="0"/>
      <w:marBottom w:val="0"/>
      <w:divBdr>
        <w:top w:val="none" w:sz="0" w:space="0" w:color="auto"/>
        <w:left w:val="none" w:sz="0" w:space="0" w:color="auto"/>
        <w:bottom w:val="none" w:sz="0" w:space="0" w:color="auto"/>
        <w:right w:val="none" w:sz="0" w:space="0" w:color="auto"/>
      </w:divBdr>
    </w:div>
    <w:div w:id="23408661">
      <w:bodyDiv w:val="1"/>
      <w:marLeft w:val="0"/>
      <w:marRight w:val="0"/>
      <w:marTop w:val="0"/>
      <w:marBottom w:val="0"/>
      <w:divBdr>
        <w:top w:val="none" w:sz="0" w:space="0" w:color="auto"/>
        <w:left w:val="none" w:sz="0" w:space="0" w:color="auto"/>
        <w:bottom w:val="none" w:sz="0" w:space="0" w:color="auto"/>
        <w:right w:val="none" w:sz="0" w:space="0" w:color="auto"/>
      </w:divBdr>
    </w:div>
    <w:div w:id="38014474">
      <w:bodyDiv w:val="1"/>
      <w:marLeft w:val="0"/>
      <w:marRight w:val="0"/>
      <w:marTop w:val="0"/>
      <w:marBottom w:val="0"/>
      <w:divBdr>
        <w:top w:val="none" w:sz="0" w:space="0" w:color="auto"/>
        <w:left w:val="none" w:sz="0" w:space="0" w:color="auto"/>
        <w:bottom w:val="none" w:sz="0" w:space="0" w:color="auto"/>
        <w:right w:val="none" w:sz="0" w:space="0" w:color="auto"/>
      </w:divBdr>
    </w:div>
    <w:div w:id="50468598">
      <w:bodyDiv w:val="1"/>
      <w:marLeft w:val="0"/>
      <w:marRight w:val="0"/>
      <w:marTop w:val="0"/>
      <w:marBottom w:val="0"/>
      <w:divBdr>
        <w:top w:val="none" w:sz="0" w:space="0" w:color="auto"/>
        <w:left w:val="none" w:sz="0" w:space="0" w:color="auto"/>
        <w:bottom w:val="none" w:sz="0" w:space="0" w:color="auto"/>
        <w:right w:val="none" w:sz="0" w:space="0" w:color="auto"/>
      </w:divBdr>
    </w:div>
    <w:div w:id="95562851">
      <w:bodyDiv w:val="1"/>
      <w:marLeft w:val="0"/>
      <w:marRight w:val="0"/>
      <w:marTop w:val="0"/>
      <w:marBottom w:val="0"/>
      <w:divBdr>
        <w:top w:val="none" w:sz="0" w:space="0" w:color="auto"/>
        <w:left w:val="none" w:sz="0" w:space="0" w:color="auto"/>
        <w:bottom w:val="none" w:sz="0" w:space="0" w:color="auto"/>
        <w:right w:val="none" w:sz="0" w:space="0" w:color="auto"/>
      </w:divBdr>
    </w:div>
    <w:div w:id="101345125">
      <w:bodyDiv w:val="1"/>
      <w:marLeft w:val="0"/>
      <w:marRight w:val="0"/>
      <w:marTop w:val="0"/>
      <w:marBottom w:val="0"/>
      <w:divBdr>
        <w:top w:val="none" w:sz="0" w:space="0" w:color="auto"/>
        <w:left w:val="none" w:sz="0" w:space="0" w:color="auto"/>
        <w:bottom w:val="none" w:sz="0" w:space="0" w:color="auto"/>
        <w:right w:val="none" w:sz="0" w:space="0" w:color="auto"/>
      </w:divBdr>
    </w:div>
    <w:div w:id="124157050">
      <w:bodyDiv w:val="1"/>
      <w:marLeft w:val="0"/>
      <w:marRight w:val="0"/>
      <w:marTop w:val="0"/>
      <w:marBottom w:val="0"/>
      <w:divBdr>
        <w:top w:val="none" w:sz="0" w:space="0" w:color="auto"/>
        <w:left w:val="none" w:sz="0" w:space="0" w:color="auto"/>
        <w:bottom w:val="none" w:sz="0" w:space="0" w:color="auto"/>
        <w:right w:val="none" w:sz="0" w:space="0" w:color="auto"/>
      </w:divBdr>
    </w:div>
    <w:div w:id="230622577">
      <w:bodyDiv w:val="1"/>
      <w:marLeft w:val="0"/>
      <w:marRight w:val="0"/>
      <w:marTop w:val="0"/>
      <w:marBottom w:val="0"/>
      <w:divBdr>
        <w:top w:val="none" w:sz="0" w:space="0" w:color="auto"/>
        <w:left w:val="none" w:sz="0" w:space="0" w:color="auto"/>
        <w:bottom w:val="none" w:sz="0" w:space="0" w:color="auto"/>
        <w:right w:val="none" w:sz="0" w:space="0" w:color="auto"/>
      </w:divBdr>
    </w:div>
    <w:div w:id="237907736">
      <w:bodyDiv w:val="1"/>
      <w:marLeft w:val="0"/>
      <w:marRight w:val="0"/>
      <w:marTop w:val="0"/>
      <w:marBottom w:val="0"/>
      <w:divBdr>
        <w:top w:val="none" w:sz="0" w:space="0" w:color="auto"/>
        <w:left w:val="none" w:sz="0" w:space="0" w:color="auto"/>
        <w:bottom w:val="none" w:sz="0" w:space="0" w:color="auto"/>
        <w:right w:val="none" w:sz="0" w:space="0" w:color="auto"/>
      </w:divBdr>
    </w:div>
    <w:div w:id="251547073">
      <w:bodyDiv w:val="1"/>
      <w:marLeft w:val="0"/>
      <w:marRight w:val="0"/>
      <w:marTop w:val="0"/>
      <w:marBottom w:val="0"/>
      <w:divBdr>
        <w:top w:val="none" w:sz="0" w:space="0" w:color="auto"/>
        <w:left w:val="none" w:sz="0" w:space="0" w:color="auto"/>
        <w:bottom w:val="none" w:sz="0" w:space="0" w:color="auto"/>
        <w:right w:val="none" w:sz="0" w:space="0" w:color="auto"/>
      </w:divBdr>
    </w:div>
    <w:div w:id="256719647">
      <w:bodyDiv w:val="1"/>
      <w:marLeft w:val="0"/>
      <w:marRight w:val="0"/>
      <w:marTop w:val="0"/>
      <w:marBottom w:val="0"/>
      <w:divBdr>
        <w:top w:val="none" w:sz="0" w:space="0" w:color="auto"/>
        <w:left w:val="none" w:sz="0" w:space="0" w:color="auto"/>
        <w:bottom w:val="none" w:sz="0" w:space="0" w:color="auto"/>
        <w:right w:val="none" w:sz="0" w:space="0" w:color="auto"/>
      </w:divBdr>
    </w:div>
    <w:div w:id="269120396">
      <w:bodyDiv w:val="1"/>
      <w:marLeft w:val="0"/>
      <w:marRight w:val="0"/>
      <w:marTop w:val="0"/>
      <w:marBottom w:val="0"/>
      <w:divBdr>
        <w:top w:val="none" w:sz="0" w:space="0" w:color="auto"/>
        <w:left w:val="none" w:sz="0" w:space="0" w:color="auto"/>
        <w:bottom w:val="none" w:sz="0" w:space="0" w:color="auto"/>
        <w:right w:val="none" w:sz="0" w:space="0" w:color="auto"/>
      </w:divBdr>
    </w:div>
    <w:div w:id="318660894">
      <w:bodyDiv w:val="1"/>
      <w:marLeft w:val="0"/>
      <w:marRight w:val="0"/>
      <w:marTop w:val="0"/>
      <w:marBottom w:val="0"/>
      <w:divBdr>
        <w:top w:val="none" w:sz="0" w:space="0" w:color="auto"/>
        <w:left w:val="none" w:sz="0" w:space="0" w:color="auto"/>
        <w:bottom w:val="none" w:sz="0" w:space="0" w:color="auto"/>
        <w:right w:val="none" w:sz="0" w:space="0" w:color="auto"/>
      </w:divBdr>
    </w:div>
    <w:div w:id="346562706">
      <w:bodyDiv w:val="1"/>
      <w:marLeft w:val="0"/>
      <w:marRight w:val="0"/>
      <w:marTop w:val="0"/>
      <w:marBottom w:val="0"/>
      <w:divBdr>
        <w:top w:val="none" w:sz="0" w:space="0" w:color="auto"/>
        <w:left w:val="none" w:sz="0" w:space="0" w:color="auto"/>
        <w:bottom w:val="none" w:sz="0" w:space="0" w:color="auto"/>
        <w:right w:val="none" w:sz="0" w:space="0" w:color="auto"/>
      </w:divBdr>
    </w:div>
    <w:div w:id="370110795">
      <w:bodyDiv w:val="1"/>
      <w:marLeft w:val="0"/>
      <w:marRight w:val="0"/>
      <w:marTop w:val="0"/>
      <w:marBottom w:val="0"/>
      <w:divBdr>
        <w:top w:val="none" w:sz="0" w:space="0" w:color="auto"/>
        <w:left w:val="none" w:sz="0" w:space="0" w:color="auto"/>
        <w:bottom w:val="none" w:sz="0" w:space="0" w:color="auto"/>
        <w:right w:val="none" w:sz="0" w:space="0" w:color="auto"/>
      </w:divBdr>
    </w:div>
    <w:div w:id="372314512">
      <w:bodyDiv w:val="1"/>
      <w:marLeft w:val="0"/>
      <w:marRight w:val="0"/>
      <w:marTop w:val="0"/>
      <w:marBottom w:val="0"/>
      <w:divBdr>
        <w:top w:val="none" w:sz="0" w:space="0" w:color="auto"/>
        <w:left w:val="none" w:sz="0" w:space="0" w:color="auto"/>
        <w:bottom w:val="none" w:sz="0" w:space="0" w:color="auto"/>
        <w:right w:val="none" w:sz="0" w:space="0" w:color="auto"/>
      </w:divBdr>
    </w:div>
    <w:div w:id="374432704">
      <w:bodyDiv w:val="1"/>
      <w:marLeft w:val="0"/>
      <w:marRight w:val="0"/>
      <w:marTop w:val="0"/>
      <w:marBottom w:val="0"/>
      <w:divBdr>
        <w:top w:val="none" w:sz="0" w:space="0" w:color="auto"/>
        <w:left w:val="none" w:sz="0" w:space="0" w:color="auto"/>
        <w:bottom w:val="none" w:sz="0" w:space="0" w:color="auto"/>
        <w:right w:val="none" w:sz="0" w:space="0" w:color="auto"/>
      </w:divBdr>
    </w:div>
    <w:div w:id="432675542">
      <w:bodyDiv w:val="1"/>
      <w:marLeft w:val="0"/>
      <w:marRight w:val="0"/>
      <w:marTop w:val="0"/>
      <w:marBottom w:val="0"/>
      <w:divBdr>
        <w:top w:val="none" w:sz="0" w:space="0" w:color="auto"/>
        <w:left w:val="none" w:sz="0" w:space="0" w:color="auto"/>
        <w:bottom w:val="none" w:sz="0" w:space="0" w:color="auto"/>
        <w:right w:val="none" w:sz="0" w:space="0" w:color="auto"/>
      </w:divBdr>
    </w:div>
    <w:div w:id="469597863">
      <w:bodyDiv w:val="1"/>
      <w:marLeft w:val="0"/>
      <w:marRight w:val="0"/>
      <w:marTop w:val="0"/>
      <w:marBottom w:val="0"/>
      <w:divBdr>
        <w:top w:val="none" w:sz="0" w:space="0" w:color="auto"/>
        <w:left w:val="none" w:sz="0" w:space="0" w:color="auto"/>
        <w:bottom w:val="none" w:sz="0" w:space="0" w:color="auto"/>
        <w:right w:val="none" w:sz="0" w:space="0" w:color="auto"/>
      </w:divBdr>
    </w:div>
    <w:div w:id="474612096">
      <w:bodyDiv w:val="1"/>
      <w:marLeft w:val="0"/>
      <w:marRight w:val="0"/>
      <w:marTop w:val="0"/>
      <w:marBottom w:val="0"/>
      <w:divBdr>
        <w:top w:val="none" w:sz="0" w:space="0" w:color="auto"/>
        <w:left w:val="none" w:sz="0" w:space="0" w:color="auto"/>
        <w:bottom w:val="none" w:sz="0" w:space="0" w:color="auto"/>
        <w:right w:val="none" w:sz="0" w:space="0" w:color="auto"/>
      </w:divBdr>
    </w:div>
    <w:div w:id="491679970">
      <w:bodyDiv w:val="1"/>
      <w:marLeft w:val="0"/>
      <w:marRight w:val="0"/>
      <w:marTop w:val="0"/>
      <w:marBottom w:val="0"/>
      <w:divBdr>
        <w:top w:val="none" w:sz="0" w:space="0" w:color="auto"/>
        <w:left w:val="none" w:sz="0" w:space="0" w:color="auto"/>
        <w:bottom w:val="none" w:sz="0" w:space="0" w:color="auto"/>
        <w:right w:val="none" w:sz="0" w:space="0" w:color="auto"/>
      </w:divBdr>
    </w:div>
    <w:div w:id="548959502">
      <w:bodyDiv w:val="1"/>
      <w:marLeft w:val="0"/>
      <w:marRight w:val="0"/>
      <w:marTop w:val="0"/>
      <w:marBottom w:val="0"/>
      <w:divBdr>
        <w:top w:val="none" w:sz="0" w:space="0" w:color="auto"/>
        <w:left w:val="none" w:sz="0" w:space="0" w:color="auto"/>
        <w:bottom w:val="none" w:sz="0" w:space="0" w:color="auto"/>
        <w:right w:val="none" w:sz="0" w:space="0" w:color="auto"/>
      </w:divBdr>
    </w:div>
    <w:div w:id="565724185">
      <w:bodyDiv w:val="1"/>
      <w:marLeft w:val="0"/>
      <w:marRight w:val="0"/>
      <w:marTop w:val="0"/>
      <w:marBottom w:val="0"/>
      <w:divBdr>
        <w:top w:val="none" w:sz="0" w:space="0" w:color="auto"/>
        <w:left w:val="none" w:sz="0" w:space="0" w:color="auto"/>
        <w:bottom w:val="none" w:sz="0" w:space="0" w:color="auto"/>
        <w:right w:val="none" w:sz="0" w:space="0" w:color="auto"/>
      </w:divBdr>
    </w:div>
    <w:div w:id="619730435">
      <w:bodyDiv w:val="1"/>
      <w:marLeft w:val="0"/>
      <w:marRight w:val="0"/>
      <w:marTop w:val="0"/>
      <w:marBottom w:val="0"/>
      <w:divBdr>
        <w:top w:val="none" w:sz="0" w:space="0" w:color="auto"/>
        <w:left w:val="none" w:sz="0" w:space="0" w:color="auto"/>
        <w:bottom w:val="none" w:sz="0" w:space="0" w:color="auto"/>
        <w:right w:val="none" w:sz="0" w:space="0" w:color="auto"/>
      </w:divBdr>
    </w:div>
    <w:div w:id="628975941">
      <w:bodyDiv w:val="1"/>
      <w:marLeft w:val="0"/>
      <w:marRight w:val="0"/>
      <w:marTop w:val="0"/>
      <w:marBottom w:val="0"/>
      <w:divBdr>
        <w:top w:val="none" w:sz="0" w:space="0" w:color="auto"/>
        <w:left w:val="none" w:sz="0" w:space="0" w:color="auto"/>
        <w:bottom w:val="none" w:sz="0" w:space="0" w:color="auto"/>
        <w:right w:val="none" w:sz="0" w:space="0" w:color="auto"/>
      </w:divBdr>
    </w:div>
    <w:div w:id="634874799">
      <w:bodyDiv w:val="1"/>
      <w:marLeft w:val="0"/>
      <w:marRight w:val="0"/>
      <w:marTop w:val="0"/>
      <w:marBottom w:val="0"/>
      <w:divBdr>
        <w:top w:val="none" w:sz="0" w:space="0" w:color="auto"/>
        <w:left w:val="none" w:sz="0" w:space="0" w:color="auto"/>
        <w:bottom w:val="none" w:sz="0" w:space="0" w:color="auto"/>
        <w:right w:val="none" w:sz="0" w:space="0" w:color="auto"/>
      </w:divBdr>
    </w:div>
    <w:div w:id="639654773">
      <w:bodyDiv w:val="1"/>
      <w:marLeft w:val="0"/>
      <w:marRight w:val="0"/>
      <w:marTop w:val="0"/>
      <w:marBottom w:val="0"/>
      <w:divBdr>
        <w:top w:val="none" w:sz="0" w:space="0" w:color="auto"/>
        <w:left w:val="none" w:sz="0" w:space="0" w:color="auto"/>
        <w:bottom w:val="none" w:sz="0" w:space="0" w:color="auto"/>
        <w:right w:val="none" w:sz="0" w:space="0" w:color="auto"/>
      </w:divBdr>
    </w:div>
    <w:div w:id="649215840">
      <w:bodyDiv w:val="1"/>
      <w:marLeft w:val="0"/>
      <w:marRight w:val="0"/>
      <w:marTop w:val="0"/>
      <w:marBottom w:val="0"/>
      <w:divBdr>
        <w:top w:val="none" w:sz="0" w:space="0" w:color="auto"/>
        <w:left w:val="none" w:sz="0" w:space="0" w:color="auto"/>
        <w:bottom w:val="none" w:sz="0" w:space="0" w:color="auto"/>
        <w:right w:val="none" w:sz="0" w:space="0" w:color="auto"/>
      </w:divBdr>
    </w:div>
    <w:div w:id="691883765">
      <w:bodyDiv w:val="1"/>
      <w:marLeft w:val="0"/>
      <w:marRight w:val="0"/>
      <w:marTop w:val="0"/>
      <w:marBottom w:val="0"/>
      <w:divBdr>
        <w:top w:val="none" w:sz="0" w:space="0" w:color="auto"/>
        <w:left w:val="none" w:sz="0" w:space="0" w:color="auto"/>
        <w:bottom w:val="none" w:sz="0" w:space="0" w:color="auto"/>
        <w:right w:val="none" w:sz="0" w:space="0" w:color="auto"/>
      </w:divBdr>
    </w:div>
    <w:div w:id="727533186">
      <w:bodyDiv w:val="1"/>
      <w:marLeft w:val="0"/>
      <w:marRight w:val="0"/>
      <w:marTop w:val="0"/>
      <w:marBottom w:val="0"/>
      <w:divBdr>
        <w:top w:val="none" w:sz="0" w:space="0" w:color="auto"/>
        <w:left w:val="none" w:sz="0" w:space="0" w:color="auto"/>
        <w:bottom w:val="none" w:sz="0" w:space="0" w:color="auto"/>
        <w:right w:val="none" w:sz="0" w:space="0" w:color="auto"/>
      </w:divBdr>
    </w:div>
    <w:div w:id="742721006">
      <w:bodyDiv w:val="1"/>
      <w:marLeft w:val="0"/>
      <w:marRight w:val="0"/>
      <w:marTop w:val="0"/>
      <w:marBottom w:val="0"/>
      <w:divBdr>
        <w:top w:val="none" w:sz="0" w:space="0" w:color="auto"/>
        <w:left w:val="none" w:sz="0" w:space="0" w:color="auto"/>
        <w:bottom w:val="none" w:sz="0" w:space="0" w:color="auto"/>
        <w:right w:val="none" w:sz="0" w:space="0" w:color="auto"/>
      </w:divBdr>
    </w:div>
    <w:div w:id="743184002">
      <w:bodyDiv w:val="1"/>
      <w:marLeft w:val="0"/>
      <w:marRight w:val="0"/>
      <w:marTop w:val="0"/>
      <w:marBottom w:val="0"/>
      <w:divBdr>
        <w:top w:val="none" w:sz="0" w:space="0" w:color="auto"/>
        <w:left w:val="none" w:sz="0" w:space="0" w:color="auto"/>
        <w:bottom w:val="none" w:sz="0" w:space="0" w:color="auto"/>
        <w:right w:val="none" w:sz="0" w:space="0" w:color="auto"/>
      </w:divBdr>
    </w:div>
    <w:div w:id="799304404">
      <w:bodyDiv w:val="1"/>
      <w:marLeft w:val="0"/>
      <w:marRight w:val="0"/>
      <w:marTop w:val="0"/>
      <w:marBottom w:val="0"/>
      <w:divBdr>
        <w:top w:val="none" w:sz="0" w:space="0" w:color="auto"/>
        <w:left w:val="none" w:sz="0" w:space="0" w:color="auto"/>
        <w:bottom w:val="none" w:sz="0" w:space="0" w:color="auto"/>
        <w:right w:val="none" w:sz="0" w:space="0" w:color="auto"/>
      </w:divBdr>
    </w:div>
    <w:div w:id="829294569">
      <w:bodyDiv w:val="1"/>
      <w:marLeft w:val="0"/>
      <w:marRight w:val="0"/>
      <w:marTop w:val="0"/>
      <w:marBottom w:val="0"/>
      <w:divBdr>
        <w:top w:val="none" w:sz="0" w:space="0" w:color="auto"/>
        <w:left w:val="none" w:sz="0" w:space="0" w:color="auto"/>
        <w:bottom w:val="none" w:sz="0" w:space="0" w:color="auto"/>
        <w:right w:val="none" w:sz="0" w:space="0" w:color="auto"/>
      </w:divBdr>
    </w:div>
    <w:div w:id="835728089">
      <w:bodyDiv w:val="1"/>
      <w:marLeft w:val="0"/>
      <w:marRight w:val="0"/>
      <w:marTop w:val="0"/>
      <w:marBottom w:val="0"/>
      <w:divBdr>
        <w:top w:val="none" w:sz="0" w:space="0" w:color="auto"/>
        <w:left w:val="none" w:sz="0" w:space="0" w:color="auto"/>
        <w:bottom w:val="none" w:sz="0" w:space="0" w:color="auto"/>
        <w:right w:val="none" w:sz="0" w:space="0" w:color="auto"/>
      </w:divBdr>
    </w:div>
    <w:div w:id="864369779">
      <w:bodyDiv w:val="1"/>
      <w:marLeft w:val="0"/>
      <w:marRight w:val="0"/>
      <w:marTop w:val="0"/>
      <w:marBottom w:val="0"/>
      <w:divBdr>
        <w:top w:val="none" w:sz="0" w:space="0" w:color="auto"/>
        <w:left w:val="none" w:sz="0" w:space="0" w:color="auto"/>
        <w:bottom w:val="none" w:sz="0" w:space="0" w:color="auto"/>
        <w:right w:val="none" w:sz="0" w:space="0" w:color="auto"/>
      </w:divBdr>
    </w:div>
    <w:div w:id="868835321">
      <w:bodyDiv w:val="1"/>
      <w:marLeft w:val="0"/>
      <w:marRight w:val="0"/>
      <w:marTop w:val="0"/>
      <w:marBottom w:val="0"/>
      <w:divBdr>
        <w:top w:val="none" w:sz="0" w:space="0" w:color="auto"/>
        <w:left w:val="none" w:sz="0" w:space="0" w:color="auto"/>
        <w:bottom w:val="none" w:sz="0" w:space="0" w:color="auto"/>
        <w:right w:val="none" w:sz="0" w:space="0" w:color="auto"/>
      </w:divBdr>
    </w:div>
    <w:div w:id="894589023">
      <w:bodyDiv w:val="1"/>
      <w:marLeft w:val="0"/>
      <w:marRight w:val="0"/>
      <w:marTop w:val="0"/>
      <w:marBottom w:val="0"/>
      <w:divBdr>
        <w:top w:val="none" w:sz="0" w:space="0" w:color="auto"/>
        <w:left w:val="none" w:sz="0" w:space="0" w:color="auto"/>
        <w:bottom w:val="none" w:sz="0" w:space="0" w:color="auto"/>
        <w:right w:val="none" w:sz="0" w:space="0" w:color="auto"/>
      </w:divBdr>
    </w:div>
    <w:div w:id="998114385">
      <w:bodyDiv w:val="1"/>
      <w:marLeft w:val="0"/>
      <w:marRight w:val="0"/>
      <w:marTop w:val="0"/>
      <w:marBottom w:val="0"/>
      <w:divBdr>
        <w:top w:val="none" w:sz="0" w:space="0" w:color="auto"/>
        <w:left w:val="none" w:sz="0" w:space="0" w:color="auto"/>
        <w:bottom w:val="none" w:sz="0" w:space="0" w:color="auto"/>
        <w:right w:val="none" w:sz="0" w:space="0" w:color="auto"/>
      </w:divBdr>
    </w:div>
    <w:div w:id="1003900991">
      <w:bodyDiv w:val="1"/>
      <w:marLeft w:val="0"/>
      <w:marRight w:val="0"/>
      <w:marTop w:val="0"/>
      <w:marBottom w:val="0"/>
      <w:divBdr>
        <w:top w:val="none" w:sz="0" w:space="0" w:color="auto"/>
        <w:left w:val="none" w:sz="0" w:space="0" w:color="auto"/>
        <w:bottom w:val="none" w:sz="0" w:space="0" w:color="auto"/>
        <w:right w:val="none" w:sz="0" w:space="0" w:color="auto"/>
      </w:divBdr>
    </w:div>
    <w:div w:id="1004699141">
      <w:bodyDiv w:val="1"/>
      <w:marLeft w:val="0"/>
      <w:marRight w:val="0"/>
      <w:marTop w:val="0"/>
      <w:marBottom w:val="0"/>
      <w:divBdr>
        <w:top w:val="none" w:sz="0" w:space="0" w:color="auto"/>
        <w:left w:val="none" w:sz="0" w:space="0" w:color="auto"/>
        <w:bottom w:val="none" w:sz="0" w:space="0" w:color="auto"/>
        <w:right w:val="none" w:sz="0" w:space="0" w:color="auto"/>
      </w:divBdr>
    </w:div>
    <w:div w:id="1005983484">
      <w:bodyDiv w:val="1"/>
      <w:marLeft w:val="0"/>
      <w:marRight w:val="0"/>
      <w:marTop w:val="0"/>
      <w:marBottom w:val="0"/>
      <w:divBdr>
        <w:top w:val="none" w:sz="0" w:space="0" w:color="auto"/>
        <w:left w:val="none" w:sz="0" w:space="0" w:color="auto"/>
        <w:bottom w:val="none" w:sz="0" w:space="0" w:color="auto"/>
        <w:right w:val="none" w:sz="0" w:space="0" w:color="auto"/>
      </w:divBdr>
    </w:div>
    <w:div w:id="1009259180">
      <w:bodyDiv w:val="1"/>
      <w:marLeft w:val="0"/>
      <w:marRight w:val="0"/>
      <w:marTop w:val="0"/>
      <w:marBottom w:val="0"/>
      <w:divBdr>
        <w:top w:val="none" w:sz="0" w:space="0" w:color="auto"/>
        <w:left w:val="none" w:sz="0" w:space="0" w:color="auto"/>
        <w:bottom w:val="none" w:sz="0" w:space="0" w:color="auto"/>
        <w:right w:val="none" w:sz="0" w:space="0" w:color="auto"/>
      </w:divBdr>
    </w:div>
    <w:div w:id="1011957093">
      <w:bodyDiv w:val="1"/>
      <w:marLeft w:val="0"/>
      <w:marRight w:val="0"/>
      <w:marTop w:val="0"/>
      <w:marBottom w:val="0"/>
      <w:divBdr>
        <w:top w:val="none" w:sz="0" w:space="0" w:color="auto"/>
        <w:left w:val="none" w:sz="0" w:space="0" w:color="auto"/>
        <w:bottom w:val="none" w:sz="0" w:space="0" w:color="auto"/>
        <w:right w:val="none" w:sz="0" w:space="0" w:color="auto"/>
      </w:divBdr>
    </w:div>
    <w:div w:id="1018579761">
      <w:bodyDiv w:val="1"/>
      <w:marLeft w:val="0"/>
      <w:marRight w:val="0"/>
      <w:marTop w:val="0"/>
      <w:marBottom w:val="0"/>
      <w:divBdr>
        <w:top w:val="none" w:sz="0" w:space="0" w:color="auto"/>
        <w:left w:val="none" w:sz="0" w:space="0" w:color="auto"/>
        <w:bottom w:val="none" w:sz="0" w:space="0" w:color="auto"/>
        <w:right w:val="none" w:sz="0" w:space="0" w:color="auto"/>
      </w:divBdr>
    </w:div>
    <w:div w:id="1072850826">
      <w:bodyDiv w:val="1"/>
      <w:marLeft w:val="0"/>
      <w:marRight w:val="0"/>
      <w:marTop w:val="0"/>
      <w:marBottom w:val="0"/>
      <w:divBdr>
        <w:top w:val="none" w:sz="0" w:space="0" w:color="auto"/>
        <w:left w:val="none" w:sz="0" w:space="0" w:color="auto"/>
        <w:bottom w:val="none" w:sz="0" w:space="0" w:color="auto"/>
        <w:right w:val="none" w:sz="0" w:space="0" w:color="auto"/>
      </w:divBdr>
    </w:div>
    <w:div w:id="1093547233">
      <w:bodyDiv w:val="1"/>
      <w:marLeft w:val="0"/>
      <w:marRight w:val="0"/>
      <w:marTop w:val="0"/>
      <w:marBottom w:val="0"/>
      <w:divBdr>
        <w:top w:val="none" w:sz="0" w:space="0" w:color="auto"/>
        <w:left w:val="none" w:sz="0" w:space="0" w:color="auto"/>
        <w:bottom w:val="none" w:sz="0" w:space="0" w:color="auto"/>
        <w:right w:val="none" w:sz="0" w:space="0" w:color="auto"/>
      </w:divBdr>
    </w:div>
    <w:div w:id="1106079211">
      <w:bodyDiv w:val="1"/>
      <w:marLeft w:val="0"/>
      <w:marRight w:val="0"/>
      <w:marTop w:val="0"/>
      <w:marBottom w:val="0"/>
      <w:divBdr>
        <w:top w:val="none" w:sz="0" w:space="0" w:color="auto"/>
        <w:left w:val="none" w:sz="0" w:space="0" w:color="auto"/>
        <w:bottom w:val="none" w:sz="0" w:space="0" w:color="auto"/>
        <w:right w:val="none" w:sz="0" w:space="0" w:color="auto"/>
      </w:divBdr>
    </w:div>
    <w:div w:id="1142579216">
      <w:bodyDiv w:val="1"/>
      <w:marLeft w:val="0"/>
      <w:marRight w:val="0"/>
      <w:marTop w:val="0"/>
      <w:marBottom w:val="0"/>
      <w:divBdr>
        <w:top w:val="none" w:sz="0" w:space="0" w:color="auto"/>
        <w:left w:val="none" w:sz="0" w:space="0" w:color="auto"/>
        <w:bottom w:val="none" w:sz="0" w:space="0" w:color="auto"/>
        <w:right w:val="none" w:sz="0" w:space="0" w:color="auto"/>
      </w:divBdr>
    </w:div>
    <w:div w:id="1202980468">
      <w:bodyDiv w:val="1"/>
      <w:marLeft w:val="0"/>
      <w:marRight w:val="0"/>
      <w:marTop w:val="0"/>
      <w:marBottom w:val="0"/>
      <w:divBdr>
        <w:top w:val="none" w:sz="0" w:space="0" w:color="auto"/>
        <w:left w:val="none" w:sz="0" w:space="0" w:color="auto"/>
        <w:bottom w:val="none" w:sz="0" w:space="0" w:color="auto"/>
        <w:right w:val="none" w:sz="0" w:space="0" w:color="auto"/>
      </w:divBdr>
    </w:div>
    <w:div w:id="1215847155">
      <w:bodyDiv w:val="1"/>
      <w:marLeft w:val="0"/>
      <w:marRight w:val="0"/>
      <w:marTop w:val="0"/>
      <w:marBottom w:val="0"/>
      <w:divBdr>
        <w:top w:val="none" w:sz="0" w:space="0" w:color="auto"/>
        <w:left w:val="none" w:sz="0" w:space="0" w:color="auto"/>
        <w:bottom w:val="none" w:sz="0" w:space="0" w:color="auto"/>
        <w:right w:val="none" w:sz="0" w:space="0" w:color="auto"/>
      </w:divBdr>
    </w:div>
    <w:div w:id="1232958107">
      <w:bodyDiv w:val="1"/>
      <w:marLeft w:val="0"/>
      <w:marRight w:val="0"/>
      <w:marTop w:val="0"/>
      <w:marBottom w:val="0"/>
      <w:divBdr>
        <w:top w:val="none" w:sz="0" w:space="0" w:color="auto"/>
        <w:left w:val="none" w:sz="0" w:space="0" w:color="auto"/>
        <w:bottom w:val="none" w:sz="0" w:space="0" w:color="auto"/>
        <w:right w:val="none" w:sz="0" w:space="0" w:color="auto"/>
      </w:divBdr>
    </w:div>
    <w:div w:id="1242564314">
      <w:bodyDiv w:val="1"/>
      <w:marLeft w:val="0"/>
      <w:marRight w:val="0"/>
      <w:marTop w:val="0"/>
      <w:marBottom w:val="0"/>
      <w:divBdr>
        <w:top w:val="none" w:sz="0" w:space="0" w:color="auto"/>
        <w:left w:val="none" w:sz="0" w:space="0" w:color="auto"/>
        <w:bottom w:val="none" w:sz="0" w:space="0" w:color="auto"/>
        <w:right w:val="none" w:sz="0" w:space="0" w:color="auto"/>
      </w:divBdr>
    </w:div>
    <w:div w:id="1295795299">
      <w:bodyDiv w:val="1"/>
      <w:marLeft w:val="0"/>
      <w:marRight w:val="0"/>
      <w:marTop w:val="0"/>
      <w:marBottom w:val="0"/>
      <w:divBdr>
        <w:top w:val="none" w:sz="0" w:space="0" w:color="auto"/>
        <w:left w:val="none" w:sz="0" w:space="0" w:color="auto"/>
        <w:bottom w:val="none" w:sz="0" w:space="0" w:color="auto"/>
        <w:right w:val="none" w:sz="0" w:space="0" w:color="auto"/>
      </w:divBdr>
      <w:divsChild>
        <w:div w:id="463473580">
          <w:marLeft w:val="0"/>
          <w:marRight w:val="0"/>
          <w:marTop w:val="0"/>
          <w:marBottom w:val="0"/>
          <w:divBdr>
            <w:top w:val="none" w:sz="0" w:space="0" w:color="auto"/>
            <w:left w:val="none" w:sz="0" w:space="0" w:color="auto"/>
            <w:bottom w:val="none" w:sz="0" w:space="0" w:color="auto"/>
            <w:right w:val="none" w:sz="0" w:space="0" w:color="auto"/>
          </w:divBdr>
          <w:divsChild>
            <w:div w:id="137503023">
              <w:marLeft w:val="0"/>
              <w:marRight w:val="0"/>
              <w:marTop w:val="45"/>
              <w:marBottom w:val="0"/>
              <w:divBdr>
                <w:top w:val="single" w:sz="2" w:space="2" w:color="666666"/>
                <w:left w:val="none" w:sz="0" w:space="0" w:color="auto"/>
                <w:bottom w:val="none" w:sz="0" w:space="0" w:color="auto"/>
                <w:right w:val="none" w:sz="0" w:space="0" w:color="auto"/>
              </w:divBdr>
            </w:div>
          </w:divsChild>
        </w:div>
      </w:divsChild>
    </w:div>
    <w:div w:id="1298561383">
      <w:bodyDiv w:val="1"/>
      <w:marLeft w:val="0"/>
      <w:marRight w:val="0"/>
      <w:marTop w:val="0"/>
      <w:marBottom w:val="0"/>
      <w:divBdr>
        <w:top w:val="none" w:sz="0" w:space="0" w:color="auto"/>
        <w:left w:val="none" w:sz="0" w:space="0" w:color="auto"/>
        <w:bottom w:val="none" w:sz="0" w:space="0" w:color="auto"/>
        <w:right w:val="none" w:sz="0" w:space="0" w:color="auto"/>
      </w:divBdr>
    </w:div>
    <w:div w:id="1300919577">
      <w:bodyDiv w:val="1"/>
      <w:marLeft w:val="0"/>
      <w:marRight w:val="0"/>
      <w:marTop w:val="0"/>
      <w:marBottom w:val="0"/>
      <w:divBdr>
        <w:top w:val="none" w:sz="0" w:space="0" w:color="auto"/>
        <w:left w:val="none" w:sz="0" w:space="0" w:color="auto"/>
        <w:bottom w:val="none" w:sz="0" w:space="0" w:color="auto"/>
        <w:right w:val="none" w:sz="0" w:space="0" w:color="auto"/>
      </w:divBdr>
    </w:div>
    <w:div w:id="1301420919">
      <w:bodyDiv w:val="1"/>
      <w:marLeft w:val="0"/>
      <w:marRight w:val="0"/>
      <w:marTop w:val="0"/>
      <w:marBottom w:val="0"/>
      <w:divBdr>
        <w:top w:val="none" w:sz="0" w:space="0" w:color="auto"/>
        <w:left w:val="none" w:sz="0" w:space="0" w:color="auto"/>
        <w:bottom w:val="none" w:sz="0" w:space="0" w:color="auto"/>
        <w:right w:val="none" w:sz="0" w:space="0" w:color="auto"/>
      </w:divBdr>
    </w:div>
    <w:div w:id="1335764822">
      <w:bodyDiv w:val="1"/>
      <w:marLeft w:val="0"/>
      <w:marRight w:val="0"/>
      <w:marTop w:val="0"/>
      <w:marBottom w:val="0"/>
      <w:divBdr>
        <w:top w:val="none" w:sz="0" w:space="0" w:color="auto"/>
        <w:left w:val="none" w:sz="0" w:space="0" w:color="auto"/>
        <w:bottom w:val="none" w:sz="0" w:space="0" w:color="auto"/>
        <w:right w:val="none" w:sz="0" w:space="0" w:color="auto"/>
      </w:divBdr>
    </w:div>
    <w:div w:id="1388913561">
      <w:bodyDiv w:val="1"/>
      <w:marLeft w:val="0"/>
      <w:marRight w:val="0"/>
      <w:marTop w:val="0"/>
      <w:marBottom w:val="0"/>
      <w:divBdr>
        <w:top w:val="none" w:sz="0" w:space="0" w:color="auto"/>
        <w:left w:val="none" w:sz="0" w:space="0" w:color="auto"/>
        <w:bottom w:val="none" w:sz="0" w:space="0" w:color="auto"/>
        <w:right w:val="none" w:sz="0" w:space="0" w:color="auto"/>
      </w:divBdr>
    </w:div>
    <w:div w:id="1407722389">
      <w:bodyDiv w:val="1"/>
      <w:marLeft w:val="0"/>
      <w:marRight w:val="0"/>
      <w:marTop w:val="0"/>
      <w:marBottom w:val="0"/>
      <w:divBdr>
        <w:top w:val="none" w:sz="0" w:space="0" w:color="auto"/>
        <w:left w:val="none" w:sz="0" w:space="0" w:color="auto"/>
        <w:bottom w:val="none" w:sz="0" w:space="0" w:color="auto"/>
        <w:right w:val="none" w:sz="0" w:space="0" w:color="auto"/>
      </w:divBdr>
    </w:div>
    <w:div w:id="1418557298">
      <w:bodyDiv w:val="1"/>
      <w:marLeft w:val="0"/>
      <w:marRight w:val="0"/>
      <w:marTop w:val="0"/>
      <w:marBottom w:val="0"/>
      <w:divBdr>
        <w:top w:val="none" w:sz="0" w:space="0" w:color="auto"/>
        <w:left w:val="none" w:sz="0" w:space="0" w:color="auto"/>
        <w:bottom w:val="none" w:sz="0" w:space="0" w:color="auto"/>
        <w:right w:val="none" w:sz="0" w:space="0" w:color="auto"/>
      </w:divBdr>
    </w:div>
    <w:div w:id="1433431664">
      <w:bodyDiv w:val="1"/>
      <w:marLeft w:val="0"/>
      <w:marRight w:val="0"/>
      <w:marTop w:val="0"/>
      <w:marBottom w:val="0"/>
      <w:divBdr>
        <w:top w:val="none" w:sz="0" w:space="0" w:color="auto"/>
        <w:left w:val="none" w:sz="0" w:space="0" w:color="auto"/>
        <w:bottom w:val="none" w:sz="0" w:space="0" w:color="auto"/>
        <w:right w:val="none" w:sz="0" w:space="0" w:color="auto"/>
      </w:divBdr>
    </w:div>
    <w:div w:id="1467239326">
      <w:bodyDiv w:val="1"/>
      <w:marLeft w:val="0"/>
      <w:marRight w:val="0"/>
      <w:marTop w:val="0"/>
      <w:marBottom w:val="0"/>
      <w:divBdr>
        <w:top w:val="none" w:sz="0" w:space="0" w:color="auto"/>
        <w:left w:val="none" w:sz="0" w:space="0" w:color="auto"/>
        <w:bottom w:val="none" w:sz="0" w:space="0" w:color="auto"/>
        <w:right w:val="none" w:sz="0" w:space="0" w:color="auto"/>
      </w:divBdr>
    </w:div>
    <w:div w:id="1468623736">
      <w:bodyDiv w:val="1"/>
      <w:marLeft w:val="0"/>
      <w:marRight w:val="0"/>
      <w:marTop w:val="0"/>
      <w:marBottom w:val="0"/>
      <w:divBdr>
        <w:top w:val="none" w:sz="0" w:space="0" w:color="auto"/>
        <w:left w:val="none" w:sz="0" w:space="0" w:color="auto"/>
        <w:bottom w:val="none" w:sz="0" w:space="0" w:color="auto"/>
        <w:right w:val="none" w:sz="0" w:space="0" w:color="auto"/>
      </w:divBdr>
    </w:div>
    <w:div w:id="1480613380">
      <w:bodyDiv w:val="1"/>
      <w:marLeft w:val="0"/>
      <w:marRight w:val="0"/>
      <w:marTop w:val="0"/>
      <w:marBottom w:val="0"/>
      <w:divBdr>
        <w:top w:val="none" w:sz="0" w:space="0" w:color="auto"/>
        <w:left w:val="none" w:sz="0" w:space="0" w:color="auto"/>
        <w:bottom w:val="none" w:sz="0" w:space="0" w:color="auto"/>
        <w:right w:val="none" w:sz="0" w:space="0" w:color="auto"/>
      </w:divBdr>
    </w:div>
    <w:div w:id="1506433958">
      <w:bodyDiv w:val="1"/>
      <w:marLeft w:val="0"/>
      <w:marRight w:val="0"/>
      <w:marTop w:val="0"/>
      <w:marBottom w:val="0"/>
      <w:divBdr>
        <w:top w:val="none" w:sz="0" w:space="0" w:color="auto"/>
        <w:left w:val="none" w:sz="0" w:space="0" w:color="auto"/>
        <w:bottom w:val="none" w:sz="0" w:space="0" w:color="auto"/>
        <w:right w:val="none" w:sz="0" w:space="0" w:color="auto"/>
      </w:divBdr>
    </w:div>
    <w:div w:id="1523088195">
      <w:bodyDiv w:val="1"/>
      <w:marLeft w:val="0"/>
      <w:marRight w:val="0"/>
      <w:marTop w:val="0"/>
      <w:marBottom w:val="0"/>
      <w:divBdr>
        <w:top w:val="none" w:sz="0" w:space="0" w:color="auto"/>
        <w:left w:val="none" w:sz="0" w:space="0" w:color="auto"/>
        <w:bottom w:val="none" w:sz="0" w:space="0" w:color="auto"/>
        <w:right w:val="none" w:sz="0" w:space="0" w:color="auto"/>
      </w:divBdr>
    </w:div>
    <w:div w:id="1567300565">
      <w:bodyDiv w:val="1"/>
      <w:marLeft w:val="0"/>
      <w:marRight w:val="0"/>
      <w:marTop w:val="0"/>
      <w:marBottom w:val="0"/>
      <w:divBdr>
        <w:top w:val="none" w:sz="0" w:space="0" w:color="auto"/>
        <w:left w:val="none" w:sz="0" w:space="0" w:color="auto"/>
        <w:bottom w:val="none" w:sz="0" w:space="0" w:color="auto"/>
        <w:right w:val="none" w:sz="0" w:space="0" w:color="auto"/>
      </w:divBdr>
    </w:div>
    <w:div w:id="1588998242">
      <w:bodyDiv w:val="1"/>
      <w:marLeft w:val="0"/>
      <w:marRight w:val="0"/>
      <w:marTop w:val="0"/>
      <w:marBottom w:val="0"/>
      <w:divBdr>
        <w:top w:val="none" w:sz="0" w:space="0" w:color="auto"/>
        <w:left w:val="none" w:sz="0" w:space="0" w:color="auto"/>
        <w:bottom w:val="none" w:sz="0" w:space="0" w:color="auto"/>
        <w:right w:val="none" w:sz="0" w:space="0" w:color="auto"/>
      </w:divBdr>
    </w:div>
    <w:div w:id="1607733982">
      <w:bodyDiv w:val="1"/>
      <w:marLeft w:val="0"/>
      <w:marRight w:val="0"/>
      <w:marTop w:val="0"/>
      <w:marBottom w:val="0"/>
      <w:divBdr>
        <w:top w:val="none" w:sz="0" w:space="0" w:color="auto"/>
        <w:left w:val="none" w:sz="0" w:space="0" w:color="auto"/>
        <w:bottom w:val="none" w:sz="0" w:space="0" w:color="auto"/>
        <w:right w:val="none" w:sz="0" w:space="0" w:color="auto"/>
      </w:divBdr>
    </w:div>
    <w:div w:id="1666276385">
      <w:bodyDiv w:val="1"/>
      <w:marLeft w:val="0"/>
      <w:marRight w:val="0"/>
      <w:marTop w:val="0"/>
      <w:marBottom w:val="0"/>
      <w:divBdr>
        <w:top w:val="none" w:sz="0" w:space="0" w:color="auto"/>
        <w:left w:val="none" w:sz="0" w:space="0" w:color="auto"/>
        <w:bottom w:val="none" w:sz="0" w:space="0" w:color="auto"/>
        <w:right w:val="none" w:sz="0" w:space="0" w:color="auto"/>
      </w:divBdr>
    </w:div>
    <w:div w:id="1688678361">
      <w:bodyDiv w:val="1"/>
      <w:marLeft w:val="0"/>
      <w:marRight w:val="0"/>
      <w:marTop w:val="0"/>
      <w:marBottom w:val="0"/>
      <w:divBdr>
        <w:top w:val="none" w:sz="0" w:space="0" w:color="auto"/>
        <w:left w:val="none" w:sz="0" w:space="0" w:color="auto"/>
        <w:bottom w:val="none" w:sz="0" w:space="0" w:color="auto"/>
        <w:right w:val="none" w:sz="0" w:space="0" w:color="auto"/>
      </w:divBdr>
    </w:div>
    <w:div w:id="1701471213">
      <w:bodyDiv w:val="1"/>
      <w:marLeft w:val="0"/>
      <w:marRight w:val="0"/>
      <w:marTop w:val="0"/>
      <w:marBottom w:val="0"/>
      <w:divBdr>
        <w:top w:val="none" w:sz="0" w:space="0" w:color="auto"/>
        <w:left w:val="none" w:sz="0" w:space="0" w:color="auto"/>
        <w:bottom w:val="none" w:sz="0" w:space="0" w:color="auto"/>
        <w:right w:val="none" w:sz="0" w:space="0" w:color="auto"/>
      </w:divBdr>
    </w:div>
    <w:div w:id="1701517012">
      <w:bodyDiv w:val="1"/>
      <w:marLeft w:val="0"/>
      <w:marRight w:val="0"/>
      <w:marTop w:val="0"/>
      <w:marBottom w:val="0"/>
      <w:divBdr>
        <w:top w:val="none" w:sz="0" w:space="0" w:color="auto"/>
        <w:left w:val="none" w:sz="0" w:space="0" w:color="auto"/>
        <w:bottom w:val="none" w:sz="0" w:space="0" w:color="auto"/>
        <w:right w:val="none" w:sz="0" w:space="0" w:color="auto"/>
      </w:divBdr>
    </w:div>
    <w:div w:id="1711957471">
      <w:bodyDiv w:val="1"/>
      <w:marLeft w:val="0"/>
      <w:marRight w:val="0"/>
      <w:marTop w:val="0"/>
      <w:marBottom w:val="0"/>
      <w:divBdr>
        <w:top w:val="none" w:sz="0" w:space="0" w:color="auto"/>
        <w:left w:val="none" w:sz="0" w:space="0" w:color="auto"/>
        <w:bottom w:val="none" w:sz="0" w:space="0" w:color="auto"/>
        <w:right w:val="none" w:sz="0" w:space="0" w:color="auto"/>
      </w:divBdr>
    </w:div>
    <w:div w:id="1741368909">
      <w:bodyDiv w:val="1"/>
      <w:marLeft w:val="0"/>
      <w:marRight w:val="0"/>
      <w:marTop w:val="0"/>
      <w:marBottom w:val="0"/>
      <w:divBdr>
        <w:top w:val="none" w:sz="0" w:space="0" w:color="auto"/>
        <w:left w:val="none" w:sz="0" w:space="0" w:color="auto"/>
        <w:bottom w:val="none" w:sz="0" w:space="0" w:color="auto"/>
        <w:right w:val="none" w:sz="0" w:space="0" w:color="auto"/>
      </w:divBdr>
    </w:div>
    <w:div w:id="1750619741">
      <w:bodyDiv w:val="1"/>
      <w:marLeft w:val="0"/>
      <w:marRight w:val="0"/>
      <w:marTop w:val="0"/>
      <w:marBottom w:val="0"/>
      <w:divBdr>
        <w:top w:val="none" w:sz="0" w:space="0" w:color="auto"/>
        <w:left w:val="none" w:sz="0" w:space="0" w:color="auto"/>
        <w:bottom w:val="none" w:sz="0" w:space="0" w:color="auto"/>
        <w:right w:val="none" w:sz="0" w:space="0" w:color="auto"/>
      </w:divBdr>
    </w:div>
    <w:div w:id="1773355409">
      <w:bodyDiv w:val="1"/>
      <w:marLeft w:val="0"/>
      <w:marRight w:val="0"/>
      <w:marTop w:val="0"/>
      <w:marBottom w:val="0"/>
      <w:divBdr>
        <w:top w:val="none" w:sz="0" w:space="0" w:color="auto"/>
        <w:left w:val="none" w:sz="0" w:space="0" w:color="auto"/>
        <w:bottom w:val="none" w:sz="0" w:space="0" w:color="auto"/>
        <w:right w:val="none" w:sz="0" w:space="0" w:color="auto"/>
      </w:divBdr>
    </w:div>
    <w:div w:id="1781992102">
      <w:bodyDiv w:val="1"/>
      <w:marLeft w:val="0"/>
      <w:marRight w:val="0"/>
      <w:marTop w:val="0"/>
      <w:marBottom w:val="0"/>
      <w:divBdr>
        <w:top w:val="none" w:sz="0" w:space="0" w:color="auto"/>
        <w:left w:val="none" w:sz="0" w:space="0" w:color="auto"/>
        <w:bottom w:val="none" w:sz="0" w:space="0" w:color="auto"/>
        <w:right w:val="none" w:sz="0" w:space="0" w:color="auto"/>
      </w:divBdr>
    </w:div>
    <w:div w:id="1841459384">
      <w:bodyDiv w:val="1"/>
      <w:marLeft w:val="0"/>
      <w:marRight w:val="0"/>
      <w:marTop w:val="0"/>
      <w:marBottom w:val="0"/>
      <w:divBdr>
        <w:top w:val="none" w:sz="0" w:space="0" w:color="auto"/>
        <w:left w:val="none" w:sz="0" w:space="0" w:color="auto"/>
        <w:bottom w:val="none" w:sz="0" w:space="0" w:color="auto"/>
        <w:right w:val="none" w:sz="0" w:space="0" w:color="auto"/>
      </w:divBdr>
    </w:div>
    <w:div w:id="1850606910">
      <w:bodyDiv w:val="1"/>
      <w:marLeft w:val="0"/>
      <w:marRight w:val="0"/>
      <w:marTop w:val="0"/>
      <w:marBottom w:val="0"/>
      <w:divBdr>
        <w:top w:val="none" w:sz="0" w:space="0" w:color="auto"/>
        <w:left w:val="none" w:sz="0" w:space="0" w:color="auto"/>
        <w:bottom w:val="none" w:sz="0" w:space="0" w:color="auto"/>
        <w:right w:val="none" w:sz="0" w:space="0" w:color="auto"/>
      </w:divBdr>
    </w:div>
    <w:div w:id="1866018463">
      <w:bodyDiv w:val="1"/>
      <w:marLeft w:val="0"/>
      <w:marRight w:val="0"/>
      <w:marTop w:val="0"/>
      <w:marBottom w:val="0"/>
      <w:divBdr>
        <w:top w:val="none" w:sz="0" w:space="0" w:color="auto"/>
        <w:left w:val="none" w:sz="0" w:space="0" w:color="auto"/>
        <w:bottom w:val="none" w:sz="0" w:space="0" w:color="auto"/>
        <w:right w:val="none" w:sz="0" w:space="0" w:color="auto"/>
      </w:divBdr>
    </w:div>
    <w:div w:id="1869491936">
      <w:bodyDiv w:val="1"/>
      <w:marLeft w:val="0"/>
      <w:marRight w:val="0"/>
      <w:marTop w:val="0"/>
      <w:marBottom w:val="0"/>
      <w:divBdr>
        <w:top w:val="none" w:sz="0" w:space="0" w:color="auto"/>
        <w:left w:val="none" w:sz="0" w:space="0" w:color="auto"/>
        <w:bottom w:val="none" w:sz="0" w:space="0" w:color="auto"/>
        <w:right w:val="none" w:sz="0" w:space="0" w:color="auto"/>
      </w:divBdr>
    </w:div>
    <w:div w:id="1888296257">
      <w:bodyDiv w:val="1"/>
      <w:marLeft w:val="0"/>
      <w:marRight w:val="0"/>
      <w:marTop w:val="0"/>
      <w:marBottom w:val="0"/>
      <w:divBdr>
        <w:top w:val="none" w:sz="0" w:space="0" w:color="auto"/>
        <w:left w:val="none" w:sz="0" w:space="0" w:color="auto"/>
        <w:bottom w:val="none" w:sz="0" w:space="0" w:color="auto"/>
        <w:right w:val="none" w:sz="0" w:space="0" w:color="auto"/>
      </w:divBdr>
    </w:div>
    <w:div w:id="1901552822">
      <w:bodyDiv w:val="1"/>
      <w:marLeft w:val="0"/>
      <w:marRight w:val="0"/>
      <w:marTop w:val="0"/>
      <w:marBottom w:val="0"/>
      <w:divBdr>
        <w:top w:val="none" w:sz="0" w:space="0" w:color="auto"/>
        <w:left w:val="none" w:sz="0" w:space="0" w:color="auto"/>
        <w:bottom w:val="none" w:sz="0" w:space="0" w:color="auto"/>
        <w:right w:val="none" w:sz="0" w:space="0" w:color="auto"/>
      </w:divBdr>
      <w:divsChild>
        <w:div w:id="1358240472">
          <w:marLeft w:val="0"/>
          <w:marRight w:val="0"/>
          <w:marTop w:val="0"/>
          <w:marBottom w:val="0"/>
          <w:divBdr>
            <w:top w:val="none" w:sz="0" w:space="0" w:color="auto"/>
            <w:left w:val="none" w:sz="0" w:space="0" w:color="auto"/>
            <w:bottom w:val="none" w:sz="0" w:space="0" w:color="auto"/>
            <w:right w:val="none" w:sz="0" w:space="0" w:color="auto"/>
          </w:divBdr>
          <w:divsChild>
            <w:div w:id="1090932650">
              <w:marLeft w:val="0"/>
              <w:marRight w:val="0"/>
              <w:marTop w:val="45"/>
              <w:marBottom w:val="0"/>
              <w:divBdr>
                <w:top w:val="single" w:sz="2" w:space="2" w:color="666666"/>
                <w:left w:val="none" w:sz="0" w:space="0" w:color="auto"/>
                <w:bottom w:val="none" w:sz="0" w:space="0" w:color="auto"/>
                <w:right w:val="none" w:sz="0" w:space="0" w:color="auto"/>
              </w:divBdr>
            </w:div>
          </w:divsChild>
        </w:div>
      </w:divsChild>
    </w:div>
    <w:div w:id="1907763704">
      <w:bodyDiv w:val="1"/>
      <w:marLeft w:val="0"/>
      <w:marRight w:val="0"/>
      <w:marTop w:val="0"/>
      <w:marBottom w:val="0"/>
      <w:divBdr>
        <w:top w:val="none" w:sz="0" w:space="0" w:color="auto"/>
        <w:left w:val="none" w:sz="0" w:space="0" w:color="auto"/>
        <w:bottom w:val="none" w:sz="0" w:space="0" w:color="auto"/>
        <w:right w:val="none" w:sz="0" w:space="0" w:color="auto"/>
      </w:divBdr>
    </w:div>
    <w:div w:id="1913588084">
      <w:bodyDiv w:val="1"/>
      <w:marLeft w:val="0"/>
      <w:marRight w:val="0"/>
      <w:marTop w:val="0"/>
      <w:marBottom w:val="0"/>
      <w:divBdr>
        <w:top w:val="none" w:sz="0" w:space="0" w:color="auto"/>
        <w:left w:val="none" w:sz="0" w:space="0" w:color="auto"/>
        <w:bottom w:val="none" w:sz="0" w:space="0" w:color="auto"/>
        <w:right w:val="none" w:sz="0" w:space="0" w:color="auto"/>
      </w:divBdr>
    </w:div>
    <w:div w:id="1918443660">
      <w:bodyDiv w:val="1"/>
      <w:marLeft w:val="0"/>
      <w:marRight w:val="0"/>
      <w:marTop w:val="0"/>
      <w:marBottom w:val="0"/>
      <w:divBdr>
        <w:top w:val="none" w:sz="0" w:space="0" w:color="auto"/>
        <w:left w:val="none" w:sz="0" w:space="0" w:color="auto"/>
        <w:bottom w:val="none" w:sz="0" w:space="0" w:color="auto"/>
        <w:right w:val="none" w:sz="0" w:space="0" w:color="auto"/>
      </w:divBdr>
    </w:div>
    <w:div w:id="1930504995">
      <w:bodyDiv w:val="1"/>
      <w:marLeft w:val="0"/>
      <w:marRight w:val="0"/>
      <w:marTop w:val="0"/>
      <w:marBottom w:val="0"/>
      <w:divBdr>
        <w:top w:val="none" w:sz="0" w:space="0" w:color="auto"/>
        <w:left w:val="none" w:sz="0" w:space="0" w:color="auto"/>
        <w:bottom w:val="none" w:sz="0" w:space="0" w:color="auto"/>
        <w:right w:val="none" w:sz="0" w:space="0" w:color="auto"/>
      </w:divBdr>
    </w:div>
    <w:div w:id="1948148420">
      <w:bodyDiv w:val="1"/>
      <w:marLeft w:val="0"/>
      <w:marRight w:val="0"/>
      <w:marTop w:val="0"/>
      <w:marBottom w:val="0"/>
      <w:divBdr>
        <w:top w:val="none" w:sz="0" w:space="0" w:color="auto"/>
        <w:left w:val="none" w:sz="0" w:space="0" w:color="auto"/>
        <w:bottom w:val="none" w:sz="0" w:space="0" w:color="auto"/>
        <w:right w:val="none" w:sz="0" w:space="0" w:color="auto"/>
      </w:divBdr>
    </w:div>
    <w:div w:id="2025395005">
      <w:bodyDiv w:val="1"/>
      <w:marLeft w:val="0"/>
      <w:marRight w:val="0"/>
      <w:marTop w:val="0"/>
      <w:marBottom w:val="0"/>
      <w:divBdr>
        <w:top w:val="none" w:sz="0" w:space="0" w:color="auto"/>
        <w:left w:val="none" w:sz="0" w:space="0" w:color="auto"/>
        <w:bottom w:val="none" w:sz="0" w:space="0" w:color="auto"/>
        <w:right w:val="none" w:sz="0" w:space="0" w:color="auto"/>
      </w:divBdr>
    </w:div>
    <w:div w:id="2025475043">
      <w:bodyDiv w:val="1"/>
      <w:marLeft w:val="0"/>
      <w:marRight w:val="0"/>
      <w:marTop w:val="0"/>
      <w:marBottom w:val="0"/>
      <w:divBdr>
        <w:top w:val="none" w:sz="0" w:space="0" w:color="auto"/>
        <w:left w:val="none" w:sz="0" w:space="0" w:color="auto"/>
        <w:bottom w:val="none" w:sz="0" w:space="0" w:color="auto"/>
        <w:right w:val="none" w:sz="0" w:space="0" w:color="auto"/>
      </w:divBdr>
    </w:div>
    <w:div w:id="2075661062">
      <w:bodyDiv w:val="1"/>
      <w:marLeft w:val="0"/>
      <w:marRight w:val="0"/>
      <w:marTop w:val="0"/>
      <w:marBottom w:val="0"/>
      <w:divBdr>
        <w:top w:val="none" w:sz="0" w:space="0" w:color="auto"/>
        <w:left w:val="none" w:sz="0" w:space="0" w:color="auto"/>
        <w:bottom w:val="none" w:sz="0" w:space="0" w:color="auto"/>
        <w:right w:val="none" w:sz="0" w:space="0" w:color="auto"/>
      </w:divBdr>
    </w:div>
    <w:div w:id="2077706982">
      <w:bodyDiv w:val="1"/>
      <w:marLeft w:val="0"/>
      <w:marRight w:val="0"/>
      <w:marTop w:val="0"/>
      <w:marBottom w:val="0"/>
      <w:divBdr>
        <w:top w:val="none" w:sz="0" w:space="0" w:color="auto"/>
        <w:left w:val="none" w:sz="0" w:space="0" w:color="auto"/>
        <w:bottom w:val="none" w:sz="0" w:space="0" w:color="auto"/>
        <w:right w:val="none" w:sz="0" w:space="0" w:color="auto"/>
      </w:divBdr>
    </w:div>
    <w:div w:id="2093045972">
      <w:bodyDiv w:val="1"/>
      <w:marLeft w:val="0"/>
      <w:marRight w:val="0"/>
      <w:marTop w:val="0"/>
      <w:marBottom w:val="0"/>
      <w:divBdr>
        <w:top w:val="none" w:sz="0" w:space="0" w:color="auto"/>
        <w:left w:val="none" w:sz="0" w:space="0" w:color="auto"/>
        <w:bottom w:val="none" w:sz="0" w:space="0" w:color="auto"/>
        <w:right w:val="none" w:sz="0" w:space="0" w:color="auto"/>
      </w:divBdr>
    </w:div>
    <w:div w:id="2097554322">
      <w:bodyDiv w:val="1"/>
      <w:marLeft w:val="0"/>
      <w:marRight w:val="0"/>
      <w:marTop w:val="0"/>
      <w:marBottom w:val="0"/>
      <w:divBdr>
        <w:top w:val="none" w:sz="0" w:space="0" w:color="auto"/>
        <w:left w:val="none" w:sz="0" w:space="0" w:color="auto"/>
        <w:bottom w:val="none" w:sz="0" w:space="0" w:color="auto"/>
        <w:right w:val="none" w:sz="0" w:space="0" w:color="auto"/>
      </w:divBdr>
    </w:div>
    <w:div w:id="212456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Desktop\Downloads\Coursewor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4FD3822FAD4B80B9CDFBFE7110B2C7"/>
        <w:category>
          <w:name w:val="General"/>
          <w:gallery w:val="placeholder"/>
        </w:category>
        <w:types>
          <w:type w:val="bbPlcHdr"/>
        </w:types>
        <w:behaviors>
          <w:behavior w:val="content"/>
        </w:behaviors>
        <w:guid w:val="{724C3567-9E40-4712-8FCC-A2FC116496D8}"/>
      </w:docPartPr>
      <w:docPartBody>
        <w:p w:rsidR="00632C86" w:rsidRDefault="00632C86">
          <w:pPr>
            <w:pStyle w:val="DE4FD3822FAD4B80B9CDFBFE7110B2C7"/>
          </w:pPr>
          <w:r w:rsidRPr="007E7B64">
            <w:rPr>
              <w:rStyle w:val="PlaceholderText"/>
            </w:rPr>
            <w:t>[Title]</w:t>
          </w:r>
        </w:p>
      </w:docPartBody>
    </w:docPart>
    <w:docPart>
      <w:docPartPr>
        <w:name w:val="55DE24A2F9F945A68E0F6E5407239CF0"/>
        <w:category>
          <w:name w:val="General"/>
          <w:gallery w:val="placeholder"/>
        </w:category>
        <w:types>
          <w:type w:val="bbPlcHdr"/>
        </w:types>
        <w:behaviors>
          <w:behavior w:val="content"/>
        </w:behaviors>
        <w:guid w:val="{A7DD6976-260B-4D5F-83CC-C70112FE3771}"/>
      </w:docPartPr>
      <w:docPartBody>
        <w:p w:rsidR="00632C86" w:rsidRDefault="00632C86">
          <w:pPr>
            <w:pStyle w:val="55DE24A2F9F945A68E0F6E5407239CF0"/>
          </w:pPr>
          <w:r w:rsidRPr="00815CD2">
            <w:rPr>
              <w:rStyle w:val="PlaceholderText"/>
            </w:rPr>
            <w:t>[Author]</w:t>
          </w:r>
        </w:p>
      </w:docPartBody>
    </w:docPart>
    <w:docPart>
      <w:docPartPr>
        <w:name w:val="CD4010F3DC394E969C687A56E0C61559"/>
        <w:category>
          <w:name w:val="General"/>
          <w:gallery w:val="placeholder"/>
        </w:category>
        <w:types>
          <w:type w:val="bbPlcHdr"/>
        </w:types>
        <w:behaviors>
          <w:behavior w:val="content"/>
        </w:behaviors>
        <w:guid w:val="{24F40476-348D-487E-A933-E1E2BAFE0E10}"/>
      </w:docPartPr>
      <w:docPartBody>
        <w:p w:rsidR="00632C86" w:rsidRDefault="00632C86">
          <w:pPr>
            <w:pStyle w:val="CD4010F3DC394E969C687A56E0C61559"/>
          </w:pPr>
          <w:r w:rsidRPr="00815CD2">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C86"/>
    <w:rsid w:val="00632C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4FD3822FAD4B80B9CDFBFE7110B2C7">
    <w:name w:val="DE4FD3822FAD4B80B9CDFBFE7110B2C7"/>
  </w:style>
  <w:style w:type="paragraph" w:customStyle="1" w:styleId="55DE24A2F9F945A68E0F6E5407239CF0">
    <w:name w:val="55DE24A2F9F945A68E0F6E5407239CF0"/>
  </w:style>
  <w:style w:type="paragraph" w:customStyle="1" w:styleId="283508A274044FBEB4E461F30A6932BB">
    <w:name w:val="283508A274044FBEB4E461F30A6932BB"/>
  </w:style>
  <w:style w:type="paragraph" w:customStyle="1" w:styleId="CD4010F3DC394E969C687A56E0C61559">
    <w:name w:val="CD4010F3DC394E969C687A56E0C61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Mus14</b:Tag>
    <b:SourceType>DocumentFromInternetSite</b:SourceType>
    <b:Guid>{F1760D9E-4F19-4684-99A6-C1D7187D478F}</b:Guid>
    <b:Title>Advanced Persistent Threat - APT</b:Title>
    <b:InternetSiteTitle>academia</b:InternetSiteTitle>
    <b:Year>2014</b:Year>
    <b:Month>March</b:Month>
    <b:URL>https://www.academia.edu/6309905/Advanced_Persistent_Threat_-_APT</b:URL>
    <b:Author>
      <b:Author>
        <b:NameList>
          <b:Person>
            <b:Last>Musa</b:Last>
            <b:First>Sam</b:First>
          </b:Person>
        </b:NameList>
      </b:Author>
    </b:Author>
    <b:RefOrder>2</b:RefOrder>
  </b:Source>
  <b:Source>
    <b:Tag>Del14</b:Tag>
    <b:SourceType>DocumentFromInternetSite</b:SourceType>
    <b:Guid>{1D19E777-8CA6-4055-BE66-91DCC4245952}</b:Guid>
    <b:Title>Anatomy of an Advanced Persistent Attack (APT)</b:Title>
    <b:InternetSiteTitle>Secure Works</b:InternetSiteTitle>
    <b:Year>2014</b:Year>
    <b:URL>https://www.secureworks.com/resources/sb-advanced-threat-protection</b:URL>
    <b:Author>
      <b:Author>
        <b:NameList>
          <b:Person>
            <b:Last>Dell</b:Last>
          </b:Person>
        </b:NameList>
      </b:Author>
    </b:Author>
    <b:RefOrder>4</b:RefOrder>
  </b:Source>
  <b:Source>
    <b:Tag>Cli89</b:Tag>
    <b:SourceType>Book</b:SourceType>
    <b:Guid>{E52287DB-5A3C-4B78-A7FE-63E26154DD15}</b:Guid>
    <b:Title>The Cuckoo's Egg</b:Title>
    <b:Year>1989</b:Year>
    <b:Author>
      <b:Author>
        <b:NameList>
          <b:Person>
            <b:Last>Stoll</b:Last>
            <b:First>Clifford</b:First>
          </b:Person>
        </b:NameList>
      </b:Author>
    </b:Author>
    <b:Publisher>Doubleday</b:Publisher>
    <b:RefOrder>5</b:RefOrder>
  </b:Source>
  <b:Source>
    <b:Tag>Mor13</b:Tag>
    <b:SourceType>InternetSite</b:SourceType>
    <b:Guid>{7BAE701D-6566-4345-89A7-CCE046D022D6}</b:Guid>
    <b:Title>Know Your Enemy: Tracking A Rapidly Evolving APT Actor</b:Title>
    <b:Year>2013</b:Year>
    <b:Author>
      <b:Author>
        <b:NameList>
          <b:Person>
            <b:Last>Moran</b:Last>
            <b:First>Ned</b:First>
          </b:Person>
          <b:Person>
            <b:Last>Haq</b:Last>
            <b:Middle>Thoufique</b:Middle>
          </b:Person>
        </b:NameList>
      </b:Author>
    </b:Author>
    <b:InternetSiteTitle>Fire Eye</b:InternetSiteTitle>
    <b:Month>October</b:Month>
    <b:Day>31st</b:Day>
    <b:URL>https://www.fireeye.com/blog/threat-research/2013/10/know-your-enemy-tracking-a-rapidly-evolving-apt-actor.html</b:URL>
    <b:RefOrder>6</b:RefOrder>
  </b:Source>
  <b:Source>
    <b:Tag>Ced14</b:Tag>
    <b:SourceType>InternetSite</b:SourceType>
    <b:Guid>{3E7794C1-F812-4BA3-A386-3350E393CD03}</b:Guid>
    <b:Author>
      <b:Author>
        <b:NameList>
          <b:Person>
            <b:Last>Pernet</b:Last>
            <b:First>Cedric</b:First>
          </b:Person>
        </b:NameList>
      </b:Author>
    </b:Author>
    <b:Title>APT Kill chain - Part 3: Reconnaissance</b:Title>
    <b:InternetSiteTitle>Airbus</b:InternetSiteTitle>
    <b:Year>2014</b:Year>
    <b:Month>May</b:Month>
    <b:Day>23rd</b:Day>
    <b:URL>http://blog.airbuscybersecurity.com/post/2014/05/APT-Kill-chain-Part-3-%3A-Reconnaissance</b:URL>
    <b:RefOrder>8</b:RefOrder>
  </b:Source>
  <b:Source>
    <b:Tag>Com11</b:Tag>
    <b:SourceType>DocumentFromInternetSite</b:SourceType>
    <b:Guid>{6346D884-9AA2-4745-8669-6374CEDD132E}</b:Guid>
    <b:Title>Advanced Persistent Threats: A Decade in Review</b:Title>
    <b:InternetSiteTitle>Commandfive</b:InternetSiteTitle>
    <b:Year>2011</b:Year>
    <b:Month>June</b:Month>
    <b:URL>http://www.commandfive.com/papers/C5_APT_ADecadeInReview.pdf</b:URL>
    <b:Author>
      <b:Author>
        <b:NameList>
          <b:Person>
            <b:Last>Ltd</b:Last>
            <b:First>Command</b:First>
            <b:Middle>Five Pty</b:Middle>
          </b:Person>
        </b:NameList>
      </b:Author>
    </b:Author>
    <b:RefOrder>3</b:RefOrder>
  </b:Source>
  <b:Source>
    <b:Tag>Gio14</b:Tag>
    <b:SourceType>InternetSite</b:SourceType>
    <b:Guid>{56D91427-8E43-442B-BFF9-0CE52EF60C08}</b:Guid>
    <b:Title>Deconstructing The Cyber Kill Chain</b:Title>
    <b:InternetSiteTitle>Dark Reading</b:InternetSiteTitle>
    <b:Year>2014</b:Year>
    <b:Month>November</b:Month>
    <b:Day>18th</b:Day>
    <b:URL>http://www.darkreading.com/attacks-breaches/deconstructing-the-cyber-kill-chain/a/d-id/1317542</b:URL>
    <b:Author>
      <b:Author>
        <b:NameList>
          <b:Person>
            <b:Last>Engel</b:Last>
            <b:First>Giorga</b:First>
          </b:Person>
        </b:NameList>
      </b:Author>
    </b:Author>
    <b:RefOrder>7</b:RefOrder>
  </b:Source>
  <b:Source>
    <b:Tag>Lys13</b:Tag>
    <b:SourceType>InternetSite</b:SourceType>
    <b:Guid>{F5683B57-C886-4C5A-AE51-CB1D14546025}</b:Guid>
    <b:Author>
      <b:Author>
        <b:NameList>
          <b:Person>
            <b:Last>Meyers</b:Last>
            <b:First>Lysa</b:First>
          </b:Person>
        </b:NameList>
      </b:Author>
    </b:Author>
    <b:Title>The practicality of the Cyber Kill Chain approach to security</b:Title>
    <b:InternetSiteTitle>CSO online</b:InternetSiteTitle>
    <b:Year>2013</b:Year>
    <b:Month>October</b:Month>
    <b:Day>4th</b:Day>
    <b:URL>http://www.csoonline.com/article/2134037/strategic-planning-erm/the-practicality-of-the-cyber-kill-chain-approach-to-security.html</b:URL>
    <b:RefOrder>9</b:RefOrder>
  </b:Source>
  <b:Source>
    <b:Tag>Wha</b:Tag>
    <b:SourceType>InternetSite</b:SourceType>
    <b:Guid>{2F669658-6299-4CDF-90BC-4CCC8387A50E}</b:Guid>
    <b:Title>What is a Zero-Day Vulnerability?</b:Title>
    <b:InternetSiteTitle>PC Tools</b:InternetSiteTitle>
    <b:URL>http://www.pctools.com/security-news/zero-day-vulnerability/</b:URL>
    <b:RefOrder>10</b:RefOrder>
  </b:Source>
  <b:Source>
    <b:Tag>Lis16</b:Tag>
    <b:SourceType>InternetSite</b:SourceType>
    <b:Guid>{A39A81CC-ECCC-452C-855E-F5F07BBD9DCB}</b:Guid>
    <b:Author>
      <b:Author>
        <b:NameList>
          <b:Person>
            <b:Last>Vaas</b:Last>
            <b:First>Lisa</b:First>
          </b:Person>
        </b:NameList>
      </b:Author>
    </b:Author>
    <b:Title>Almost half of dropped USB sticks will get plugged in</b:Title>
    <b:InternetSiteTitle>Naked Security</b:InternetSiteTitle>
    <b:Year>2016</b:Year>
    <b:Month>April</b:Month>
    <b:Day>6th</b:Day>
    <b:URL>https://nakedsecurity.sophos.com/2016/04/08/almost-half-of-dropped-usb-sticks-will-get-plugged-in/</b:URL>
    <b:RefOrder>12</b:RefOrder>
  </b:Source>
  <b:Source>
    <b:Tag>Zss14</b:Tag>
    <b:SourceType>InternetSite</b:SourceType>
    <b:Guid>{BFD70B1C-1D1C-4BD8-BB25-14E1F0753D6E}</b:Guid>
    <b:Author>
      <b:Author>
        <b:NameList>
          <b:Person>
            <b:Last>Zsscaler</b:Last>
          </b:Person>
        </b:NameList>
      </b:Author>
    </b:Author>
    <b:Title>APT: The Best Defense Is a Full Spectrum Offense</b:Title>
    <b:InternetSiteTitle>CIO Summits</b:InternetSiteTitle>
    <b:Year>2014</b:Year>
    <b:URL>http://www.ciosummits.com/Online_Assets_Zscaler_Whitepaper_-_APT_The_Best_Defense.pdf</b:URL>
    <b:RefOrder>11</b:RefOrder>
  </b:Source>
  <b:Source>
    <b:Tag>Mic05</b:Tag>
    <b:SourceType>InternetSite</b:SourceType>
    <b:Guid>{0B00D5E3-D1AF-4C3E-9D0B-336B6D653E60}</b:Guid>
    <b:Author>
      <b:Author>
        <b:NameList>
          <b:Person>
            <b:Last>Microsoft</b:Last>
          </b:Person>
        </b:NameList>
      </b:Author>
    </b:Author>
    <b:Title>The STRIDE Threat Model</b:Title>
    <b:InternetSiteTitle>msdn.microsoft</b:InternetSiteTitle>
    <b:Year>2005</b:Year>
    <b:URL>https://msdn.microsoft.com/en-us/library/ee823878(v=cs.20).aspx</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E6AE37-2CBE-4227-9E1E-916E8AE78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Coursework</Template>
  <TotalTime>2027</TotalTime>
  <Pages>14</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Coursework 2</vt:lpstr>
    </vt:vector>
  </TitlesOfParts>
  <Company>Edinburgh Napier University</Company>
  <LinksUpToDate>false</LinksUpToDate>
  <CharactersWithSpaces>16603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2</dc:title>
  <dc:subject>INF10101</dc:subject>
  <dc:creator>40136554</dc:creator>
  <cp:lastModifiedBy>Aitken, Jordan</cp:lastModifiedBy>
  <cp:revision>100</cp:revision>
  <cp:lastPrinted>2010-10-22T10:36:00Z</cp:lastPrinted>
  <dcterms:created xsi:type="dcterms:W3CDTF">2017-04-01T00:21:00Z</dcterms:created>
  <dcterms:modified xsi:type="dcterms:W3CDTF">2017-04-02T16:00:00Z</dcterms:modified>
</cp:coreProperties>
</file>