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5c5f61"/>
          <w:sz w:val="30"/>
          <w:szCs w:val="30"/>
        </w:rPr>
        <w:t xml:space="preserve">SIT EBEMA TRANSPORTE</w:t>
      </w:r>
    </w:p>
    <w:p>
      <w:pPr>
        <w:spacing w:after="0" w:before="240"/>
        <w:jc w:val="center"/>
      </w:pPr>
      <w:r>
        <w:rPr>
          <w:b/>
          <w:bCs/>
          <w:color w:val="0d47a1"/>
          <w:sz w:val="64"/>
          <w:szCs w:val="64"/>
        </w:rPr>
        <w:t xml:space="preserve">Manual de Usuario</w:t>
      </w:r>
    </w:p>
    <w:p>
      <w:pPr>
        <w:spacing w:after="0" w:before="160"/>
        <w:jc w:val="center"/>
      </w:pPr>
      <w:r>
        <w:rPr>
          <w:b/>
          <w:bCs/>
          <w:color w:val="222222"/>
          <w:sz w:val="36"/>
          <w:szCs w:val="36"/>
        </w:rPr>
        <w:t xml:space="preserve">Módulo Gestión Troncales / Abastecimiento</w:t>
      </w:r>
    </w:p>
    <w:p>
      <w:pPr>
        <w:spacing w:after="0" w:before="480"/>
        <w:jc w:val="center"/>
      </w:pPr>
      <w:r>
        <w:rPr>
          <w:i/>
          <w:iCs/>
          <w:color w:val="5c5f61"/>
          <w:sz w:val="22"/>
          <w:szCs w:val="22"/>
        </w:rPr>
        <w:t xml:space="preserve">Reglas de carga y priorización · Vistas y columnas · Automatización de correos · Roles y perfiles de usuario</w:t>
      </w:r>
    </w:p>
    <w:p>
      <w:pPr>
        <w:spacing w:after="0" w:before="1400"/>
        <w:jc w:val="center"/>
      </w:pPr>
      <w:r>
        <w:rPr>
          <w:color w:val="5c5f61"/>
          <w:sz w:val="20"/>
          <w:szCs w:val="20"/>
        </w:rPr>
        <w:t xml:space="preserve">Versión del documento: 19 de septiembre de 2026</w:t>
      </w:r>
    </w:p>
    <w:p>
      <w:pPr>
        <w:spacing w:after="0" w:before="80"/>
        <w:jc w:val="center"/>
      </w:pPr>
      <w:r>
        <w:rPr>
          <w:color w:val="5c5f61"/>
          <w:sz w:val="20"/>
          <w:szCs w:val="20"/>
        </w:rPr>
        <w:t xml:space="preserve">Elaborado para: Jefatura de Distribución y Transporte — EBEMA</w:t>
      </w:r>
    </w:p>
    <w:p>
      <w:r>
        <w:br w:type="page"/>
      </w:r>
    </w:p>
    <w:p>
      <w:pPr>
        <w:pStyle w:val="Heading1"/>
        <w:spacing w:after="140" w:before="320"/>
      </w:pPr>
      <w:r>
        <w:rPr>
          <w:b/>
          <w:bCs/>
          <w:color w:val="0d47a1"/>
          <w:sz w:val="30"/>
          <w:szCs w:val="30"/>
        </w:rPr>
        <w:t xml:space="preserve">Índice</w:t>
      </w:r>
    </w:p>
    <w:p>
      <w:pPr>
        <w:spacing w:after="120" w:line="276"/>
      </w:pPr>
      <w:r>
        <w:rPr>
          <w:i/>
          <w:iCs/>
          <w:color w:val="5c5f61"/>
          <w:sz w:val="21"/>
          <w:szCs w:val="21"/>
        </w:rPr>
        <w:t xml:space="preserve">Al abrir el documento en Word, haga clic derecho sobre la tabla siguiente y elija "Actualizar campos" para generar el índice con los números de página.</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0d47a1"/>
          <w:sz w:val="30"/>
          <w:szCs w:val="30"/>
        </w:rPr>
        <w:t xml:space="preserve">1. Introducción y alcance</w:t>
      </w:r>
    </w:p>
    <w:p>
      <w:pPr>
        <w:spacing w:after="120" w:line="276"/>
      </w:pPr>
      <w:r>
        <w:rPr>
          <w:color w:val="222222"/>
          <w:sz w:val="21"/>
          <w:szCs w:val="21"/>
        </w:rPr>
        <w:t xml:space="preserve">SIT EBEMA Transporte es la plataforma web interna de EBEMA para la gestión de distribución y transporte de carga. Este manual documenta en detalle el módulo Gestión Troncales / Abastecimiento: su origen de datos, las reglas de carga y priorización, cada una de sus vistas con sus columnas y significado, los horarios de carga y actualización, la lectura automática de correos vía Apps Script, la automatización del correo de Plan de Carga, y la administración de usuarios, perfiles y accesos.</w:t>
      </w:r>
    </w:p>
    <w:p>
      <w:pPr>
        <w:spacing w:after="120" w:line="276"/>
      </w:pPr>
      <w:r>
        <w:rPr>
          <w:color w:val="222222"/>
          <w:sz w:val="21"/>
          <w:szCs w:val="21"/>
        </w:rPr>
        <w:t xml:space="preserve">El objetivo del módulo es planificar las cargas diarias a las sucursales desde los Centros de Distribución (CD), consolidando en una sola pantalla la información que SAP y el sistema de inventario (SLIM) entregan por correo: quiebres de stock, pedidos de traslado, pedidos de venta, retiros de fábrica, crossdocking, entregas y documentos de transporte. Con esa información el sistema arma el Plan de Carga por sucursal y decide qué posiciones entran en el camión de cada día.</w:t>
      </w:r>
    </w:p>
    <w:p>
      <w:pPr>
        <w:spacing w:after="120" w:line="276"/>
      </w:pPr>
      <w:r>
        <w:rPr>
          <w:color w:val="222222"/>
          <w:sz w:val="21"/>
          <w:szCs w:val="21"/>
        </w:rPr>
        <w:t xml:space="preserve">Este documento está pensado como referencia operativa completa: puede leerse de principio a fin para entender el flujo, o consultarse por sección (por ejemplo, "qué significa cada columna de Retiros de Fábrica" o "a qué hora se leen los correos de Pedidos de Ventas").</w:t>
      </w:r>
    </w:p>
    <w:p>
      <w:pPr>
        <w:pStyle w:val="Heading1"/>
        <w:spacing w:after="140" w:before="320"/>
      </w:pPr>
      <w:r>
        <w:rPr>
          <w:b/>
          <w:bCs/>
          <w:color w:val="0d47a1"/>
          <w:sz w:val="30"/>
          <w:szCs w:val="30"/>
        </w:rPr>
        <w:t xml:space="preserve">2. Entornos, stack y publicación</w:t>
      </w:r>
    </w:p>
    <w:p>
      <w:pPr>
        <w:pStyle w:val="Heading2"/>
        <w:spacing w:after="100" w:before="240"/>
      </w:pPr>
      <w:r>
        <w:rPr>
          <w:b/>
          <w:bCs/>
          <w:color w:val="0d47a1"/>
          <w:sz w:val="26"/>
          <w:szCs w:val="26"/>
        </w:rPr>
        <w:t xml:space="preserve">2.1 Entornos</w:t>
      </w:r>
    </w:p>
    <w:p>
      <w:pPr>
        <w:spacing w:after="120" w:line="276"/>
      </w:pPr>
      <w:r>
        <w:rPr>
          <w:color w:val="222222"/>
          <w:sz w:val="21"/>
          <w:szCs w:val="21"/>
        </w:rPr>
        <w:t xml:space="preserve">El sistema tiene dos entornos independientes. La directriz fija es que todo cambio se prueba primero en QA; Producción no se toca sin confirmación explícita.</w:t>
      </w:r>
    </w:p>
    <w:tbl>
      <w:tblPr>
        <w:tblW w:type="dxa" w:w="9360"/>
        <w:tblBorders>
          <w:top w:val="single" w:color="cccccc" w:sz="2"/>
          <w:left w:val="single" w:color="cccccc" w:sz="2"/>
          <w:bottom w:val="single" w:color="cccccc" w:sz="2"/>
          <w:right w:val="single" w:color="cccccc" w:sz="2"/>
          <w:insideH w:val="single" w:color="dddddd" w:sz="1"/>
          <w:insideV w:val="single" w:color="dddddd" w:sz="1"/>
        </w:tblBorders>
      </w:tblPr>
      <w:tblGrid>
        <w:gridCol w:w="2400"/>
        <w:gridCol w:w="3480"/>
        <w:gridCol w:w="3480"/>
      </w:tblGrid>
      <w:tr>
        <w:trPr>
          <w:tblHeader/>
        </w:trPr>
        <w:tc>
          <w:tcPr>
            <w:tcW w:type="dxa" w:w="2400"/>
            <w:shd w:fill="0d47a1" w:val="clear"/>
            <w:tcMar>
              <w:top w:type="dxa" w:w="40"/>
              <w:left w:type="dxa" w:w="80"/>
              <w:bottom w:type="dxa" w:w="40"/>
              <w:right w:type="dxa" w:w="80"/>
            </w:tcMar>
          </w:tcPr>
          <w:p>
            <w:r>
              <w:rPr>
                <w:b/>
                <w:bCs/>
                <w:color w:val="FFFFFF"/>
                <w:sz w:val="19"/>
                <w:szCs w:val="19"/>
              </w:rPr>
              <w:t xml:space="preserve">Componente</w:t>
            </w:r>
          </w:p>
        </w:tc>
        <w:tc>
          <w:tcPr>
            <w:tcW w:type="dxa" w:w="3480"/>
            <w:shd w:fill="0d47a1" w:val="clear"/>
            <w:tcMar>
              <w:top w:type="dxa" w:w="40"/>
              <w:left w:type="dxa" w:w="80"/>
              <w:bottom w:type="dxa" w:w="40"/>
              <w:right w:type="dxa" w:w="80"/>
            </w:tcMar>
          </w:tcPr>
          <w:p>
            <w:r>
              <w:rPr>
                <w:b/>
                <w:bCs/>
                <w:color w:val="FFFFFF"/>
                <w:sz w:val="19"/>
                <w:szCs w:val="19"/>
              </w:rPr>
              <w:t xml:space="preserve">QA</w:t>
            </w:r>
          </w:p>
        </w:tc>
        <w:tc>
          <w:tcPr>
            <w:tcW w:type="dxa" w:w="3480"/>
            <w:shd w:fill="0d47a1" w:val="clear"/>
            <w:tcMar>
              <w:top w:type="dxa" w:w="40"/>
              <w:left w:type="dxa" w:w="80"/>
              <w:bottom w:type="dxa" w:w="40"/>
              <w:right w:type="dxa" w:w="80"/>
            </w:tcMar>
          </w:tcPr>
          <w:p>
            <w:r>
              <w:rPr>
                <w:b/>
                <w:bCs/>
                <w:color w:val="FFFFFF"/>
                <w:sz w:val="19"/>
                <w:szCs w:val="19"/>
              </w:rPr>
              <w:t xml:space="preserve">Producción (PRD)</w:t>
            </w:r>
          </w:p>
        </w:tc>
      </w:tr>
      <w:tr>
        <w:tc>
          <w:tcPr>
            <w:tcW w:type="dxa" w:w="2400"/>
            <w:shd w:fill="FFFFFF" w:val="clear"/>
            <w:tcMar>
              <w:top w:type="dxa" w:w="30"/>
              <w:left w:type="dxa" w:w="80"/>
              <w:bottom w:type="dxa" w:w="30"/>
              <w:right w:type="dxa" w:w="80"/>
            </w:tcMar>
          </w:tcPr>
          <w:p>
            <w:r>
              <w:rPr>
                <w:color w:val="222222"/>
                <w:sz w:val="18"/>
                <w:szCs w:val="18"/>
              </w:rPr>
              <w:t xml:space="preserve">Repositorio GitHub</w:t>
            </w:r>
          </w:p>
        </w:tc>
        <w:tc>
          <w:tcPr>
            <w:tcW w:type="dxa" w:w="3480"/>
            <w:shd w:fill="FFFFFF" w:val="clear"/>
            <w:tcMar>
              <w:top w:type="dxa" w:w="30"/>
              <w:left w:type="dxa" w:w="80"/>
              <w:bottom w:type="dxa" w:w="30"/>
              <w:right w:type="dxa" w:w="80"/>
            </w:tcMar>
          </w:tcPr>
          <w:p>
            <w:r>
              <w:rPr>
                <w:color w:val="222222"/>
                <w:sz w:val="18"/>
                <w:szCs w:val="18"/>
              </w:rPr>
              <w:t xml:space="preserve">Jordancandia/ebema-transporte-qa</w:t>
            </w:r>
          </w:p>
        </w:tc>
        <w:tc>
          <w:tcPr>
            <w:tcW w:type="dxa" w:w="3480"/>
            <w:shd w:fill="FFFFFF" w:val="clear"/>
            <w:tcMar>
              <w:top w:type="dxa" w:w="30"/>
              <w:left w:type="dxa" w:w="80"/>
              <w:bottom w:type="dxa" w:w="30"/>
              <w:right w:type="dxa" w:w="80"/>
            </w:tcMar>
          </w:tcPr>
          <w:p>
            <w:r>
              <w:rPr>
                <w:color w:val="222222"/>
                <w:sz w:val="18"/>
                <w:szCs w:val="18"/>
              </w:rPr>
              <w:t xml:space="preserve">jordancandia/ebema-transporte</w:t>
            </w:r>
          </w:p>
        </w:tc>
      </w:tr>
      <w:tr>
        <w:tc>
          <w:tcPr>
            <w:tcW w:type="dxa" w:w="2400"/>
            <w:shd w:fill="f0f2f5" w:val="clear"/>
            <w:tcMar>
              <w:top w:type="dxa" w:w="30"/>
              <w:left w:type="dxa" w:w="80"/>
              <w:bottom w:type="dxa" w:w="30"/>
              <w:right w:type="dxa" w:w="80"/>
            </w:tcMar>
          </w:tcPr>
          <w:p>
            <w:r>
              <w:rPr>
                <w:color w:val="222222"/>
                <w:sz w:val="18"/>
                <w:szCs w:val="18"/>
              </w:rPr>
              <w:t xml:space="preserve">URL pública</w:t>
            </w:r>
          </w:p>
        </w:tc>
        <w:tc>
          <w:tcPr>
            <w:tcW w:type="dxa" w:w="3480"/>
            <w:shd w:fill="f0f2f5" w:val="clear"/>
            <w:tcMar>
              <w:top w:type="dxa" w:w="30"/>
              <w:left w:type="dxa" w:w="80"/>
              <w:bottom w:type="dxa" w:w="30"/>
              <w:right w:type="dxa" w:w="80"/>
            </w:tcMar>
          </w:tcPr>
          <w:p>
            <w:r>
              <w:rPr>
                <w:color w:val="222222"/>
                <w:sz w:val="18"/>
                <w:szCs w:val="18"/>
              </w:rPr>
              <w:t xml:space="preserve">jordancandia.github.io/ebema-transporte-qa/</w:t>
            </w:r>
          </w:p>
        </w:tc>
        <w:tc>
          <w:tcPr>
            <w:tcW w:type="dxa" w:w="3480"/>
            <w:shd w:fill="f0f2f5" w:val="clear"/>
            <w:tcMar>
              <w:top w:type="dxa" w:w="30"/>
              <w:left w:type="dxa" w:w="80"/>
              <w:bottom w:type="dxa" w:w="30"/>
              <w:right w:type="dxa" w:w="80"/>
            </w:tcMar>
          </w:tcPr>
          <w:p>
            <w:r>
              <w:rPr>
                <w:color w:val="222222"/>
                <w:sz w:val="18"/>
                <w:szCs w:val="18"/>
              </w:rPr>
              <w:t xml:space="preserve">jordancandia.github.io/ebema-transporte/</w:t>
            </w:r>
          </w:p>
        </w:tc>
      </w:tr>
      <w:tr>
        <w:tc>
          <w:tcPr>
            <w:tcW w:type="dxa" w:w="2400"/>
            <w:shd w:fill="FFFFFF" w:val="clear"/>
            <w:tcMar>
              <w:top w:type="dxa" w:w="30"/>
              <w:left w:type="dxa" w:w="80"/>
              <w:bottom w:type="dxa" w:w="30"/>
              <w:right w:type="dxa" w:w="80"/>
            </w:tcMar>
          </w:tcPr>
          <w:p>
            <w:r>
              <w:rPr>
                <w:color w:val="222222"/>
                <w:sz w:val="18"/>
                <w:szCs w:val="18"/>
              </w:rPr>
              <w:t xml:space="preserve">Proyecto Supabase</w:t>
            </w:r>
          </w:p>
        </w:tc>
        <w:tc>
          <w:tcPr>
            <w:tcW w:type="dxa" w:w="3480"/>
            <w:shd w:fill="FFFFFF" w:val="clear"/>
            <w:tcMar>
              <w:top w:type="dxa" w:w="30"/>
              <w:left w:type="dxa" w:w="80"/>
              <w:bottom w:type="dxa" w:w="30"/>
              <w:right w:type="dxa" w:w="80"/>
            </w:tcMar>
          </w:tcPr>
          <w:p>
            <w:r>
              <w:rPr>
                <w:color w:val="222222"/>
                <w:sz w:val="18"/>
                <w:szCs w:val="18"/>
              </w:rPr>
              <w:t xml:space="preserve">deetqblpfobwqioyfkiu</w:t>
            </w:r>
          </w:p>
        </w:tc>
        <w:tc>
          <w:tcPr>
            <w:tcW w:type="dxa" w:w="3480"/>
            <w:shd w:fill="FFFFFF" w:val="clear"/>
            <w:tcMar>
              <w:top w:type="dxa" w:w="30"/>
              <w:left w:type="dxa" w:w="80"/>
              <w:bottom w:type="dxa" w:w="30"/>
              <w:right w:type="dxa" w:w="80"/>
            </w:tcMar>
          </w:tcPr>
          <w:p>
            <w:r>
              <w:rPr>
                <w:color w:val="222222"/>
                <w:sz w:val="18"/>
                <w:szCs w:val="18"/>
              </w:rPr>
              <w:t xml:space="preserve">humhokvdowfqicjopbhf</w:t>
            </w:r>
          </w:p>
        </w:tc>
      </w:tr>
    </w:tbl>
    <w:p>
      <w:pPr>
        <w:spacing w:after="100"/>
      </w:pPr>
    </w:p>
    <w:p>
      <w:pPr>
        <w:spacing w:after="120" w:line="276"/>
      </w:pPr>
      <w:r>
        <w:rPr>
          <w:i/>
          <w:iCs/>
          <w:color w:val="222222"/>
          <w:sz w:val="21"/>
          <w:szCs w:val="21"/>
        </w:rPr>
        <w:t xml:space="preserve">Nota importante: el módulo Gestión Troncales / Abastecimiento vive únicamente en Producción (repo raíz "WEB TRANSPORTE"). La carpeta ebema-transporte-qa está desactualizada y no contiene abastecimiento.js.</w:t>
      </w:r>
    </w:p>
    <w:p>
      <w:pPr>
        <w:pStyle w:val="Heading2"/>
        <w:spacing w:after="100" w:before="240"/>
      </w:pPr>
      <w:r>
        <w:rPr>
          <w:b/>
          <w:bCs/>
          <w:color w:val="0d47a1"/>
          <w:sz w:val="26"/>
          <w:szCs w:val="26"/>
        </w:rPr>
        <w:t xml:space="preserve">2.2 Stack tecnológico</w:t>
      </w:r>
    </w:p>
    <w:p>
      <w:pPr>
        <w:pStyle w:val="ListParagraph"/>
        <w:numPr>
          <w:ilvl w:val="0"/>
          <w:numId w:val="2"/>
        </w:numPr>
        <w:spacing w:after="60" w:line="268"/>
      </w:pPr>
      <w:r>
        <w:rPr>
          <w:color w:val="222222"/>
          <w:sz w:val="21"/>
          <w:szCs w:val="21"/>
        </w:rPr>
        <w:t xml:space="preserve">Frontend: HTML y JavaScript puro (sin framework), con Tailwind CSS vía CDN.</w:t>
      </w:r>
    </w:p>
    <w:p>
      <w:pPr>
        <w:pStyle w:val="ListParagraph"/>
        <w:numPr>
          <w:ilvl w:val="0"/>
          <w:numId w:val="2"/>
        </w:numPr>
        <w:spacing w:after="60" w:line="268"/>
      </w:pPr>
      <w:r>
        <w:rPr>
          <w:color w:val="222222"/>
          <w:sz w:val="21"/>
          <w:szCs w:val="21"/>
        </w:rPr>
        <w:t xml:space="preserve">Backend: Supabase (PostgreSQL + RLS), Supabase JS SDK y Edge Functions en Deno.</w:t>
      </w:r>
    </w:p>
    <w:p>
      <w:pPr>
        <w:pStyle w:val="ListParagraph"/>
        <w:numPr>
          <w:ilvl w:val="0"/>
          <w:numId w:val="2"/>
        </w:numPr>
        <w:spacing w:after="60" w:line="268"/>
      </w:pPr>
      <w:r>
        <w:rPr>
          <w:color w:val="222222"/>
          <w:sz w:val="21"/>
          <w:szCs w:val="21"/>
        </w:rPr>
        <w:t xml:space="preserve">Automatización: Google Apps Script (V8) que lee Gmail y carga a Supabase por REST.</w:t>
      </w:r>
    </w:p>
    <w:p>
      <w:pPr>
        <w:pStyle w:val="ListParagraph"/>
        <w:numPr>
          <w:ilvl w:val="0"/>
          <w:numId w:val="2"/>
        </w:numPr>
        <w:spacing w:after="60" w:line="268"/>
      </w:pPr>
      <w:r>
        <w:rPr>
          <w:color w:val="222222"/>
          <w:sz w:val="21"/>
          <w:szCs w:val="21"/>
        </w:rPr>
        <w:t xml:space="preserve">Publicación: GitHub Pages desde la rama main (requiere el archivo .nojekyll en la raíz).</w:t>
      </w:r>
    </w:p>
    <w:p>
      <w:pPr>
        <w:pStyle w:val="Heading2"/>
        <w:spacing w:after="100" w:before="240"/>
      </w:pPr>
      <w:r>
        <w:rPr>
          <w:b/>
          <w:bCs/>
          <w:color w:val="0d47a1"/>
          <w:sz w:val="26"/>
          <w:szCs w:val="26"/>
        </w:rPr>
        <w:t xml:space="preserve">2.3 Publicación de cambios (deploy)</w:t>
      </w:r>
    </w:p>
    <w:p>
      <w:pPr>
        <w:spacing w:after="120" w:line="276"/>
      </w:pPr>
      <w:r>
        <w:rPr>
          <w:color w:val="222222"/>
          <w:sz w:val="21"/>
          <w:szCs w:val="21"/>
        </w:rPr>
        <w:t xml:space="preserve">La web se publica en GitHub Pages desde la rama main del repositorio de Producción. Tras un push, Pages tarda 1–2 minutos en actualizar; conviene abrir la página con Ctrl+F5 para forzar recarga.</w:t>
      </w:r>
    </w:p>
    <w:p>
      <w:pPr>
        <w:pStyle w:val="ListParagraph"/>
        <w:numPr>
          <w:ilvl w:val="0"/>
          <w:numId w:val="2"/>
        </w:numPr>
        <w:spacing w:after="60" w:line="268"/>
      </w:pPr>
      <w:r>
        <w:rPr>
          <w:color w:val="222222"/>
          <w:sz w:val="21"/>
          <w:szCs w:val="21"/>
        </w:rPr>
        <w:t xml:space="preserve">Despliegue confiable: ejecutar en Windows el script </w:t>
      </w:r>
      <w:r>
        <w:rPr>
          <w:b/>
          <w:bCs/>
          <w:color w:val="222222"/>
          <w:sz w:val="21"/>
          <w:szCs w:val="21"/>
        </w:rPr>
        <w:t xml:space="preserve">DESPLEGAR_ABASTECIMIENTO.bat</w:t>
      </w:r>
      <w:r>
        <w:rPr>
          <w:color w:val="222222"/>
          <w:sz w:val="21"/>
          <w:szCs w:val="21"/>
        </w:rPr>
        <w:t xml:space="preserve">. Este script corre además </w:t>
      </w:r>
      <w:r>
        <w:rPr>
          <w:b/>
          <w:bCs/>
          <w:color w:val="222222"/>
          <w:sz w:val="21"/>
          <w:szCs w:val="21"/>
        </w:rPr>
        <w:t xml:space="preserve">bump-version.js</w:t>
      </w:r>
      <w:r>
        <w:rPr>
          <w:color w:val="222222"/>
          <w:sz w:val="21"/>
          <w:szCs w:val="21"/>
        </w:rPr>
        <w:t xml:space="preserve">, que unifica todas las referencias ?v=... del repositorio a una sola versión (evita el bug de versiones mezcladas que dejaba pantallas vacías).</w:t>
      </w:r>
    </w:p>
    <w:p>
      <w:pPr>
        <w:pStyle w:val="ListParagraph"/>
        <w:numPr>
          <w:ilvl w:val="0"/>
          <w:numId w:val="2"/>
        </w:numPr>
        <w:spacing w:after="60" w:line="268"/>
      </w:pPr>
      <w:r>
        <w:rPr>
          <w:color w:val="222222"/>
          <w:sz w:val="21"/>
          <w:szCs w:val="21"/>
        </w:rPr>
        <w:t xml:space="preserve">No se debe commitear desde el sandbox de Cowork: deja locks residuales bajo .git que bloquean commits posteriores.</w:t>
      </w:r>
    </w:p>
    <w:p>
      <w:pPr>
        <w:pStyle w:val="ListParagraph"/>
        <w:numPr>
          <w:ilvl w:val="0"/>
          <w:numId w:val="2"/>
        </w:numPr>
        <w:spacing w:after="60" w:line="268"/>
      </w:pPr>
      <w:r>
        <w:rPr>
          <w:color w:val="222222"/>
          <w:sz w:val="21"/>
          <w:szCs w:val="21"/>
        </w:rPr>
        <w:t xml:space="preserve">Red de seguridad: la GitHub Action version-check.yml falla si detecta más de una versión ?v=... distinta en el repositorio.</w:t>
      </w:r>
    </w:p>
    <w:p>
      <w:r>
        <w:br w:type="page"/>
      </w:r>
    </w:p>
    <w:p>
      <w:pPr>
        <w:pStyle w:val="Heading1"/>
        <w:spacing w:after="140" w:before="320"/>
      </w:pPr>
      <w:r>
        <w:rPr>
          <w:b/>
          <w:bCs/>
          <w:color w:val="0d47a1"/>
          <w:sz w:val="30"/>
          <w:szCs w:val="30"/>
        </w:rPr>
        <w:t xml:space="preserve">3. Origen de los datos: lectura automática de correos (Apps Script)</w:t>
      </w:r>
    </w:p>
    <w:p>
      <w:pPr>
        <w:spacing w:after="120" w:line="276"/>
      </w:pPr>
      <w:r>
        <w:rPr>
          <w:color w:val="222222"/>
          <w:sz w:val="21"/>
          <w:szCs w:val="21"/>
        </w:rPr>
        <w:t xml:space="preserve">Los datos de Gestión Troncales no se cargan a mano: llegan por correo desde SAP y desde SLIM, y un proyecto de Google Apps Script ("Troncales SIT EBEMA") los lee automáticamente, parsea los adjuntos y los carga a Supabase. Todo corre de lunes a viernes (la función esDiaHabil() no ejecuta sábado ni domingo). Los feriados no se excluyen todavía en este guard.</w:t>
      </w:r>
    </w:p>
    <w:p>
      <w:pPr>
        <w:pStyle w:val="Heading2"/>
        <w:spacing w:after="100" w:before="240"/>
      </w:pPr>
      <w:r>
        <w:rPr>
          <w:b/>
          <w:bCs/>
          <w:color w:val="0d47a1"/>
          <w:sz w:val="26"/>
          <w:szCs w:val="26"/>
        </w:rPr>
        <w:t xml:space="preserve">3.1 Modelo de datos en Supabase</w:t>
      </w:r>
    </w:p>
    <w:p>
      <w:pPr>
        <w:pStyle w:val="ListParagraph"/>
        <w:numPr>
          <w:ilvl w:val="0"/>
          <w:numId w:val="2"/>
        </w:numPr>
        <w:spacing w:after="60" w:line="268"/>
      </w:pPr>
      <w:r>
        <w:rPr>
          <w:b/>
          <w:bCs/>
          <w:color w:val="222222"/>
          <w:sz w:val="21"/>
          <w:szCs w:val="21"/>
        </w:rPr>
        <w:t xml:space="preserve">trc_live</w:t>
      </w:r>
      <w:r>
        <w:rPr>
          <w:color w:val="222222"/>
          <w:sz w:val="21"/>
          <w:szCs w:val="21"/>
        </w:rPr>
        <w:t xml:space="preserve"> — base vigente; cada fuente se sobrescribe (overwrite) en cada corrida.</w:t>
      </w:r>
    </w:p>
    <w:p>
      <w:pPr>
        <w:pStyle w:val="ListParagraph"/>
        <w:numPr>
          <w:ilvl w:val="0"/>
          <w:numId w:val="2"/>
        </w:numPr>
        <w:spacing w:after="60" w:line="268"/>
      </w:pPr>
      <w:r>
        <w:rPr>
          <w:b/>
          <w:bCs/>
          <w:color w:val="222222"/>
          <w:sz w:val="21"/>
          <w:szCs w:val="21"/>
        </w:rPr>
        <w:t xml:space="preserve">trc_hist</w:t>
      </w:r>
      <w:r>
        <w:rPr>
          <w:color w:val="222222"/>
          <w:sz w:val="21"/>
          <w:szCs w:val="21"/>
        </w:rPr>
        <w:t xml:space="preserve"> — foto diaria (snapshot) tomada en la corrida de la tarde; se conserva 7 días (poda automática).</w:t>
      </w:r>
    </w:p>
    <w:p>
      <w:pPr>
        <w:pStyle w:val="ListParagraph"/>
        <w:numPr>
          <w:ilvl w:val="0"/>
          <w:numId w:val="2"/>
        </w:numPr>
        <w:spacing w:after="60" w:line="268"/>
      </w:pPr>
      <w:r>
        <w:rPr>
          <w:b/>
          <w:bCs/>
          <w:color w:val="222222"/>
          <w:sz w:val="21"/>
          <w:szCs w:val="21"/>
        </w:rPr>
        <w:t xml:space="preserve">trc_log</w:t>
      </w:r>
      <w:r>
        <w:rPr>
          <w:color w:val="222222"/>
          <w:sz w:val="21"/>
          <w:szCs w:val="21"/>
        </w:rPr>
        <w:t xml:space="preserve"> — bitácora de cada corrida (estado, filas cargadas, fuente).</w:t>
      </w:r>
    </w:p>
    <w:p>
      <w:pPr>
        <w:spacing w:after="120" w:line="276"/>
      </w:pPr>
      <w:r>
        <w:rPr>
          <w:color w:val="222222"/>
          <w:sz w:val="21"/>
          <w:szCs w:val="21"/>
        </w:rPr>
        <w:t xml:space="preserve">Sobre trc_live se construyen las vistas tipadas v_trc_* que consume el frontend. Las vistas usan security_invoker=on, de modo que respetan la RLS del usuario que consulta.</w:t>
      </w:r>
    </w:p>
    <w:p>
      <w:pPr>
        <w:pStyle w:val="Heading2"/>
        <w:spacing w:after="100" w:before="240"/>
      </w:pPr>
      <w:r>
        <w:rPr>
          <w:b/>
          <w:bCs/>
          <w:color w:val="0d47a1"/>
          <w:sz w:val="26"/>
          <w:szCs w:val="26"/>
        </w:rPr>
        <w:t xml:space="preserve">3.2 Bloques de lectura, etiquetas y horarios (rediseño 18-sep-2026)</w:t>
      </w:r>
    </w:p>
    <w:p>
      <w:pPr>
        <w:spacing w:after="120" w:line="276"/>
      </w:pPr>
      <w:r>
        <w:rPr>
          <w:color w:val="222222"/>
          <w:sz w:val="21"/>
          <w:szCs w:val="21"/>
        </w:rPr>
        <w:t xml:space="preserve">Antes los bloques de lectura corrían en simultáneo y dificultaban la carga. Se separó cada "proyecto" en un bloque independiente: cada uno lee su propia etiqueta de Gmail, en su propio horario, y solo marca como leídos los correos que él mismo procesó.</w:t>
      </w:r>
    </w:p>
    <w:tbl>
      <w:tblPr>
        <w:tblW w:type="dxa" w:w="9360"/>
        <w:tblBorders>
          <w:top w:val="single" w:color="cccccc" w:sz="2"/>
          <w:left w:val="single" w:color="cccccc" w:sz="2"/>
          <w:bottom w:val="single" w:color="cccccc" w:sz="2"/>
          <w:right w:val="single" w:color="cccccc" w:sz="2"/>
          <w:insideH w:val="single" w:color="dddddd" w:sz="1"/>
          <w:insideV w:val="single" w:color="dddddd" w:sz="1"/>
        </w:tblBorders>
      </w:tblPr>
      <w:tblGrid>
        <w:gridCol w:w="2100"/>
        <w:gridCol w:w="2600"/>
        <w:gridCol w:w="2300"/>
        <w:gridCol w:w="2360"/>
      </w:tblGrid>
      <w:tr>
        <w:trPr>
          <w:tblHeader/>
        </w:trPr>
        <w:tc>
          <w:tcPr>
            <w:tcW w:type="dxa" w:w="2100"/>
            <w:shd w:fill="0d47a1" w:val="clear"/>
            <w:tcMar>
              <w:top w:type="dxa" w:w="40"/>
              <w:left w:type="dxa" w:w="80"/>
              <w:bottom w:type="dxa" w:w="40"/>
              <w:right w:type="dxa" w:w="80"/>
            </w:tcMar>
          </w:tcPr>
          <w:p>
            <w:r>
              <w:rPr>
                <w:b/>
                <w:bCs/>
                <w:color w:val="FFFFFF"/>
                <w:sz w:val="19"/>
                <w:szCs w:val="19"/>
              </w:rPr>
              <w:t xml:space="preserve">Bloque</w:t>
            </w:r>
          </w:p>
        </w:tc>
        <w:tc>
          <w:tcPr>
            <w:tcW w:type="dxa" w:w="2600"/>
            <w:shd w:fill="0d47a1" w:val="clear"/>
            <w:tcMar>
              <w:top w:type="dxa" w:w="40"/>
              <w:left w:type="dxa" w:w="80"/>
              <w:bottom w:type="dxa" w:w="40"/>
              <w:right w:type="dxa" w:w="80"/>
            </w:tcMar>
          </w:tcPr>
          <w:p>
            <w:r>
              <w:rPr>
                <w:b/>
                <w:bCs/>
                <w:color w:val="FFFFFF"/>
                <w:sz w:val="19"/>
                <w:szCs w:val="19"/>
              </w:rPr>
              <w:t xml:space="preserve">Etiqueta Gmail</w:t>
            </w:r>
          </w:p>
        </w:tc>
        <w:tc>
          <w:tcPr>
            <w:tcW w:type="dxa" w:w="2300"/>
            <w:shd w:fill="0d47a1" w:val="clear"/>
            <w:tcMar>
              <w:top w:type="dxa" w:w="40"/>
              <w:left w:type="dxa" w:w="80"/>
              <w:bottom w:type="dxa" w:w="40"/>
              <w:right w:type="dxa" w:w="80"/>
            </w:tcMar>
          </w:tcPr>
          <w:p>
            <w:r>
              <w:rPr>
                <w:b/>
                <w:bCs/>
                <w:color w:val="FFFFFF"/>
                <w:sz w:val="19"/>
                <w:szCs w:val="19"/>
              </w:rPr>
              <w:t xml:space="preserve">Fuente / Job SAP</w:t>
            </w:r>
          </w:p>
        </w:tc>
        <w:tc>
          <w:tcPr>
            <w:tcW w:type="dxa" w:w="2360"/>
            <w:shd w:fill="0d47a1" w:val="clear"/>
            <w:tcMar>
              <w:top w:type="dxa" w:w="40"/>
              <w:left w:type="dxa" w:w="80"/>
              <w:bottom w:type="dxa" w:w="40"/>
              <w:right w:type="dxa" w:w="80"/>
            </w:tcMar>
          </w:tcPr>
          <w:p>
            <w:r>
              <w:rPr>
                <w:b/>
                <w:bCs/>
                <w:color w:val="FFFFFF"/>
                <w:sz w:val="19"/>
                <w:szCs w:val="19"/>
              </w:rPr>
              <w:t xml:space="preserve">Horarios (hora Chile)</w:t>
            </w:r>
          </w:p>
        </w:tc>
      </w:tr>
      <w:tr>
        <w:tc>
          <w:tcPr>
            <w:tcW w:type="dxa" w:w="2100"/>
            <w:shd w:fill="FFFFFF" w:val="clear"/>
            <w:tcMar>
              <w:top w:type="dxa" w:w="30"/>
              <w:left w:type="dxa" w:w="80"/>
              <w:bottom w:type="dxa" w:w="30"/>
              <w:right w:type="dxa" w:w="80"/>
            </w:tcMar>
          </w:tcPr>
          <w:p>
            <w:r>
              <w:rPr>
                <w:color w:val="222222"/>
                <w:sz w:val="18"/>
                <w:szCs w:val="18"/>
              </w:rPr>
              <w:t xml:space="preserve">TRONCALES</w:t>
            </w:r>
          </w:p>
        </w:tc>
        <w:tc>
          <w:tcPr>
            <w:tcW w:type="dxa" w:w="2600"/>
            <w:shd w:fill="FFFFFF" w:val="clear"/>
            <w:tcMar>
              <w:top w:type="dxa" w:w="30"/>
              <w:left w:type="dxa" w:w="80"/>
              <w:bottom w:type="dxa" w:w="30"/>
              <w:right w:type="dxa" w:w="80"/>
            </w:tcMar>
          </w:tcPr>
          <w:p>
            <w:r>
              <w:rPr>
                <w:color w:val="222222"/>
                <w:sz w:val="18"/>
                <w:szCs w:val="18"/>
              </w:rPr>
              <w:t xml:space="preserve">SQVI Troncales</w:t>
            </w:r>
          </w:p>
        </w:tc>
        <w:tc>
          <w:tcPr>
            <w:tcW w:type="dxa" w:w="2300"/>
            <w:shd w:fill="FFFFFF" w:val="clear"/>
            <w:tcMar>
              <w:top w:type="dxa" w:w="30"/>
              <w:left w:type="dxa" w:w="80"/>
              <w:bottom w:type="dxa" w:w="30"/>
              <w:right w:type="dxa" w:w="80"/>
            </w:tcMar>
          </w:tcPr>
          <w:p>
            <w:r>
              <w:rPr>
                <w:color w:val="222222"/>
                <w:sz w:val="18"/>
                <w:szCs w:val="18"/>
              </w:rPr>
              <w:t xml:space="preserve">Job ZJC PLAN TRONCALES (Steps 1-6)</w:t>
            </w:r>
          </w:p>
        </w:tc>
        <w:tc>
          <w:tcPr>
            <w:tcW w:type="dxa" w:w="2360"/>
            <w:shd w:fill="FFFFFF" w:val="clear"/>
            <w:tcMar>
              <w:top w:type="dxa" w:w="30"/>
              <w:left w:type="dxa" w:w="80"/>
              <w:bottom w:type="dxa" w:w="30"/>
              <w:right w:type="dxa" w:w="80"/>
            </w:tcMar>
          </w:tcPr>
          <w:p>
            <w:r>
              <w:rPr>
                <w:color w:val="222222"/>
                <w:sz w:val="18"/>
                <w:szCs w:val="18"/>
              </w:rPr>
              <w:t xml:space="preserve">07:35, 09:35–12:35 (horario), 13:35 (con snapshot), 14:50</w:t>
            </w:r>
          </w:p>
        </w:tc>
      </w:tr>
      <w:tr>
        <w:tc>
          <w:tcPr>
            <w:tcW w:type="dxa" w:w="2100"/>
            <w:shd w:fill="f0f2f5" w:val="clear"/>
            <w:tcMar>
              <w:top w:type="dxa" w:w="30"/>
              <w:left w:type="dxa" w:w="80"/>
              <w:bottom w:type="dxa" w:w="30"/>
              <w:right w:type="dxa" w:w="80"/>
            </w:tcMar>
          </w:tcPr>
          <w:p>
            <w:r>
              <w:rPr>
                <w:color w:val="222222"/>
                <w:sz w:val="18"/>
                <w:szCs w:val="18"/>
              </w:rPr>
              <w:t xml:space="preserve">PEDIDOS DE VENTAS</w:t>
            </w:r>
          </w:p>
        </w:tc>
        <w:tc>
          <w:tcPr>
            <w:tcW w:type="dxa" w:w="2600"/>
            <w:shd w:fill="f0f2f5" w:val="clear"/>
            <w:tcMar>
              <w:top w:type="dxa" w:w="30"/>
              <w:left w:type="dxa" w:w="80"/>
              <w:bottom w:type="dxa" w:w="30"/>
              <w:right w:type="dxa" w:w="80"/>
            </w:tcMar>
          </w:tcPr>
          <w:p>
            <w:r>
              <w:rPr>
                <w:color w:val="222222"/>
                <w:sz w:val="18"/>
                <w:szCs w:val="18"/>
              </w:rPr>
              <w:t xml:space="preserve">Pedidos de Ventas (NV)</w:t>
            </w:r>
          </w:p>
        </w:tc>
        <w:tc>
          <w:tcPr>
            <w:tcW w:type="dxa" w:w="2300"/>
            <w:shd w:fill="f0f2f5" w:val="clear"/>
            <w:tcMar>
              <w:top w:type="dxa" w:w="30"/>
              <w:left w:type="dxa" w:w="80"/>
              <w:bottom w:type="dxa" w:w="30"/>
              <w:right w:type="dxa" w:w="80"/>
            </w:tcMar>
          </w:tcPr>
          <w:p>
            <w:r>
              <w:rPr>
                <w:color w:val="222222"/>
                <w:sz w:val="18"/>
                <w:szCs w:val="18"/>
              </w:rPr>
              <w:t xml:space="preserve">Job ZJC PLAN ENTREGAS (Steps 2-11)</w:t>
            </w:r>
          </w:p>
        </w:tc>
        <w:tc>
          <w:tcPr>
            <w:tcW w:type="dxa" w:w="2360"/>
            <w:shd w:fill="f0f2f5" w:val="clear"/>
            <w:tcMar>
              <w:top w:type="dxa" w:w="30"/>
              <w:left w:type="dxa" w:w="80"/>
              <w:bottom w:type="dxa" w:w="30"/>
              <w:right w:type="dxa" w:w="80"/>
            </w:tcMar>
          </w:tcPr>
          <w:p>
            <w:r>
              <w:rPr>
                <w:color w:val="222222"/>
                <w:sz w:val="18"/>
                <w:szCs w:val="18"/>
              </w:rPr>
              <w:t xml:space="preserve">07:10, 11:10, 13:10, 14:40</w:t>
            </w:r>
          </w:p>
        </w:tc>
      </w:tr>
      <w:tr>
        <w:tc>
          <w:tcPr>
            <w:tcW w:type="dxa" w:w="2100"/>
            <w:shd w:fill="FFFFFF" w:val="clear"/>
            <w:tcMar>
              <w:top w:type="dxa" w:w="30"/>
              <w:left w:type="dxa" w:w="80"/>
              <w:bottom w:type="dxa" w:w="30"/>
              <w:right w:type="dxa" w:w="80"/>
            </w:tcMar>
          </w:tcPr>
          <w:p>
            <w:r>
              <w:rPr>
                <w:color w:val="222222"/>
                <w:sz w:val="18"/>
                <w:szCs w:val="18"/>
              </w:rPr>
              <w:t xml:space="preserve">ENTREGAS</w:t>
            </w:r>
          </w:p>
        </w:tc>
        <w:tc>
          <w:tcPr>
            <w:tcW w:type="dxa" w:w="2600"/>
            <w:shd w:fill="FFFFFF" w:val="clear"/>
            <w:tcMar>
              <w:top w:type="dxa" w:w="30"/>
              <w:left w:type="dxa" w:w="80"/>
              <w:bottom w:type="dxa" w:w="30"/>
              <w:right w:type="dxa" w:w="80"/>
            </w:tcMar>
          </w:tcPr>
          <w:p>
            <w:r>
              <w:rPr>
                <w:color w:val="222222"/>
                <w:sz w:val="18"/>
                <w:szCs w:val="18"/>
              </w:rPr>
              <w:t xml:space="preserve">Entregas</w:t>
            </w:r>
          </w:p>
        </w:tc>
        <w:tc>
          <w:tcPr>
            <w:tcW w:type="dxa" w:w="2300"/>
            <w:shd w:fill="FFFFFF" w:val="clear"/>
            <w:tcMar>
              <w:top w:type="dxa" w:w="30"/>
              <w:left w:type="dxa" w:w="80"/>
              <w:bottom w:type="dxa" w:w="30"/>
              <w:right w:type="dxa" w:w="80"/>
            </w:tcMar>
          </w:tcPr>
          <w:p>
            <w:r>
              <w:rPr>
                <w:color w:val="222222"/>
                <w:sz w:val="18"/>
                <w:szCs w:val="18"/>
              </w:rPr>
              <w:t xml:space="preserve">Job ZJC PLAN ENTREGAS (Step 1)</w:t>
            </w:r>
          </w:p>
        </w:tc>
        <w:tc>
          <w:tcPr>
            <w:tcW w:type="dxa" w:w="2360"/>
            <w:shd w:fill="FFFFFF" w:val="clear"/>
            <w:tcMar>
              <w:top w:type="dxa" w:w="30"/>
              <w:left w:type="dxa" w:w="80"/>
              <w:bottom w:type="dxa" w:w="30"/>
              <w:right w:type="dxa" w:w="80"/>
            </w:tcMar>
          </w:tcPr>
          <w:p>
            <w:r>
              <w:rPr>
                <w:color w:val="222222"/>
                <w:sz w:val="18"/>
                <w:szCs w:val="18"/>
              </w:rPr>
              <w:t xml:space="preserve">07:15, 12:30, 15:00</w:t>
            </w:r>
          </w:p>
        </w:tc>
      </w:tr>
      <w:tr>
        <w:tc>
          <w:tcPr>
            <w:tcW w:type="dxa" w:w="2100"/>
            <w:shd w:fill="f0f2f5" w:val="clear"/>
            <w:tcMar>
              <w:top w:type="dxa" w:w="30"/>
              <w:left w:type="dxa" w:w="80"/>
              <w:bottom w:type="dxa" w:w="30"/>
              <w:right w:type="dxa" w:w="80"/>
            </w:tcMar>
          </w:tcPr>
          <w:p>
            <w:r>
              <w:rPr>
                <w:color w:val="222222"/>
                <w:sz w:val="18"/>
                <w:szCs w:val="18"/>
              </w:rPr>
              <w:t xml:space="preserve">DOC TRANSPORTE</w:t>
            </w:r>
          </w:p>
        </w:tc>
        <w:tc>
          <w:tcPr>
            <w:tcW w:type="dxa" w:w="2600"/>
            <w:shd w:fill="f0f2f5" w:val="clear"/>
            <w:tcMar>
              <w:top w:type="dxa" w:w="30"/>
              <w:left w:type="dxa" w:w="80"/>
              <w:bottom w:type="dxa" w:w="30"/>
              <w:right w:type="dxa" w:w="80"/>
            </w:tcMar>
          </w:tcPr>
          <w:p>
            <w:r>
              <w:rPr>
                <w:color w:val="222222"/>
                <w:sz w:val="18"/>
                <w:szCs w:val="18"/>
              </w:rPr>
              <w:t xml:space="preserve">Doc Transporte (DT)</w:t>
            </w:r>
          </w:p>
        </w:tc>
        <w:tc>
          <w:tcPr>
            <w:tcW w:type="dxa" w:w="2300"/>
            <w:shd w:fill="f0f2f5" w:val="clear"/>
            <w:tcMar>
              <w:top w:type="dxa" w:w="30"/>
              <w:left w:type="dxa" w:w="80"/>
              <w:bottom w:type="dxa" w:w="30"/>
              <w:right w:type="dxa" w:w="80"/>
            </w:tcMar>
          </w:tcPr>
          <w:p>
            <w:r>
              <w:rPr>
                <w:color w:val="222222"/>
                <w:sz w:val="18"/>
                <w:szCs w:val="18"/>
              </w:rPr>
              <w:t xml:space="preserve">Job ZJC PLAN DT (Step 1)</w:t>
            </w:r>
          </w:p>
        </w:tc>
        <w:tc>
          <w:tcPr>
            <w:tcW w:type="dxa" w:w="2360"/>
            <w:shd w:fill="f0f2f5" w:val="clear"/>
            <w:tcMar>
              <w:top w:type="dxa" w:w="30"/>
              <w:left w:type="dxa" w:w="80"/>
              <w:bottom w:type="dxa" w:w="30"/>
              <w:right w:type="dxa" w:w="80"/>
            </w:tcMar>
          </w:tcPr>
          <w:p>
            <w:r>
              <w:rPr>
                <w:color w:val="222222"/>
                <w:sz w:val="18"/>
                <w:szCs w:val="18"/>
              </w:rPr>
              <w:t xml:space="preserve">08:10, 16:30, 22:30</w:t>
            </w:r>
          </w:p>
        </w:tc>
      </w:tr>
      <w:tr>
        <w:tc>
          <w:tcPr>
            <w:tcW w:type="dxa" w:w="2100"/>
            <w:shd w:fill="FFFFFF" w:val="clear"/>
            <w:tcMar>
              <w:top w:type="dxa" w:w="30"/>
              <w:left w:type="dxa" w:w="80"/>
              <w:bottom w:type="dxa" w:w="30"/>
              <w:right w:type="dxa" w:w="80"/>
            </w:tcMar>
          </w:tcPr>
          <w:p>
            <w:r>
              <w:rPr>
                <w:color w:val="222222"/>
                <w:sz w:val="18"/>
                <w:szCs w:val="18"/>
              </w:rPr>
              <w:t xml:space="preserve">SLIM (stock)</w:t>
            </w:r>
          </w:p>
        </w:tc>
        <w:tc>
          <w:tcPr>
            <w:tcW w:type="dxa" w:w="2600"/>
            <w:shd w:fill="FFFFFF" w:val="clear"/>
            <w:tcMar>
              <w:top w:type="dxa" w:w="30"/>
              <w:left w:type="dxa" w:w="80"/>
              <w:bottom w:type="dxa" w:w="30"/>
              <w:right w:type="dxa" w:w="80"/>
            </w:tcMar>
          </w:tcPr>
          <w:p>
            <w:r>
              <w:rPr>
                <w:color w:val="222222"/>
                <w:sz w:val="18"/>
                <w:szCs w:val="18"/>
              </w:rPr>
              <w:t xml:space="preserve">Plan Troncales (SLIM)</w:t>
            </w:r>
          </w:p>
        </w:tc>
        <w:tc>
          <w:tcPr>
            <w:tcW w:type="dxa" w:w="2300"/>
            <w:shd w:fill="FFFFFF" w:val="clear"/>
            <w:tcMar>
              <w:top w:type="dxa" w:w="30"/>
              <w:left w:type="dxa" w:w="80"/>
              <w:bottom w:type="dxa" w:w="30"/>
              <w:right w:type="dxa" w:w="80"/>
            </w:tcMar>
          </w:tcPr>
          <w:p>
            <w:r>
              <w:rPr>
                <w:color w:val="222222"/>
                <w:sz w:val="18"/>
                <w:szCs w:val="18"/>
              </w:rPr>
              <w:t xml:space="preserve">Slim4Server (Reporte Stock Sucursales)</w:t>
            </w:r>
          </w:p>
        </w:tc>
        <w:tc>
          <w:tcPr>
            <w:tcW w:type="dxa" w:w="2360"/>
            <w:shd w:fill="FFFFFF" w:val="clear"/>
            <w:tcMar>
              <w:top w:type="dxa" w:w="30"/>
              <w:left w:type="dxa" w:w="80"/>
              <w:bottom w:type="dxa" w:w="30"/>
              <w:right w:type="dxa" w:w="80"/>
            </w:tcMar>
          </w:tcPr>
          <w:p>
            <w:r>
              <w:rPr>
                <w:color w:val="222222"/>
                <w:sz w:val="18"/>
                <w:szCs w:val="18"/>
              </w:rPr>
              <w:t xml:space="preserve">06:30</w:t>
            </w:r>
          </w:p>
        </w:tc>
      </w:tr>
      <w:tr>
        <w:tc>
          <w:tcPr>
            <w:tcW w:type="dxa" w:w="2100"/>
            <w:shd w:fill="f0f2f5" w:val="clear"/>
            <w:tcMar>
              <w:top w:type="dxa" w:w="30"/>
              <w:left w:type="dxa" w:w="80"/>
              <w:bottom w:type="dxa" w:w="30"/>
              <w:right w:type="dxa" w:w="80"/>
            </w:tcMar>
          </w:tcPr>
          <w:p>
            <w:r>
              <w:rPr>
                <w:color w:val="222222"/>
                <w:sz w:val="18"/>
                <w:szCs w:val="18"/>
              </w:rPr>
              <w:t xml:space="preserve">INDICADORES</w:t>
            </w:r>
          </w:p>
        </w:tc>
        <w:tc>
          <w:tcPr>
            <w:tcW w:type="dxa" w:w="2600"/>
            <w:shd w:fill="f0f2f5" w:val="clear"/>
            <w:tcMar>
              <w:top w:type="dxa" w:w="30"/>
              <w:left w:type="dxa" w:w="80"/>
              <w:bottom w:type="dxa" w:w="30"/>
              <w:right w:type="dxa" w:w="80"/>
            </w:tcMar>
          </w:tcPr>
          <w:p>
            <w:r>
              <w:rPr>
                <w:color w:val="222222"/>
                <w:sz w:val="18"/>
                <w:szCs w:val="18"/>
              </w:rPr>
              <w:t xml:space="preserve">Indicadores Transporte</w:t>
            </w:r>
          </w:p>
        </w:tc>
        <w:tc>
          <w:tcPr>
            <w:tcW w:type="dxa" w:w="2300"/>
            <w:shd w:fill="f0f2f5" w:val="clear"/>
            <w:tcMar>
              <w:top w:type="dxa" w:w="30"/>
              <w:left w:type="dxa" w:w="80"/>
              <w:bottom w:type="dxa" w:w="30"/>
              <w:right w:type="dxa" w:w="80"/>
            </w:tcMar>
          </w:tcPr>
          <w:p>
            <w:r>
              <w:rPr>
                <w:color w:val="222222"/>
                <w:sz w:val="18"/>
                <w:szCs w:val="18"/>
              </w:rPr>
              <w:t xml:space="preserve">OTIF / Fletes / Márgenes</w:t>
            </w:r>
          </w:p>
        </w:tc>
        <w:tc>
          <w:tcPr>
            <w:tcW w:type="dxa" w:w="2360"/>
            <w:shd w:fill="f0f2f5" w:val="clear"/>
            <w:tcMar>
              <w:top w:type="dxa" w:w="30"/>
              <w:left w:type="dxa" w:w="80"/>
              <w:bottom w:type="dxa" w:w="30"/>
              <w:right w:type="dxa" w:w="80"/>
            </w:tcMar>
          </w:tcPr>
          <w:p>
            <w:r>
              <w:rPr>
                <w:color w:val="222222"/>
                <w:sz w:val="18"/>
                <w:szCs w:val="18"/>
              </w:rPr>
              <w:t xml:space="preserve">08:10, 08:15, 08:20, 08:25, 08:30 (refresh)</w:t>
            </w:r>
          </w:p>
        </w:tc>
      </w:tr>
    </w:tbl>
    <w:p>
      <w:pPr>
        <w:spacing w:after="100"/>
      </w:pPr>
    </w:p>
    <w:p>
      <w:pPr>
        <w:spacing w:after="120" w:line="276"/>
      </w:pPr>
      <w:r>
        <w:rPr>
          <w:i/>
          <w:iCs/>
          <w:color w:val="222222"/>
          <w:sz w:val="21"/>
          <w:szCs w:val="21"/>
        </w:rPr>
        <w:t xml:space="preserve">Consideraciones operativas: Google dispara los triggers con un margen de ±minutos, y SAP envía los correos aproximadamente a las 07:31, 11:01, 13:01 y 14:31. Por eso el bloque de Pedidos de Ventas de las 14:35 se movió a 14:40. Si un correo llega después de la corrida, queda sin leer hasta la siguiente corrida (o la mañana siguiente); el snapshot histórico igual captura lo que haya en la base vigente.</w:t>
      </w:r>
    </w:p>
    <w:p>
      <w:pPr>
        <w:pStyle w:val="Heading2"/>
        <w:spacing w:after="100" w:before="240"/>
      </w:pPr>
      <w:r>
        <w:rPr>
          <w:b/>
          <w:bCs/>
          <w:color w:val="0d47a1"/>
          <w:sz w:val="26"/>
          <w:szCs w:val="26"/>
        </w:rPr>
        <w:t xml:space="preserve">3.3 Fuentes SLIM y SQVI</w:t>
      </w:r>
    </w:p>
    <w:p>
      <w:pPr>
        <w:pStyle w:val="ListParagraph"/>
        <w:numPr>
          <w:ilvl w:val="0"/>
          <w:numId w:val="2"/>
        </w:numPr>
        <w:spacing w:after="60" w:line="268"/>
      </w:pPr>
      <w:r>
        <w:rPr>
          <w:b/>
          <w:bCs/>
          <w:color w:val="222222"/>
          <w:sz w:val="21"/>
          <w:szCs w:val="21"/>
        </w:rPr>
        <w:t xml:space="preserve">SLIM</w:t>
      </w:r>
      <w:r>
        <w:rPr>
          <w:color w:val="222222"/>
          <w:sz w:val="21"/>
          <w:szCs w:val="21"/>
        </w:rPr>
        <w:t xml:space="preserve"> — remitente Slim4Server, asunto "Reporte Stock Sucursales", adjunto Excel. Solo se usan columnas B (filtro = 0), F (centro), G (código artículo), H (descripción), K (StockDays) y U (Clase ABC). Alimenta la vista de quiebres y el criterio de quiebre del Plan de Carga.</w:t>
      </w:r>
    </w:p>
    <w:p>
      <w:pPr>
        <w:pStyle w:val="ListParagraph"/>
        <w:numPr>
          <w:ilvl w:val="0"/>
          <w:numId w:val="2"/>
        </w:numPr>
        <w:spacing w:after="60" w:line="268"/>
      </w:pPr>
      <w:r>
        <w:rPr>
          <w:b/>
          <w:bCs/>
          <w:color w:val="222222"/>
          <w:sz w:val="21"/>
          <w:szCs w:val="21"/>
        </w:rPr>
        <w:t xml:space="preserve">SQVI (Troncales)</w:t>
      </w:r>
      <w:r>
        <w:rPr>
          <w:color w:val="222222"/>
          <w:sz w:val="21"/>
          <w:szCs w:val="21"/>
        </w:rPr>
        <w:t xml:space="preserve"> — remitente ZE_SIS@ebema.cl (SAP), un adjunto .htm por correo (tabla HTML ALV). Cada Step es una base distinta que alimenta una vista v_trc_* diferente.</w:t>
      </w:r>
    </w:p>
    <w:p>
      <w:r>
        <w:br w:type="page"/>
      </w:r>
    </w:p>
    <w:p>
      <w:pPr>
        <w:pStyle w:val="Heading1"/>
        <w:spacing w:after="140" w:before="320"/>
      </w:pPr>
      <w:r>
        <w:rPr>
          <w:b/>
          <w:bCs/>
          <w:color w:val="0d47a1"/>
          <w:sz w:val="30"/>
          <w:szCs w:val="30"/>
        </w:rPr>
        <w:t xml:space="preserve">4. Estructura del módulo Gestión Troncales</w:t>
      </w:r>
    </w:p>
    <w:p>
      <w:pPr>
        <w:spacing w:after="120" w:line="276"/>
      </w:pPr>
      <w:r>
        <w:rPr>
          <w:color w:val="222222"/>
          <w:sz w:val="21"/>
          <w:szCs w:val="21"/>
        </w:rPr>
        <w:t xml:space="preserve">En el menú lateral, el grupo "Gestión Troncales" (icono inventory_2) agrupa las siguientes vistas. Cada una se detalla en la sección 5.</w:t>
      </w:r>
    </w:p>
    <w:tbl>
      <w:tblPr>
        <w:tblW w:type="dxa" w:w="9360"/>
        <w:tblBorders>
          <w:top w:val="single" w:color="cccccc" w:sz="2"/>
          <w:left w:val="single" w:color="cccccc" w:sz="2"/>
          <w:bottom w:val="single" w:color="cccccc" w:sz="2"/>
          <w:right w:val="single" w:color="cccccc" w:sz="2"/>
          <w:insideH w:val="single" w:color="dddddd" w:sz="1"/>
          <w:insideV w:val="single" w:color="dddddd" w:sz="1"/>
        </w:tblBorders>
      </w:tblPr>
      <w:tblGrid>
        <w:gridCol w:w="3200"/>
        <w:gridCol w:w="6160"/>
      </w:tblGrid>
      <w:tr>
        <w:trPr>
          <w:tblHeader/>
        </w:trPr>
        <w:tc>
          <w:tcPr>
            <w:tcW w:type="dxa" w:w="3200"/>
            <w:shd w:fill="0d47a1" w:val="clear"/>
            <w:tcMar>
              <w:top w:type="dxa" w:w="40"/>
              <w:left w:type="dxa" w:w="80"/>
              <w:bottom w:type="dxa" w:w="40"/>
              <w:right w:type="dxa" w:w="80"/>
            </w:tcMar>
          </w:tcPr>
          <w:p>
            <w:r>
              <w:rPr>
                <w:b/>
                <w:bCs/>
                <w:color w:val="FFFFFF"/>
                <w:sz w:val="19"/>
                <w:szCs w:val="19"/>
              </w:rPr>
              <w:t xml:space="preserve">Vista (menú)</w:t>
            </w:r>
          </w:p>
        </w:tc>
        <w:tc>
          <w:tcPr>
            <w:tcW w:type="dxa" w:w="6160"/>
            <w:shd w:fill="0d47a1" w:val="clear"/>
            <w:tcMar>
              <w:top w:type="dxa" w:w="40"/>
              <w:left w:type="dxa" w:w="80"/>
              <w:bottom w:type="dxa" w:w="40"/>
              <w:right w:type="dxa" w:w="80"/>
            </w:tcMar>
          </w:tcPr>
          <w:p>
            <w:r>
              <w:rPr>
                <w:b/>
                <w:bCs/>
                <w:color w:val="FFFFFF"/>
                <w:sz w:val="19"/>
                <w:szCs w:val="19"/>
              </w:rPr>
              <w:t xml:space="preserve">Para qué sirve</w:t>
            </w:r>
          </w:p>
        </w:tc>
      </w:tr>
      <w:tr>
        <w:tc>
          <w:tcPr>
            <w:tcW w:type="dxa" w:w="3200"/>
            <w:shd w:fill="FFFFFF" w:val="clear"/>
            <w:tcMar>
              <w:top w:type="dxa" w:w="30"/>
              <w:left w:type="dxa" w:w="80"/>
              <w:bottom w:type="dxa" w:w="30"/>
              <w:right w:type="dxa" w:w="80"/>
            </w:tcMar>
          </w:tcPr>
          <w:p>
            <w:r>
              <w:rPr>
                <w:color w:val="222222"/>
                <w:sz w:val="18"/>
                <w:szCs w:val="18"/>
              </w:rPr>
              <w:t xml:space="preserve">Calendario Sucursales</w:t>
            </w:r>
          </w:p>
        </w:tc>
        <w:tc>
          <w:tcPr>
            <w:tcW w:type="dxa" w:w="6160"/>
            <w:shd w:fill="FFFFFF" w:val="clear"/>
            <w:tcMar>
              <w:top w:type="dxa" w:w="30"/>
              <w:left w:type="dxa" w:w="80"/>
              <w:bottom w:type="dxa" w:w="30"/>
              <w:right w:type="dxa" w:w="80"/>
            </w:tcMar>
          </w:tcPr>
          <w:p>
            <w:r>
              <w:rPr>
                <w:color w:val="222222"/>
                <w:sz w:val="18"/>
                <w:szCs w:val="18"/>
              </w:rPr>
              <w:t xml:space="preserve">Configura la agenda de despacho por CD: qué sucursales se planifican cada día, bloques horarios, feriados y horizonte 24h/48h.</w:t>
            </w:r>
          </w:p>
        </w:tc>
      </w:tr>
      <w:tr>
        <w:tc>
          <w:tcPr>
            <w:tcW w:type="dxa" w:w="3200"/>
            <w:shd w:fill="f0f2f5" w:val="clear"/>
            <w:tcMar>
              <w:top w:type="dxa" w:w="30"/>
              <w:left w:type="dxa" w:w="80"/>
              <w:bottom w:type="dxa" w:w="30"/>
              <w:right w:type="dxa" w:w="80"/>
            </w:tcMar>
          </w:tcPr>
          <w:p>
            <w:r>
              <w:rPr>
                <w:color w:val="222222"/>
                <w:sz w:val="18"/>
                <w:szCs w:val="18"/>
              </w:rPr>
              <w:t xml:space="preserve">Stock Almacén 4000</w:t>
            </w:r>
          </w:p>
        </w:tc>
        <w:tc>
          <w:tcPr>
            <w:tcW w:type="dxa" w:w="6160"/>
            <w:shd w:fill="f0f2f5" w:val="clear"/>
            <w:tcMar>
              <w:top w:type="dxa" w:w="30"/>
              <w:left w:type="dxa" w:w="80"/>
              <w:bottom w:type="dxa" w:w="30"/>
              <w:right w:type="dxa" w:w="80"/>
            </w:tcMar>
          </w:tcPr>
          <w:p>
            <w:r>
              <w:rPr>
                <w:color w:val="222222"/>
                <w:sz w:val="18"/>
                <w:szCs w:val="18"/>
              </w:rPr>
              <w:t xml:space="preserve">Muestra el stock disponible en el almacén 4000 y los pedidos de venta asociados a ese stock.</w:t>
            </w:r>
          </w:p>
        </w:tc>
      </w:tr>
      <w:tr>
        <w:tc>
          <w:tcPr>
            <w:tcW w:type="dxa" w:w="3200"/>
            <w:shd w:fill="FFFFFF" w:val="clear"/>
            <w:tcMar>
              <w:top w:type="dxa" w:w="30"/>
              <w:left w:type="dxa" w:w="80"/>
              <w:bottom w:type="dxa" w:w="30"/>
              <w:right w:type="dxa" w:w="80"/>
            </w:tcMar>
          </w:tcPr>
          <w:p>
            <w:r>
              <w:rPr>
                <w:color w:val="222222"/>
                <w:sz w:val="18"/>
                <w:szCs w:val="18"/>
              </w:rPr>
              <w:t xml:space="preserve">Pedidos de Traslado REVEX</w:t>
            </w:r>
          </w:p>
        </w:tc>
        <w:tc>
          <w:tcPr>
            <w:tcW w:type="dxa" w:w="6160"/>
            <w:shd w:fill="FFFFFF" w:val="clear"/>
            <w:tcMar>
              <w:top w:type="dxa" w:w="30"/>
              <w:left w:type="dxa" w:w="80"/>
              <w:bottom w:type="dxa" w:w="30"/>
              <w:right w:type="dxa" w:w="80"/>
            </w:tcMar>
          </w:tcPr>
          <w:p>
            <w:r>
              <w:rPr>
                <w:color w:val="222222"/>
                <w:sz w:val="18"/>
                <w:szCs w:val="18"/>
              </w:rPr>
              <w:t xml:space="preserve">Traslados de material REVEX (código 900000): reversa/excedentes entre centros.</w:t>
            </w:r>
          </w:p>
        </w:tc>
      </w:tr>
      <w:tr>
        <w:tc>
          <w:tcPr>
            <w:tcW w:type="dxa" w:w="3200"/>
            <w:shd w:fill="f0f2f5" w:val="clear"/>
            <w:tcMar>
              <w:top w:type="dxa" w:w="30"/>
              <w:left w:type="dxa" w:w="80"/>
              <w:bottom w:type="dxa" w:w="30"/>
              <w:right w:type="dxa" w:w="80"/>
            </w:tcMar>
          </w:tcPr>
          <w:p>
            <w:r>
              <w:rPr>
                <w:color w:val="222222"/>
                <w:sz w:val="18"/>
                <w:szCs w:val="18"/>
              </w:rPr>
              <w:t xml:space="preserve">Pedidos de Ventas CD (1003)</w:t>
            </w:r>
          </w:p>
        </w:tc>
        <w:tc>
          <w:tcPr>
            <w:tcW w:type="dxa" w:w="6160"/>
            <w:shd w:fill="f0f2f5" w:val="clear"/>
            <w:tcMar>
              <w:top w:type="dxa" w:w="30"/>
              <w:left w:type="dxa" w:w="80"/>
              <w:bottom w:type="dxa" w:w="30"/>
              <w:right w:type="dxa" w:w="80"/>
            </w:tcMar>
          </w:tcPr>
          <w:p>
            <w:r>
              <w:rPr>
                <w:color w:val="222222"/>
                <w:sz w:val="18"/>
                <w:szCs w:val="18"/>
              </w:rPr>
              <w:t xml:space="preserve">Notas de venta con despacho desde el CD 1003, agrupadas por pedido; define CD-Cliente o CD-Sucursal.</w:t>
            </w:r>
          </w:p>
        </w:tc>
      </w:tr>
      <w:tr>
        <w:tc>
          <w:tcPr>
            <w:tcW w:type="dxa" w:w="3200"/>
            <w:shd w:fill="FFFFFF" w:val="clear"/>
            <w:tcMar>
              <w:top w:type="dxa" w:w="30"/>
              <w:left w:type="dxa" w:w="80"/>
              <w:bottom w:type="dxa" w:w="30"/>
              <w:right w:type="dxa" w:w="80"/>
            </w:tcMar>
          </w:tcPr>
          <w:p>
            <w:r>
              <w:rPr>
                <w:color w:val="222222"/>
                <w:sz w:val="18"/>
                <w:szCs w:val="18"/>
              </w:rPr>
              <w:t xml:space="preserve">Retiros de Fábrica</w:t>
            </w:r>
          </w:p>
        </w:tc>
        <w:tc>
          <w:tcPr>
            <w:tcW w:type="dxa" w:w="6160"/>
            <w:shd w:fill="FFFFFF" w:val="clear"/>
            <w:tcMar>
              <w:top w:type="dxa" w:w="30"/>
              <w:left w:type="dxa" w:w="80"/>
              <w:bottom w:type="dxa" w:w="30"/>
              <w:right w:type="dxa" w:w="80"/>
            </w:tcMar>
          </w:tcPr>
          <w:p>
            <w:r>
              <w:rPr>
                <w:color w:val="222222"/>
                <w:sz w:val="18"/>
                <w:szCs w:val="18"/>
              </w:rPr>
              <w:t xml:space="preserve">Órdenes de compra pendientes de retirar en fábrica; permite coordinar el retiro y su fecha.</w:t>
            </w:r>
          </w:p>
        </w:tc>
      </w:tr>
      <w:tr>
        <w:tc>
          <w:tcPr>
            <w:tcW w:type="dxa" w:w="3200"/>
            <w:shd w:fill="f0f2f5" w:val="clear"/>
            <w:tcMar>
              <w:top w:type="dxa" w:w="30"/>
              <w:left w:type="dxa" w:w="80"/>
              <w:bottom w:type="dxa" w:w="30"/>
              <w:right w:type="dxa" w:w="80"/>
            </w:tcMar>
          </w:tcPr>
          <w:p>
            <w:r>
              <w:rPr>
                <w:color w:val="222222"/>
                <w:sz w:val="18"/>
                <w:szCs w:val="18"/>
              </w:rPr>
              <w:t xml:space="preserve">Crossdocking</w:t>
            </w:r>
          </w:p>
        </w:tc>
        <w:tc>
          <w:tcPr>
            <w:tcW w:type="dxa" w:w="6160"/>
            <w:shd w:fill="f0f2f5" w:val="clear"/>
            <w:tcMar>
              <w:top w:type="dxa" w:w="30"/>
              <w:left w:type="dxa" w:w="80"/>
              <w:bottom w:type="dxa" w:w="30"/>
              <w:right w:type="dxa" w:w="80"/>
            </w:tcMar>
          </w:tcPr>
          <w:p>
            <w:r>
              <w:rPr>
                <w:color w:val="222222"/>
                <w:sz w:val="18"/>
                <w:szCs w:val="18"/>
              </w:rPr>
              <w:t xml:space="preserve">Pedidos de traslado del almacén 4000 (Step 5): material que pasa por el CD hacia la sucursal.</w:t>
            </w:r>
          </w:p>
        </w:tc>
      </w:tr>
      <w:tr>
        <w:tc>
          <w:tcPr>
            <w:tcW w:type="dxa" w:w="3200"/>
            <w:shd w:fill="FFFFFF" w:val="clear"/>
            <w:tcMar>
              <w:top w:type="dxa" w:w="30"/>
              <w:left w:type="dxa" w:w="80"/>
              <w:bottom w:type="dxa" w:w="30"/>
              <w:right w:type="dxa" w:w="80"/>
            </w:tcMar>
          </w:tcPr>
          <w:p>
            <w:r>
              <w:rPr>
                <w:color w:val="222222"/>
                <w:sz w:val="18"/>
                <w:szCs w:val="18"/>
              </w:rPr>
              <w:t xml:space="preserve">Pedidos de Traslados 1003</w:t>
            </w:r>
          </w:p>
        </w:tc>
        <w:tc>
          <w:tcPr>
            <w:tcW w:type="dxa" w:w="6160"/>
            <w:shd w:fill="FFFFFF" w:val="clear"/>
            <w:tcMar>
              <w:top w:type="dxa" w:w="30"/>
              <w:left w:type="dxa" w:w="80"/>
              <w:bottom w:type="dxa" w:w="30"/>
              <w:right w:type="dxa" w:w="80"/>
            </w:tcMar>
          </w:tcPr>
          <w:p>
            <w:r>
              <w:rPr>
                <w:color w:val="222222"/>
                <w:sz w:val="18"/>
                <w:szCs w:val="18"/>
              </w:rPr>
              <w:t xml:space="preserve">Traslados de abastecimiento a sucursal (Step 4), con priorización ABC / usuario / quiebre.</w:t>
            </w:r>
          </w:p>
        </w:tc>
      </w:tr>
      <w:tr>
        <w:tc>
          <w:tcPr>
            <w:tcW w:type="dxa" w:w="3200"/>
            <w:shd w:fill="f0f2f5" w:val="clear"/>
            <w:tcMar>
              <w:top w:type="dxa" w:w="30"/>
              <w:left w:type="dxa" w:w="80"/>
              <w:bottom w:type="dxa" w:w="30"/>
              <w:right w:type="dxa" w:w="80"/>
            </w:tcMar>
          </w:tcPr>
          <w:p>
            <w:r>
              <w:rPr>
                <w:color w:val="222222"/>
                <w:sz w:val="18"/>
                <w:szCs w:val="18"/>
              </w:rPr>
              <w:t xml:space="preserve">Plan de Carga</w:t>
            </w:r>
          </w:p>
        </w:tc>
        <w:tc>
          <w:tcPr>
            <w:tcW w:type="dxa" w:w="6160"/>
            <w:shd w:fill="f0f2f5" w:val="clear"/>
            <w:tcMar>
              <w:top w:type="dxa" w:w="30"/>
              <w:left w:type="dxa" w:w="80"/>
              <w:bottom w:type="dxa" w:w="30"/>
              <w:right w:type="dxa" w:w="80"/>
            </w:tcMar>
          </w:tcPr>
          <w:p>
            <w:r>
              <w:rPr>
                <w:color w:val="222222"/>
                <w:sz w:val="18"/>
                <w:szCs w:val="18"/>
              </w:rPr>
              <w:t xml:space="preserve">Arma el camión por sucursal consolidando todas las categorías y calcula el % de ocupación y el estado.</w:t>
            </w:r>
          </w:p>
        </w:tc>
      </w:tr>
      <w:tr>
        <w:tc>
          <w:tcPr>
            <w:tcW w:type="dxa" w:w="3200"/>
            <w:shd w:fill="FFFFFF" w:val="clear"/>
            <w:tcMar>
              <w:top w:type="dxa" w:w="30"/>
              <w:left w:type="dxa" w:w="80"/>
              <w:bottom w:type="dxa" w:w="30"/>
              <w:right w:type="dxa" w:w="80"/>
            </w:tcMar>
          </w:tcPr>
          <w:p>
            <w:r>
              <w:rPr>
                <w:color w:val="222222"/>
                <w:sz w:val="18"/>
                <w:szCs w:val="18"/>
              </w:rPr>
              <w:t xml:space="preserve">Entregas Creadas</w:t>
            </w:r>
          </w:p>
        </w:tc>
        <w:tc>
          <w:tcPr>
            <w:tcW w:type="dxa" w:w="6160"/>
            <w:shd w:fill="FFFFFF" w:val="clear"/>
            <w:tcMar>
              <w:top w:type="dxa" w:w="30"/>
              <w:left w:type="dxa" w:w="80"/>
              <w:bottom w:type="dxa" w:w="30"/>
              <w:right w:type="dxa" w:w="80"/>
            </w:tcMar>
          </w:tcPr>
          <w:p>
            <w:r>
              <w:rPr>
                <w:color w:val="222222"/>
                <w:sz w:val="18"/>
                <w:szCs w:val="18"/>
              </w:rPr>
              <w:t xml:space="preserve">Entregas generadas en SAP (Job ZJC PLAN ENTREGAS, Step 1), con drill-down por material.</w:t>
            </w:r>
          </w:p>
        </w:tc>
      </w:tr>
      <w:tr>
        <w:tc>
          <w:tcPr>
            <w:tcW w:type="dxa" w:w="3200"/>
            <w:shd w:fill="f0f2f5" w:val="clear"/>
            <w:tcMar>
              <w:top w:type="dxa" w:w="30"/>
              <w:left w:type="dxa" w:w="80"/>
              <w:bottom w:type="dxa" w:w="30"/>
              <w:right w:type="dxa" w:w="80"/>
            </w:tcMar>
          </w:tcPr>
          <w:p>
            <w:r>
              <w:rPr>
                <w:color w:val="222222"/>
                <w:sz w:val="18"/>
                <w:szCs w:val="18"/>
              </w:rPr>
              <w:t xml:space="preserve">Documentos de Transporte</w:t>
            </w:r>
          </w:p>
        </w:tc>
        <w:tc>
          <w:tcPr>
            <w:tcW w:type="dxa" w:w="6160"/>
            <w:shd w:fill="f0f2f5" w:val="clear"/>
            <w:tcMar>
              <w:top w:type="dxa" w:w="30"/>
              <w:left w:type="dxa" w:w="80"/>
              <w:bottom w:type="dxa" w:w="30"/>
              <w:right w:type="dxa" w:w="80"/>
            </w:tcMar>
          </w:tcPr>
          <w:p>
            <w:r>
              <w:rPr>
                <w:color w:val="222222"/>
                <w:sz w:val="18"/>
                <w:szCs w:val="18"/>
              </w:rPr>
              <w:t xml:space="preserve">Documentos de transporte de SAP (Job ZJC PLAN DT), agrupados por N° de transporte.</w:t>
            </w:r>
          </w:p>
        </w:tc>
      </w:tr>
    </w:tbl>
    <w:p>
      <w:pPr>
        <w:spacing w:after="100"/>
      </w:pPr>
    </w:p>
    <w:p>
      <w:pPr>
        <w:spacing w:after="120" w:line="276"/>
      </w:pPr>
      <w:r>
        <w:rPr>
          <w:color w:val="222222"/>
          <w:sz w:val="21"/>
          <w:szCs w:val="21"/>
        </w:rPr>
        <w:t xml:space="preserve">Comportamiento común de las vistas de tabla: cada vista ofrece uno o más filtros por chip (por ejemplo Centro), filtros de búsqueda (por documento o nombre), rango de fechas donde aplica, y exportación a CSV. La carga es paginada (trae más de 1.000 filas cuando corresponde). Las filas con detalle se expanden al hacer clic para ver el desglose por material.</w:t>
      </w:r>
    </w:p>
    <w:p>
      <w:r>
        <w:br w:type="page"/>
      </w:r>
    </w:p>
    <w:p>
      <w:pPr>
        <w:pStyle w:val="Heading1"/>
        <w:spacing w:after="140" w:before="320"/>
      </w:pPr>
      <w:r>
        <w:rPr>
          <w:b/>
          <w:bCs/>
          <w:color w:val="0d47a1"/>
          <w:sz w:val="30"/>
          <w:szCs w:val="30"/>
        </w:rPr>
        <w:t xml:space="preserve">5. Detalle de cada vista: descripción y columnas</w:t>
      </w:r>
    </w:p>
    <w:p>
      <w:pPr>
        <w:spacing w:after="120" w:line="276"/>
      </w:pPr>
      <w:r>
        <w:rPr>
          <w:color w:val="222222"/>
          <w:sz w:val="21"/>
          <w:szCs w:val="21"/>
        </w:rPr>
        <w:t xml:space="preserve">Para cada vista se indica: la vista de Supabase que la alimenta, los filtros disponibles y la tabla de columnas con su significado. "Campo origen" es el nombre técnico del dato (útil para trazar contra SAP o Supabase); "columna en pantalla" es lo que ve el usuario.</w:t>
      </w:r>
    </w:p>
    <w:p>
      <w:pPr>
        <w:pStyle w:val="Heading2"/>
        <w:spacing w:after="100" w:before="240"/>
      </w:pPr>
      <w:r>
        <w:rPr>
          <w:b/>
          <w:bCs/>
          <w:color w:val="0d47a1"/>
          <w:sz w:val="26"/>
          <w:szCs w:val="26"/>
        </w:rPr>
        <w:t xml:space="preserve">5.1 Calendario Sucursales</w:t>
      </w:r>
    </w:p>
    <w:p>
      <w:pPr>
        <w:spacing w:after="120" w:line="276"/>
      </w:pPr>
      <w:r>
        <w:rPr>
          <w:color w:val="222222"/>
          <w:sz w:val="21"/>
          <w:szCs w:val="21"/>
        </w:rPr>
        <w:t xml:space="preserve">Configura la agenda de despacho de cada Centro de Distribución. Es la base de la regla de cupos del Plan de Carga.</w:t>
      </w:r>
    </w:p>
    <w:p>
      <w:pPr>
        <w:pStyle w:val="ListParagraph"/>
        <w:numPr>
          <w:ilvl w:val="0"/>
          <w:numId w:val="2"/>
        </w:numPr>
        <w:spacing w:after="60" w:line="268"/>
      </w:pPr>
      <w:r>
        <w:rPr>
          <w:b/>
          <w:bCs/>
          <w:color w:val="222222"/>
          <w:sz w:val="21"/>
          <w:szCs w:val="21"/>
        </w:rPr>
        <w:t xml:space="preserve">CD Quilicura (1003)</w:t>
      </w:r>
      <w:r>
        <w:rPr>
          <w:color w:val="222222"/>
          <w:sz w:val="21"/>
          <w:szCs w:val="21"/>
        </w:rPr>
        <w:t xml:space="preserve">: bloques 07:30–11:30, 11:00–15:00, 15:30–19:30; días Lunes a Viernes. Destinos: 1020, 1040, 1050, 1060, 1070, 1080, 1090, 1100, 1160, 1005.</w:t>
      </w:r>
    </w:p>
    <w:p>
      <w:pPr>
        <w:pStyle w:val="ListParagraph"/>
        <w:numPr>
          <w:ilvl w:val="0"/>
          <w:numId w:val="2"/>
        </w:numPr>
        <w:spacing w:after="60" w:line="268"/>
      </w:pPr>
      <w:r>
        <w:rPr>
          <w:b/>
          <w:bCs/>
          <w:color w:val="222222"/>
          <w:sz w:val="21"/>
          <w:szCs w:val="21"/>
        </w:rPr>
        <w:t xml:space="preserve">CD Concepción (1081)</w:t>
      </w:r>
      <w:r>
        <w:rPr>
          <w:color w:val="222222"/>
          <w:sz w:val="21"/>
          <w:szCs w:val="21"/>
        </w:rPr>
        <w:t xml:space="preserve">: bloques 08:00–11:00, 11:00–15:00; días Lunes a Viernes. Destinos: 1100, 1090, 1160, 1070, 1060, 1005, 1003.</w:t>
      </w:r>
    </w:p>
    <w:p>
      <w:pPr>
        <w:spacing w:after="120" w:line="276"/>
      </w:pPr>
      <w:r>
        <w:rPr>
          <w:color w:val="222222"/>
          <w:sz w:val="21"/>
          <w:szCs w:val="21"/>
        </w:rPr>
        <w:t xml:space="preserve">Cada bloque tiene 2 cupos de centro destino (centro_destino_1 y centro_destino_2). Para el CD 1003 eso da exactamente 6 cupos/día (3 bloques × 2), que es el máximo de 6 centros por día.</w:t>
      </w:r>
    </w:p>
    <w:p>
      <w:pPr>
        <w:pStyle w:val="Heading3"/>
        <w:spacing w:after="80" w:before="180"/>
      </w:pPr>
      <w:r>
        <w:rPr>
          <w:b/>
          <w:bCs/>
          <w:color w:val="222222"/>
          <w:sz w:val="23"/>
          <w:szCs w:val="23"/>
        </w:rPr>
        <w:t xml:space="preserve">Sub-configuraciones dentro de esta vista</w:t>
      </w:r>
    </w:p>
    <w:p>
      <w:pPr>
        <w:pStyle w:val="ListParagraph"/>
        <w:numPr>
          <w:ilvl w:val="0"/>
          <w:numId w:val="2"/>
        </w:numPr>
        <w:spacing w:after="60" w:line="268"/>
      </w:pPr>
      <w:r>
        <w:rPr>
          <w:b/>
          <w:bCs/>
          <w:color w:val="222222"/>
          <w:sz w:val="21"/>
          <w:szCs w:val="21"/>
        </w:rPr>
        <w:t xml:space="preserve">Horizonte de planificación (24h/48h)</w:t>
      </w:r>
      <w:r>
        <w:rPr>
          <w:color w:val="222222"/>
          <w:sz w:val="21"/>
          <w:szCs w:val="21"/>
        </w:rPr>
        <w:t xml:space="preserve">: por cada centro destino se define si se planifica a 24h (próximo día hábil) o 48h (siguiente día hábil). Sin configuración guardada = 24h por defecto. Se guarda en la tabla abast_horizonte_centro.</w:t>
      </w:r>
    </w:p>
    <w:p>
      <w:pPr>
        <w:pStyle w:val="ListParagraph"/>
        <w:numPr>
          <w:ilvl w:val="0"/>
          <w:numId w:val="2"/>
        </w:numPr>
        <w:spacing w:after="60" w:line="268"/>
      </w:pPr>
      <w:r>
        <w:rPr>
          <w:b/>
          <w:bCs/>
          <w:color w:val="222222"/>
          <w:sz w:val="21"/>
          <w:szCs w:val="21"/>
        </w:rPr>
        <w:t xml:space="preserve">Feriados</w:t>
      </w:r>
      <w:r>
        <w:rPr>
          <w:color w:val="222222"/>
          <w:sz w:val="21"/>
          <w:szCs w:val="21"/>
        </w:rPr>
        <w:t xml:space="preserve">: tabla de feriados manuales (abast_feriados), sembrada con los 15 feriados oficiales de Chile 2026. El Plan de Carga salta estos días además de sábado y domingo al calcular las fechas objetivo.</w:t>
      </w:r>
    </w:p>
    <w:p>
      <w:pPr>
        <w:pStyle w:val="Heading2"/>
        <w:spacing w:after="100" w:before="240"/>
      </w:pPr>
      <w:r>
        <w:rPr>
          <w:b/>
          <w:bCs/>
          <w:color w:val="0d47a1"/>
          <w:sz w:val="26"/>
          <w:szCs w:val="26"/>
        </w:rPr>
        <w:t xml:space="preserve">5.2 Stock Almacén 4000</w:t>
      </w:r>
    </w:p>
    <w:p>
      <w:pPr>
        <w:spacing w:after="120" w:line="276"/>
      </w:pPr>
      <w:r>
        <w:rPr>
          <w:color w:val="222222"/>
          <w:sz w:val="21"/>
          <w:szCs w:val="21"/>
        </w:rPr>
        <w:t xml:space="preserve">Vista con dos modos (toggle). Muestra qué hay disponible en el almacén 4000 y qué pedidos de venta lo consumen.</w:t>
      </w:r>
    </w:p>
    <w:p>
      <w:pPr>
        <w:pStyle w:val="Heading3"/>
        <w:spacing w:after="80" w:before="180"/>
      </w:pPr>
      <w:r>
        <w:rPr>
          <w:b/>
          <w:bCs/>
          <w:color w:val="222222"/>
          <w:sz w:val="23"/>
          <w:szCs w:val="23"/>
        </w:rPr>
        <w:t xml:space="preserve">Modo STOCK (vista v_trc_sqvi_plan_troncales)</w:t>
      </w:r>
    </w:p>
    <w:tbl>
      <w:tblPr>
        <w:tblW w:type="dxa" w:w="9360"/>
        <w:tblBorders>
          <w:top w:val="single" w:color="cccccc" w:sz="2"/>
          <w:left w:val="single" w:color="cccccc" w:sz="2"/>
          <w:bottom w:val="single" w:color="cccccc" w:sz="2"/>
          <w:right w:val="single" w:color="cccccc" w:sz="2"/>
          <w:insideH w:val="single" w:color="dddddd" w:sz="1"/>
          <w:insideV w:val="single" w:color="dddddd" w:sz="1"/>
        </w:tblBorders>
      </w:tblPr>
      <w:tblGrid>
        <w:gridCol w:w="2600"/>
        <w:gridCol w:w="2000"/>
        <w:gridCol w:w="4760"/>
      </w:tblGrid>
      <w:tr>
        <w:trPr>
          <w:tblHeader/>
        </w:trPr>
        <w:tc>
          <w:tcPr>
            <w:tcW w:type="dxa" w:w="2600"/>
            <w:shd w:fill="0d47a1" w:val="clear"/>
            <w:tcMar>
              <w:top w:type="dxa" w:w="40"/>
              <w:left w:type="dxa" w:w="80"/>
              <w:bottom w:type="dxa" w:w="40"/>
              <w:right w:type="dxa" w:w="80"/>
            </w:tcMar>
          </w:tcPr>
          <w:p>
            <w:r>
              <w:rPr>
                <w:b/>
                <w:bCs/>
                <w:color w:val="FFFFFF"/>
                <w:sz w:val="19"/>
                <w:szCs w:val="19"/>
              </w:rPr>
              <w:t xml:space="preserve">Columna (en pantalla)</w:t>
            </w:r>
          </w:p>
        </w:tc>
        <w:tc>
          <w:tcPr>
            <w:tcW w:type="dxa" w:w="2000"/>
            <w:shd w:fill="0d47a1" w:val="clear"/>
            <w:tcMar>
              <w:top w:type="dxa" w:w="40"/>
              <w:left w:type="dxa" w:w="80"/>
              <w:bottom w:type="dxa" w:w="40"/>
              <w:right w:type="dxa" w:w="80"/>
            </w:tcMar>
          </w:tcPr>
          <w:p>
            <w:r>
              <w:rPr>
                <w:b/>
                <w:bCs/>
                <w:color w:val="FFFFFF"/>
                <w:sz w:val="19"/>
                <w:szCs w:val="19"/>
              </w:rPr>
              <w:t xml:space="preserve">Campo origen</w:t>
            </w:r>
          </w:p>
        </w:tc>
        <w:tc>
          <w:tcPr>
            <w:tcW w:type="dxa" w:w="4760"/>
            <w:shd w:fill="0d47a1" w:val="clear"/>
            <w:tcMar>
              <w:top w:type="dxa" w:w="40"/>
              <w:left w:type="dxa" w:w="80"/>
              <w:bottom w:type="dxa" w:w="40"/>
              <w:right w:type="dxa" w:w="80"/>
            </w:tcMar>
          </w:tcPr>
          <w:p>
            <w:r>
              <w:rPr>
                <w:b/>
                <w:bCs/>
                <w:color w:val="FFFFFF"/>
                <w:sz w:val="19"/>
                <w:szCs w:val="19"/>
              </w:rPr>
              <w:t xml:space="preserve">Significado</w:t>
            </w:r>
          </w:p>
        </w:tc>
      </w:tr>
      <w:tr>
        <w:tc>
          <w:tcPr>
            <w:tcW w:type="dxa" w:w="2600"/>
            <w:shd w:fill="FFFFFF" w:val="clear"/>
            <w:tcMar>
              <w:top w:type="dxa" w:w="30"/>
              <w:left w:type="dxa" w:w="80"/>
              <w:bottom w:type="dxa" w:w="30"/>
              <w:right w:type="dxa" w:w="80"/>
            </w:tcMar>
          </w:tcPr>
          <w:p>
            <w:r>
              <w:rPr>
                <w:color w:val="222222"/>
                <w:sz w:val="18"/>
                <w:szCs w:val="18"/>
              </w:rPr>
              <w:t xml:space="preserve">Centro Destino</w:t>
            </w:r>
          </w:p>
        </w:tc>
        <w:tc>
          <w:tcPr>
            <w:tcW w:type="dxa" w:w="2000"/>
            <w:shd w:fill="FFFFFF" w:val="clear"/>
            <w:tcMar>
              <w:top w:type="dxa" w:w="30"/>
              <w:left w:type="dxa" w:w="80"/>
              <w:bottom w:type="dxa" w:w="30"/>
              <w:right w:type="dxa" w:w="80"/>
            </w:tcMar>
          </w:tcPr>
          <w:p>
            <w:r>
              <w:rPr>
                <w:color w:val="222222"/>
                <w:sz w:val="18"/>
                <w:szCs w:val="18"/>
              </w:rPr>
              <w:t xml:space="preserve">ce</w:t>
            </w:r>
          </w:p>
        </w:tc>
        <w:tc>
          <w:tcPr>
            <w:tcW w:type="dxa" w:w="4760"/>
            <w:shd w:fill="FFFFFF" w:val="clear"/>
            <w:tcMar>
              <w:top w:type="dxa" w:w="30"/>
              <w:left w:type="dxa" w:w="80"/>
              <w:bottom w:type="dxa" w:w="30"/>
              <w:right w:type="dxa" w:w="80"/>
            </w:tcMar>
          </w:tcPr>
          <w:p>
            <w:r>
              <w:rPr>
                <w:color w:val="222222"/>
                <w:sz w:val="18"/>
                <w:szCs w:val="18"/>
              </w:rPr>
              <w:t xml:space="preserve">Centro logístico destino del stock.</w:t>
            </w:r>
          </w:p>
        </w:tc>
      </w:tr>
      <w:tr>
        <w:tc>
          <w:tcPr>
            <w:tcW w:type="dxa" w:w="2600"/>
            <w:shd w:fill="f0f2f5" w:val="clear"/>
            <w:tcMar>
              <w:top w:type="dxa" w:w="30"/>
              <w:left w:type="dxa" w:w="80"/>
              <w:bottom w:type="dxa" w:w="30"/>
              <w:right w:type="dxa" w:w="80"/>
            </w:tcMar>
          </w:tcPr>
          <w:p>
            <w:r>
              <w:rPr>
                <w:color w:val="222222"/>
                <w:sz w:val="18"/>
                <w:szCs w:val="18"/>
              </w:rPr>
              <w:t xml:space="preserve">Almacén Destino</w:t>
            </w:r>
          </w:p>
        </w:tc>
        <w:tc>
          <w:tcPr>
            <w:tcW w:type="dxa" w:w="2000"/>
            <w:shd w:fill="f0f2f5" w:val="clear"/>
            <w:tcMar>
              <w:top w:type="dxa" w:w="30"/>
              <w:left w:type="dxa" w:w="80"/>
              <w:bottom w:type="dxa" w:w="30"/>
              <w:right w:type="dxa" w:w="80"/>
            </w:tcMar>
          </w:tcPr>
          <w:p>
            <w:r>
              <w:rPr>
                <w:color w:val="222222"/>
                <w:sz w:val="18"/>
                <w:szCs w:val="18"/>
              </w:rPr>
              <w:t xml:space="preserve">alm</w:t>
            </w:r>
          </w:p>
        </w:tc>
        <w:tc>
          <w:tcPr>
            <w:tcW w:type="dxa" w:w="4760"/>
            <w:shd w:fill="f0f2f5" w:val="clear"/>
            <w:tcMar>
              <w:top w:type="dxa" w:w="30"/>
              <w:left w:type="dxa" w:w="80"/>
              <w:bottom w:type="dxa" w:w="30"/>
              <w:right w:type="dxa" w:w="80"/>
            </w:tcMar>
          </w:tcPr>
          <w:p>
            <w:r>
              <w:rPr>
                <w:color w:val="222222"/>
                <w:sz w:val="18"/>
                <w:szCs w:val="18"/>
              </w:rPr>
              <w:t xml:space="preserve">Almacén dentro del centro (aquí 4000).</w:t>
            </w:r>
          </w:p>
        </w:tc>
      </w:tr>
      <w:tr>
        <w:tc>
          <w:tcPr>
            <w:tcW w:type="dxa" w:w="2600"/>
            <w:shd w:fill="FFFFFF" w:val="clear"/>
            <w:tcMar>
              <w:top w:type="dxa" w:w="30"/>
              <w:left w:type="dxa" w:w="80"/>
              <w:bottom w:type="dxa" w:w="30"/>
              <w:right w:type="dxa" w:w="80"/>
            </w:tcMar>
          </w:tcPr>
          <w:p>
            <w:r>
              <w:rPr>
                <w:color w:val="222222"/>
                <w:sz w:val="18"/>
                <w:szCs w:val="18"/>
              </w:rPr>
              <w:t xml:space="preserve">ID Material</w:t>
            </w:r>
          </w:p>
        </w:tc>
        <w:tc>
          <w:tcPr>
            <w:tcW w:type="dxa" w:w="2000"/>
            <w:shd w:fill="FFFFFF" w:val="clear"/>
            <w:tcMar>
              <w:top w:type="dxa" w:w="30"/>
              <w:left w:type="dxa" w:w="80"/>
              <w:bottom w:type="dxa" w:w="30"/>
              <w:right w:type="dxa" w:w="80"/>
            </w:tcMar>
          </w:tcPr>
          <w:p>
            <w:r>
              <w:rPr>
                <w:color w:val="222222"/>
                <w:sz w:val="18"/>
                <w:szCs w:val="18"/>
              </w:rPr>
              <w:t xml:space="preserve">material</w:t>
            </w:r>
          </w:p>
        </w:tc>
        <w:tc>
          <w:tcPr>
            <w:tcW w:type="dxa" w:w="4760"/>
            <w:shd w:fill="FFFFFF" w:val="clear"/>
            <w:tcMar>
              <w:top w:type="dxa" w:w="30"/>
              <w:left w:type="dxa" w:w="80"/>
              <w:bottom w:type="dxa" w:w="30"/>
              <w:right w:type="dxa" w:w="80"/>
            </w:tcMar>
          </w:tcPr>
          <w:p>
            <w:r>
              <w:rPr>
                <w:color w:val="222222"/>
                <w:sz w:val="18"/>
                <w:szCs w:val="18"/>
              </w:rPr>
              <w:t xml:space="preserve">Código SAP del material.</w:t>
            </w:r>
          </w:p>
        </w:tc>
      </w:tr>
      <w:tr>
        <w:tc>
          <w:tcPr>
            <w:tcW w:type="dxa" w:w="2600"/>
            <w:shd w:fill="f0f2f5" w:val="clear"/>
            <w:tcMar>
              <w:top w:type="dxa" w:w="30"/>
              <w:left w:type="dxa" w:w="80"/>
              <w:bottom w:type="dxa" w:w="30"/>
              <w:right w:type="dxa" w:w="80"/>
            </w:tcMar>
          </w:tcPr>
          <w:p>
            <w:r>
              <w:rPr>
                <w:color w:val="222222"/>
                <w:sz w:val="18"/>
                <w:szCs w:val="18"/>
              </w:rPr>
              <w:t xml:space="preserve">Nombre Material</w:t>
            </w:r>
          </w:p>
        </w:tc>
        <w:tc>
          <w:tcPr>
            <w:tcW w:type="dxa" w:w="2000"/>
            <w:shd w:fill="f0f2f5" w:val="clear"/>
            <w:tcMar>
              <w:top w:type="dxa" w:w="30"/>
              <w:left w:type="dxa" w:w="80"/>
              <w:bottom w:type="dxa" w:w="30"/>
              <w:right w:type="dxa" w:w="80"/>
            </w:tcMar>
          </w:tcPr>
          <w:p>
            <w:r>
              <w:rPr>
                <w:color w:val="222222"/>
                <w:sz w:val="18"/>
                <w:szCs w:val="18"/>
              </w:rPr>
              <w:t xml:space="preserve">texto_breve_de_material</w:t>
            </w:r>
          </w:p>
        </w:tc>
        <w:tc>
          <w:tcPr>
            <w:tcW w:type="dxa" w:w="4760"/>
            <w:shd w:fill="f0f2f5" w:val="clear"/>
            <w:tcMar>
              <w:top w:type="dxa" w:w="30"/>
              <w:left w:type="dxa" w:w="80"/>
              <w:bottom w:type="dxa" w:w="30"/>
              <w:right w:type="dxa" w:w="80"/>
            </w:tcMar>
          </w:tcPr>
          <w:p>
            <w:r>
              <w:rPr>
                <w:color w:val="222222"/>
                <w:sz w:val="18"/>
                <w:szCs w:val="18"/>
              </w:rPr>
              <w:t xml:space="preserve">Descripción del material.</w:t>
            </w:r>
          </w:p>
        </w:tc>
      </w:tr>
      <w:tr>
        <w:tc>
          <w:tcPr>
            <w:tcW w:type="dxa" w:w="2600"/>
            <w:shd w:fill="FFFFFF" w:val="clear"/>
            <w:tcMar>
              <w:top w:type="dxa" w:w="30"/>
              <w:left w:type="dxa" w:w="80"/>
              <w:bottom w:type="dxa" w:w="30"/>
              <w:right w:type="dxa" w:w="80"/>
            </w:tcMar>
          </w:tcPr>
          <w:p>
            <w:r>
              <w:rPr>
                <w:color w:val="222222"/>
                <w:sz w:val="18"/>
                <w:szCs w:val="18"/>
              </w:rPr>
              <w:t xml:space="preserve">UN Pedido</w:t>
            </w:r>
          </w:p>
        </w:tc>
        <w:tc>
          <w:tcPr>
            <w:tcW w:type="dxa" w:w="2000"/>
            <w:shd w:fill="FFFFFF" w:val="clear"/>
            <w:tcMar>
              <w:top w:type="dxa" w:w="30"/>
              <w:left w:type="dxa" w:w="80"/>
              <w:bottom w:type="dxa" w:w="30"/>
              <w:right w:type="dxa" w:w="80"/>
            </w:tcMar>
          </w:tcPr>
          <w:p>
            <w:r>
              <w:rPr>
                <w:color w:val="222222"/>
                <w:sz w:val="18"/>
                <w:szCs w:val="18"/>
              </w:rPr>
              <w:t xml:space="preserve">umb</w:t>
            </w:r>
          </w:p>
        </w:tc>
        <w:tc>
          <w:tcPr>
            <w:tcW w:type="dxa" w:w="4760"/>
            <w:shd w:fill="FFFFFF" w:val="clear"/>
            <w:tcMar>
              <w:top w:type="dxa" w:w="30"/>
              <w:left w:type="dxa" w:w="80"/>
              <w:bottom w:type="dxa" w:w="30"/>
              <w:right w:type="dxa" w:w="80"/>
            </w:tcMar>
          </w:tcPr>
          <w:p>
            <w:r>
              <w:rPr>
                <w:color w:val="222222"/>
                <w:sz w:val="18"/>
                <w:szCs w:val="18"/>
              </w:rPr>
              <w:t xml:space="preserve">Unidad de medida base.</w:t>
            </w:r>
          </w:p>
        </w:tc>
      </w:tr>
      <w:tr>
        <w:tc>
          <w:tcPr>
            <w:tcW w:type="dxa" w:w="2600"/>
            <w:shd w:fill="f0f2f5" w:val="clear"/>
            <w:tcMar>
              <w:top w:type="dxa" w:w="30"/>
              <w:left w:type="dxa" w:w="80"/>
              <w:bottom w:type="dxa" w:w="30"/>
              <w:right w:type="dxa" w:w="80"/>
            </w:tcMar>
          </w:tcPr>
          <w:p>
            <w:r>
              <w:rPr>
                <w:color w:val="222222"/>
                <w:sz w:val="18"/>
                <w:szCs w:val="18"/>
              </w:rPr>
              <w:t xml:space="preserve">Cantidad Disponible</w:t>
            </w:r>
          </w:p>
        </w:tc>
        <w:tc>
          <w:tcPr>
            <w:tcW w:type="dxa" w:w="2000"/>
            <w:shd w:fill="f0f2f5" w:val="clear"/>
            <w:tcMar>
              <w:top w:type="dxa" w:w="30"/>
              <w:left w:type="dxa" w:w="80"/>
              <w:bottom w:type="dxa" w:w="30"/>
              <w:right w:type="dxa" w:w="80"/>
            </w:tcMar>
          </w:tcPr>
          <w:p>
            <w:r>
              <w:rPr>
                <w:color w:val="222222"/>
                <w:sz w:val="18"/>
                <w:szCs w:val="18"/>
              </w:rPr>
              <w:t xml:space="preserve">libre_utiliz</w:t>
            </w:r>
          </w:p>
        </w:tc>
        <w:tc>
          <w:tcPr>
            <w:tcW w:type="dxa" w:w="4760"/>
            <w:shd w:fill="f0f2f5" w:val="clear"/>
            <w:tcMar>
              <w:top w:type="dxa" w:w="30"/>
              <w:left w:type="dxa" w:w="80"/>
              <w:bottom w:type="dxa" w:w="30"/>
              <w:right w:type="dxa" w:w="80"/>
            </w:tcMar>
          </w:tcPr>
          <w:p>
            <w:r>
              <w:rPr>
                <w:color w:val="222222"/>
                <w:sz w:val="18"/>
                <w:szCs w:val="18"/>
              </w:rPr>
              <w:t xml:space="preserve">Cantidad libre para utilizar (stock disponible).</w:t>
            </w:r>
          </w:p>
        </w:tc>
      </w:tr>
      <w:tr>
        <w:tc>
          <w:tcPr>
            <w:tcW w:type="dxa" w:w="2600"/>
            <w:shd w:fill="FFFFFF" w:val="clear"/>
            <w:tcMar>
              <w:top w:type="dxa" w:w="30"/>
              <w:left w:type="dxa" w:w="80"/>
              <w:bottom w:type="dxa" w:w="30"/>
              <w:right w:type="dxa" w:w="80"/>
            </w:tcMar>
          </w:tcPr>
          <w:p>
            <w:r>
              <w:rPr>
                <w:color w:val="222222"/>
                <w:sz w:val="18"/>
                <w:szCs w:val="18"/>
              </w:rPr>
              <w:t xml:space="preserve">Peso Mayor</w:t>
            </w:r>
          </w:p>
        </w:tc>
        <w:tc>
          <w:tcPr>
            <w:tcW w:type="dxa" w:w="2000"/>
            <w:shd w:fill="FFFFFF" w:val="clear"/>
            <w:tcMar>
              <w:top w:type="dxa" w:w="30"/>
              <w:left w:type="dxa" w:w="80"/>
              <w:bottom w:type="dxa" w:w="30"/>
              <w:right w:type="dxa" w:w="80"/>
            </w:tcMar>
          </w:tcPr>
          <w:p>
            <w:r>
              <w:rPr>
                <w:color w:val="222222"/>
                <w:sz w:val="18"/>
                <w:szCs w:val="18"/>
              </w:rPr>
              <w:t xml:space="preserve">(calculado)</w:t>
            </w:r>
          </w:p>
        </w:tc>
        <w:tc>
          <w:tcPr>
            <w:tcW w:type="dxa" w:w="4760"/>
            <w:shd w:fill="FFFFFF" w:val="clear"/>
            <w:tcMar>
              <w:top w:type="dxa" w:w="30"/>
              <w:left w:type="dxa" w:w="80"/>
              <w:bottom w:type="dxa" w:w="30"/>
              <w:right w:type="dxa" w:w="80"/>
            </w:tcMar>
          </w:tcPr>
          <w:p>
            <w:r>
              <w:rPr>
                <w:color w:val="222222"/>
                <w:sz w:val="18"/>
                <w:szCs w:val="18"/>
              </w:rPr>
              <w:t xml:space="preserve">Mayor entre peso bruto y peso por dimensión/volumen.</w:t>
            </w:r>
          </w:p>
        </w:tc>
      </w:tr>
      <w:tr>
        <w:tc>
          <w:tcPr>
            <w:tcW w:type="dxa" w:w="2600"/>
            <w:shd w:fill="f0f2f5" w:val="clear"/>
            <w:tcMar>
              <w:top w:type="dxa" w:w="30"/>
              <w:left w:type="dxa" w:w="80"/>
              <w:bottom w:type="dxa" w:w="30"/>
              <w:right w:type="dxa" w:w="80"/>
            </w:tcMar>
          </w:tcPr>
          <w:p>
            <w:r>
              <w:rPr>
                <w:color w:val="222222"/>
                <w:sz w:val="18"/>
                <w:szCs w:val="18"/>
              </w:rPr>
              <w:t xml:space="preserve">Toneladas Totales</w:t>
            </w:r>
          </w:p>
        </w:tc>
        <w:tc>
          <w:tcPr>
            <w:tcW w:type="dxa" w:w="2000"/>
            <w:shd w:fill="f0f2f5" w:val="clear"/>
            <w:tcMar>
              <w:top w:type="dxa" w:w="30"/>
              <w:left w:type="dxa" w:w="80"/>
              <w:bottom w:type="dxa" w:w="30"/>
              <w:right w:type="dxa" w:w="80"/>
            </w:tcMar>
          </w:tcPr>
          <w:p>
            <w:r>
              <w:rPr>
                <w:color w:val="222222"/>
                <w:sz w:val="18"/>
                <w:szCs w:val="18"/>
              </w:rPr>
              <w:t xml:space="preserve">(calculado)</w:t>
            </w:r>
          </w:p>
        </w:tc>
        <w:tc>
          <w:tcPr>
            <w:tcW w:type="dxa" w:w="4760"/>
            <w:shd w:fill="f0f2f5" w:val="clear"/>
            <w:tcMar>
              <w:top w:type="dxa" w:w="30"/>
              <w:left w:type="dxa" w:w="80"/>
              <w:bottom w:type="dxa" w:w="30"/>
              <w:right w:type="dxa" w:w="80"/>
            </w:tcMar>
          </w:tcPr>
          <w:p>
            <w:r>
              <w:rPr>
                <w:color w:val="222222"/>
                <w:sz w:val="18"/>
                <w:szCs w:val="18"/>
              </w:rPr>
              <w:t xml:space="preserve">Peso mayor × cantidad disponible, en toneladas.</w:t>
            </w:r>
          </w:p>
        </w:tc>
      </w:tr>
    </w:tbl>
    <w:p>
      <w:pPr>
        <w:spacing w:after="100"/>
      </w:pPr>
    </w:p>
    <w:p>
      <w:pPr>
        <w:pStyle w:val="Heading3"/>
        <w:spacing w:after="80" w:before="180"/>
      </w:pPr>
      <w:r>
        <w:rPr>
          <w:b/>
          <w:bCs/>
          <w:color w:val="222222"/>
          <w:sz w:val="23"/>
          <w:szCs w:val="23"/>
        </w:rPr>
        <w:t xml:space="preserve">Modo PEDIDO DE VENTAS (vista v_trc_sqvi_stock_almacen_4000)</w:t>
      </w:r>
    </w:p>
    <w:tbl>
      <w:tblPr>
        <w:tblW w:type="dxa" w:w="9360"/>
        <w:tblBorders>
          <w:top w:val="single" w:color="cccccc" w:sz="2"/>
          <w:left w:val="single" w:color="cccccc" w:sz="2"/>
          <w:bottom w:val="single" w:color="cccccc" w:sz="2"/>
          <w:right w:val="single" w:color="cccccc" w:sz="2"/>
          <w:insideH w:val="single" w:color="dddddd" w:sz="1"/>
          <w:insideV w:val="single" w:color="dddddd" w:sz="1"/>
        </w:tblBorders>
      </w:tblPr>
      <w:tblGrid>
        <w:gridCol w:w="2600"/>
        <w:gridCol w:w="2000"/>
        <w:gridCol w:w="4760"/>
      </w:tblGrid>
      <w:tr>
        <w:trPr>
          <w:tblHeader/>
        </w:trPr>
        <w:tc>
          <w:tcPr>
            <w:tcW w:type="dxa" w:w="2600"/>
            <w:shd w:fill="0d47a1" w:val="clear"/>
            <w:tcMar>
              <w:top w:type="dxa" w:w="40"/>
              <w:left w:type="dxa" w:w="80"/>
              <w:bottom w:type="dxa" w:w="40"/>
              <w:right w:type="dxa" w:w="80"/>
            </w:tcMar>
          </w:tcPr>
          <w:p>
            <w:r>
              <w:rPr>
                <w:b/>
                <w:bCs/>
                <w:color w:val="FFFFFF"/>
                <w:sz w:val="19"/>
                <w:szCs w:val="19"/>
              </w:rPr>
              <w:t xml:space="preserve">Columna (en pantalla)</w:t>
            </w:r>
          </w:p>
        </w:tc>
        <w:tc>
          <w:tcPr>
            <w:tcW w:type="dxa" w:w="2000"/>
            <w:shd w:fill="0d47a1" w:val="clear"/>
            <w:tcMar>
              <w:top w:type="dxa" w:w="40"/>
              <w:left w:type="dxa" w:w="80"/>
              <w:bottom w:type="dxa" w:w="40"/>
              <w:right w:type="dxa" w:w="80"/>
            </w:tcMar>
          </w:tcPr>
          <w:p>
            <w:r>
              <w:rPr>
                <w:b/>
                <w:bCs/>
                <w:color w:val="FFFFFF"/>
                <w:sz w:val="19"/>
                <w:szCs w:val="19"/>
              </w:rPr>
              <w:t xml:space="preserve">Campo origen</w:t>
            </w:r>
          </w:p>
        </w:tc>
        <w:tc>
          <w:tcPr>
            <w:tcW w:type="dxa" w:w="4760"/>
            <w:shd w:fill="0d47a1" w:val="clear"/>
            <w:tcMar>
              <w:top w:type="dxa" w:w="40"/>
              <w:left w:type="dxa" w:w="80"/>
              <w:bottom w:type="dxa" w:w="40"/>
              <w:right w:type="dxa" w:w="80"/>
            </w:tcMar>
          </w:tcPr>
          <w:p>
            <w:r>
              <w:rPr>
                <w:b/>
                <w:bCs/>
                <w:color w:val="FFFFFF"/>
                <w:sz w:val="19"/>
                <w:szCs w:val="19"/>
              </w:rPr>
              <w:t xml:space="preserve">Significado</w:t>
            </w:r>
          </w:p>
        </w:tc>
      </w:tr>
      <w:tr>
        <w:tc>
          <w:tcPr>
            <w:tcW w:type="dxa" w:w="2600"/>
            <w:shd w:fill="FFFFFF" w:val="clear"/>
            <w:tcMar>
              <w:top w:type="dxa" w:w="30"/>
              <w:left w:type="dxa" w:w="80"/>
              <w:bottom w:type="dxa" w:w="30"/>
              <w:right w:type="dxa" w:w="80"/>
            </w:tcMar>
          </w:tcPr>
          <w:p>
            <w:r>
              <w:rPr>
                <w:color w:val="222222"/>
                <w:sz w:val="18"/>
                <w:szCs w:val="18"/>
              </w:rPr>
              <w:t xml:space="preserve">Centro Destino</w:t>
            </w:r>
          </w:p>
        </w:tc>
        <w:tc>
          <w:tcPr>
            <w:tcW w:type="dxa" w:w="2000"/>
            <w:shd w:fill="FFFFFF" w:val="clear"/>
            <w:tcMar>
              <w:top w:type="dxa" w:w="30"/>
              <w:left w:type="dxa" w:w="80"/>
              <w:bottom w:type="dxa" w:w="30"/>
              <w:right w:type="dxa" w:w="80"/>
            </w:tcMar>
          </w:tcPr>
          <w:p>
            <w:r>
              <w:rPr>
                <w:color w:val="222222"/>
                <w:sz w:val="18"/>
                <w:szCs w:val="18"/>
              </w:rPr>
              <w:t xml:space="preserve">ce</w:t>
            </w:r>
          </w:p>
        </w:tc>
        <w:tc>
          <w:tcPr>
            <w:tcW w:type="dxa" w:w="4760"/>
            <w:shd w:fill="FFFFFF" w:val="clear"/>
            <w:tcMar>
              <w:top w:type="dxa" w:w="30"/>
              <w:left w:type="dxa" w:w="80"/>
              <w:bottom w:type="dxa" w:w="30"/>
              <w:right w:type="dxa" w:w="80"/>
            </w:tcMar>
          </w:tcPr>
          <w:p>
            <w:r>
              <w:rPr>
                <w:color w:val="222222"/>
                <w:sz w:val="18"/>
                <w:szCs w:val="18"/>
              </w:rPr>
              <w:t xml:space="preserve">Centro destino del pedido.</w:t>
            </w:r>
          </w:p>
        </w:tc>
      </w:tr>
      <w:tr>
        <w:tc>
          <w:tcPr>
            <w:tcW w:type="dxa" w:w="2600"/>
            <w:shd w:fill="f0f2f5" w:val="clear"/>
            <w:tcMar>
              <w:top w:type="dxa" w:w="30"/>
              <w:left w:type="dxa" w:w="80"/>
              <w:bottom w:type="dxa" w:w="30"/>
              <w:right w:type="dxa" w:w="80"/>
            </w:tcMar>
          </w:tcPr>
          <w:p>
            <w:r>
              <w:rPr>
                <w:color w:val="222222"/>
                <w:sz w:val="18"/>
                <w:szCs w:val="18"/>
              </w:rPr>
              <w:t xml:space="preserve">Almacén Destino</w:t>
            </w:r>
          </w:p>
        </w:tc>
        <w:tc>
          <w:tcPr>
            <w:tcW w:type="dxa" w:w="2000"/>
            <w:shd w:fill="f0f2f5" w:val="clear"/>
            <w:tcMar>
              <w:top w:type="dxa" w:w="30"/>
              <w:left w:type="dxa" w:w="80"/>
              <w:bottom w:type="dxa" w:w="30"/>
              <w:right w:type="dxa" w:w="80"/>
            </w:tcMar>
          </w:tcPr>
          <w:p>
            <w:r>
              <w:rPr>
                <w:color w:val="222222"/>
                <w:sz w:val="18"/>
                <w:szCs w:val="18"/>
              </w:rPr>
              <w:t xml:space="preserve">alm</w:t>
            </w:r>
          </w:p>
        </w:tc>
        <w:tc>
          <w:tcPr>
            <w:tcW w:type="dxa" w:w="4760"/>
            <w:shd w:fill="f0f2f5" w:val="clear"/>
            <w:tcMar>
              <w:top w:type="dxa" w:w="30"/>
              <w:left w:type="dxa" w:w="80"/>
              <w:bottom w:type="dxa" w:w="30"/>
              <w:right w:type="dxa" w:w="80"/>
            </w:tcMar>
          </w:tcPr>
          <w:p>
            <w:r>
              <w:rPr>
                <w:color w:val="222222"/>
                <w:sz w:val="18"/>
                <w:szCs w:val="18"/>
              </w:rPr>
              <w:t xml:space="preserve">Almacén origen (4000).</w:t>
            </w:r>
          </w:p>
        </w:tc>
      </w:tr>
      <w:tr>
        <w:tc>
          <w:tcPr>
            <w:tcW w:type="dxa" w:w="2600"/>
            <w:shd w:fill="FFFFFF" w:val="clear"/>
            <w:tcMar>
              <w:top w:type="dxa" w:w="30"/>
              <w:left w:type="dxa" w:w="80"/>
              <w:bottom w:type="dxa" w:w="30"/>
              <w:right w:type="dxa" w:w="80"/>
            </w:tcMar>
          </w:tcPr>
          <w:p>
            <w:r>
              <w:rPr>
                <w:color w:val="222222"/>
                <w:sz w:val="18"/>
                <w:szCs w:val="18"/>
              </w:rPr>
              <w:t xml:space="preserve">ID Material / Nombre</w:t>
            </w:r>
          </w:p>
        </w:tc>
        <w:tc>
          <w:tcPr>
            <w:tcW w:type="dxa" w:w="2000"/>
            <w:shd w:fill="FFFFFF" w:val="clear"/>
            <w:tcMar>
              <w:top w:type="dxa" w:w="30"/>
              <w:left w:type="dxa" w:w="80"/>
              <w:bottom w:type="dxa" w:w="30"/>
              <w:right w:type="dxa" w:w="80"/>
            </w:tcMar>
          </w:tcPr>
          <w:p>
            <w:r>
              <w:rPr>
                <w:color w:val="222222"/>
                <w:sz w:val="18"/>
                <w:szCs w:val="18"/>
              </w:rPr>
              <w:t xml:space="preserve">material / denominacion_de_posicion</w:t>
            </w:r>
          </w:p>
        </w:tc>
        <w:tc>
          <w:tcPr>
            <w:tcW w:type="dxa" w:w="4760"/>
            <w:shd w:fill="FFFFFF" w:val="clear"/>
            <w:tcMar>
              <w:top w:type="dxa" w:w="30"/>
              <w:left w:type="dxa" w:w="80"/>
              <w:bottom w:type="dxa" w:w="30"/>
              <w:right w:type="dxa" w:w="80"/>
            </w:tcMar>
          </w:tcPr>
          <w:p>
            <w:r>
              <w:rPr>
                <w:color w:val="222222"/>
                <w:sz w:val="18"/>
                <w:szCs w:val="18"/>
              </w:rPr>
              <w:t xml:space="preserve">Material y su descripción.</w:t>
            </w:r>
          </w:p>
        </w:tc>
      </w:tr>
      <w:tr>
        <w:tc>
          <w:tcPr>
            <w:tcW w:type="dxa" w:w="2600"/>
            <w:shd w:fill="f0f2f5" w:val="clear"/>
            <w:tcMar>
              <w:top w:type="dxa" w:w="30"/>
              <w:left w:type="dxa" w:w="80"/>
              <w:bottom w:type="dxa" w:w="30"/>
              <w:right w:type="dxa" w:w="80"/>
            </w:tcMar>
          </w:tcPr>
          <w:p>
            <w:r>
              <w:rPr>
                <w:color w:val="222222"/>
                <w:sz w:val="18"/>
                <w:szCs w:val="18"/>
              </w:rPr>
              <w:t xml:space="preserve">Cantidad Disponible</w:t>
            </w:r>
          </w:p>
        </w:tc>
        <w:tc>
          <w:tcPr>
            <w:tcW w:type="dxa" w:w="2000"/>
            <w:shd w:fill="f0f2f5" w:val="clear"/>
            <w:tcMar>
              <w:top w:type="dxa" w:w="30"/>
              <w:left w:type="dxa" w:w="80"/>
              <w:bottom w:type="dxa" w:w="30"/>
              <w:right w:type="dxa" w:w="80"/>
            </w:tcMar>
          </w:tcPr>
          <w:p>
            <w:r>
              <w:rPr>
                <w:color w:val="222222"/>
                <w:sz w:val="18"/>
                <w:szCs w:val="18"/>
              </w:rPr>
              <w:t xml:space="preserve">libre_utiliz</w:t>
            </w:r>
          </w:p>
        </w:tc>
        <w:tc>
          <w:tcPr>
            <w:tcW w:type="dxa" w:w="4760"/>
            <w:shd w:fill="f0f2f5" w:val="clear"/>
            <w:tcMar>
              <w:top w:type="dxa" w:w="30"/>
              <w:left w:type="dxa" w:w="80"/>
              <w:bottom w:type="dxa" w:w="30"/>
              <w:right w:type="dxa" w:w="80"/>
            </w:tcMar>
          </w:tcPr>
          <w:p>
            <w:r>
              <w:rPr>
                <w:color w:val="222222"/>
                <w:sz w:val="18"/>
                <w:szCs w:val="18"/>
              </w:rPr>
              <w:t xml:space="preserve">Cantidad disponible del material.</w:t>
            </w:r>
          </w:p>
        </w:tc>
      </w:tr>
      <w:tr>
        <w:tc>
          <w:tcPr>
            <w:tcW w:type="dxa" w:w="2600"/>
            <w:shd w:fill="FFFFFF" w:val="clear"/>
            <w:tcMar>
              <w:top w:type="dxa" w:w="30"/>
              <w:left w:type="dxa" w:w="80"/>
              <w:bottom w:type="dxa" w:w="30"/>
              <w:right w:type="dxa" w:w="80"/>
            </w:tcMar>
          </w:tcPr>
          <w:p>
            <w:r>
              <w:rPr>
                <w:color w:val="222222"/>
                <w:sz w:val="18"/>
                <w:szCs w:val="18"/>
              </w:rPr>
              <w:t xml:space="preserve">UM Pedido</w:t>
            </w:r>
          </w:p>
        </w:tc>
        <w:tc>
          <w:tcPr>
            <w:tcW w:type="dxa" w:w="2000"/>
            <w:shd w:fill="FFFFFF" w:val="clear"/>
            <w:tcMar>
              <w:top w:type="dxa" w:w="30"/>
              <w:left w:type="dxa" w:w="80"/>
              <w:bottom w:type="dxa" w:w="30"/>
              <w:right w:type="dxa" w:w="80"/>
            </w:tcMar>
          </w:tcPr>
          <w:p>
            <w:r>
              <w:rPr>
                <w:color w:val="222222"/>
                <w:sz w:val="18"/>
                <w:szCs w:val="18"/>
              </w:rPr>
              <w:t xml:space="preserve">umb</w:t>
            </w:r>
          </w:p>
        </w:tc>
        <w:tc>
          <w:tcPr>
            <w:tcW w:type="dxa" w:w="4760"/>
            <w:shd w:fill="FFFFFF" w:val="clear"/>
            <w:tcMar>
              <w:top w:type="dxa" w:w="30"/>
              <w:left w:type="dxa" w:w="80"/>
              <w:bottom w:type="dxa" w:w="30"/>
              <w:right w:type="dxa" w:w="80"/>
            </w:tcMar>
          </w:tcPr>
          <w:p>
            <w:r>
              <w:rPr>
                <w:color w:val="222222"/>
                <w:sz w:val="18"/>
                <w:szCs w:val="18"/>
              </w:rPr>
              <w:t xml:space="preserve">Unidad de medida.</w:t>
            </w:r>
          </w:p>
        </w:tc>
      </w:tr>
      <w:tr>
        <w:tc>
          <w:tcPr>
            <w:tcW w:type="dxa" w:w="2600"/>
            <w:shd w:fill="f0f2f5" w:val="clear"/>
            <w:tcMar>
              <w:top w:type="dxa" w:w="30"/>
              <w:left w:type="dxa" w:w="80"/>
              <w:bottom w:type="dxa" w:w="30"/>
              <w:right w:type="dxa" w:w="80"/>
            </w:tcMar>
          </w:tcPr>
          <w:p>
            <w:r>
              <w:rPr>
                <w:color w:val="222222"/>
                <w:sz w:val="18"/>
                <w:szCs w:val="18"/>
              </w:rPr>
              <w:t xml:space="preserve">Ruta / Comuna / Región</w:t>
            </w:r>
          </w:p>
        </w:tc>
        <w:tc>
          <w:tcPr>
            <w:tcW w:type="dxa" w:w="2000"/>
            <w:shd w:fill="f0f2f5" w:val="clear"/>
            <w:tcMar>
              <w:top w:type="dxa" w:w="30"/>
              <w:left w:type="dxa" w:w="80"/>
              <w:bottom w:type="dxa" w:w="30"/>
              <w:right w:type="dxa" w:w="80"/>
            </w:tcMar>
          </w:tcPr>
          <w:p>
            <w:r>
              <w:rPr>
                <w:color w:val="222222"/>
                <w:sz w:val="18"/>
                <w:szCs w:val="18"/>
              </w:rPr>
              <w:t xml:space="preserve">ruta (cruce a maestro de rutas)</w:t>
            </w:r>
          </w:p>
        </w:tc>
        <w:tc>
          <w:tcPr>
            <w:tcW w:type="dxa" w:w="4760"/>
            <w:shd w:fill="f0f2f5" w:val="clear"/>
            <w:tcMar>
              <w:top w:type="dxa" w:w="30"/>
              <w:left w:type="dxa" w:w="80"/>
              <w:bottom w:type="dxa" w:w="30"/>
              <w:right w:type="dxa" w:w="80"/>
            </w:tcMar>
          </w:tcPr>
          <w:p>
            <w:r>
              <w:rPr>
                <w:color w:val="222222"/>
                <w:sz w:val="18"/>
                <w:szCs w:val="18"/>
              </w:rPr>
              <w:t xml:space="preserve">Ruta del pedido y su comuna/región derivadas del maestro de rutas.</w:t>
            </w:r>
          </w:p>
        </w:tc>
      </w:tr>
      <w:tr>
        <w:tc>
          <w:tcPr>
            <w:tcW w:type="dxa" w:w="2600"/>
            <w:shd w:fill="FFFFFF" w:val="clear"/>
            <w:tcMar>
              <w:top w:type="dxa" w:w="30"/>
              <w:left w:type="dxa" w:w="80"/>
              <w:bottom w:type="dxa" w:w="30"/>
              <w:right w:type="dxa" w:w="80"/>
            </w:tcMar>
          </w:tcPr>
          <w:p>
            <w:r>
              <w:rPr>
                <w:color w:val="222222"/>
                <w:sz w:val="18"/>
                <w:szCs w:val="18"/>
              </w:rPr>
              <w:t xml:space="preserve">ID Vendedor</w:t>
            </w:r>
          </w:p>
        </w:tc>
        <w:tc>
          <w:tcPr>
            <w:tcW w:type="dxa" w:w="2000"/>
            <w:shd w:fill="FFFFFF" w:val="clear"/>
            <w:tcMar>
              <w:top w:type="dxa" w:w="30"/>
              <w:left w:type="dxa" w:w="80"/>
              <w:bottom w:type="dxa" w:w="30"/>
              <w:right w:type="dxa" w:w="80"/>
            </w:tcMar>
          </w:tcPr>
          <w:p>
            <w:r>
              <w:rPr>
                <w:color w:val="222222"/>
                <w:sz w:val="18"/>
                <w:szCs w:val="18"/>
              </w:rPr>
              <w:t xml:space="preserve">deudor</w:t>
            </w:r>
          </w:p>
        </w:tc>
        <w:tc>
          <w:tcPr>
            <w:tcW w:type="dxa" w:w="4760"/>
            <w:shd w:fill="FFFFFF" w:val="clear"/>
            <w:tcMar>
              <w:top w:type="dxa" w:w="30"/>
              <w:left w:type="dxa" w:w="80"/>
              <w:bottom w:type="dxa" w:w="30"/>
              <w:right w:type="dxa" w:w="80"/>
            </w:tcMar>
          </w:tcPr>
          <w:p>
            <w:r>
              <w:rPr>
                <w:color w:val="222222"/>
                <w:sz w:val="18"/>
                <w:szCs w:val="18"/>
              </w:rPr>
              <w:t xml:space="preserve">Identificador del vendedor/deudor.</w:t>
            </w:r>
          </w:p>
        </w:tc>
      </w:tr>
      <w:tr>
        <w:tc>
          <w:tcPr>
            <w:tcW w:type="dxa" w:w="2600"/>
            <w:shd w:fill="f0f2f5" w:val="clear"/>
            <w:tcMar>
              <w:top w:type="dxa" w:w="30"/>
              <w:left w:type="dxa" w:w="80"/>
              <w:bottom w:type="dxa" w:w="30"/>
              <w:right w:type="dxa" w:w="80"/>
            </w:tcMar>
          </w:tcPr>
          <w:p>
            <w:r>
              <w:rPr>
                <w:color w:val="222222"/>
                <w:sz w:val="18"/>
                <w:szCs w:val="18"/>
              </w:rPr>
              <w:t xml:space="preserve">Pedido de Ventas</w:t>
            </w:r>
          </w:p>
        </w:tc>
        <w:tc>
          <w:tcPr>
            <w:tcW w:type="dxa" w:w="2000"/>
            <w:shd w:fill="f0f2f5" w:val="clear"/>
            <w:tcMar>
              <w:top w:type="dxa" w:w="30"/>
              <w:left w:type="dxa" w:w="80"/>
              <w:bottom w:type="dxa" w:w="30"/>
              <w:right w:type="dxa" w:w="80"/>
            </w:tcMar>
          </w:tcPr>
          <w:p>
            <w:r>
              <w:rPr>
                <w:color w:val="222222"/>
                <w:sz w:val="18"/>
                <w:szCs w:val="18"/>
              </w:rPr>
              <w:t xml:space="preserve">documento</w:t>
            </w:r>
          </w:p>
        </w:tc>
        <w:tc>
          <w:tcPr>
            <w:tcW w:type="dxa" w:w="4760"/>
            <w:shd w:fill="f0f2f5" w:val="clear"/>
            <w:tcMar>
              <w:top w:type="dxa" w:w="30"/>
              <w:left w:type="dxa" w:w="80"/>
              <w:bottom w:type="dxa" w:w="30"/>
              <w:right w:type="dxa" w:w="80"/>
            </w:tcMar>
          </w:tcPr>
          <w:p>
            <w:r>
              <w:rPr>
                <w:color w:val="222222"/>
                <w:sz w:val="18"/>
                <w:szCs w:val="18"/>
              </w:rPr>
              <w:t xml:space="preserve">Nota de venta asociada.</w:t>
            </w:r>
          </w:p>
        </w:tc>
      </w:tr>
      <w:tr>
        <w:tc>
          <w:tcPr>
            <w:tcW w:type="dxa" w:w="2600"/>
            <w:shd w:fill="FFFFFF" w:val="clear"/>
            <w:tcMar>
              <w:top w:type="dxa" w:w="30"/>
              <w:left w:type="dxa" w:w="80"/>
              <w:bottom w:type="dxa" w:w="30"/>
              <w:right w:type="dxa" w:w="80"/>
            </w:tcMar>
          </w:tcPr>
          <w:p>
            <w:r>
              <w:rPr>
                <w:color w:val="222222"/>
                <w:sz w:val="18"/>
                <w:szCs w:val="18"/>
              </w:rPr>
              <w:t xml:space="preserve">Fecha de Entrega</w:t>
            </w:r>
          </w:p>
        </w:tc>
        <w:tc>
          <w:tcPr>
            <w:tcW w:type="dxa" w:w="2000"/>
            <w:shd w:fill="FFFFFF" w:val="clear"/>
            <w:tcMar>
              <w:top w:type="dxa" w:w="30"/>
              <w:left w:type="dxa" w:w="80"/>
              <w:bottom w:type="dxa" w:w="30"/>
              <w:right w:type="dxa" w:w="80"/>
            </w:tcMar>
          </w:tcPr>
          <w:p>
            <w:r>
              <w:rPr>
                <w:color w:val="222222"/>
                <w:sz w:val="18"/>
                <w:szCs w:val="18"/>
              </w:rPr>
              <w:t xml:space="preserve">creado</w:t>
            </w:r>
          </w:p>
        </w:tc>
        <w:tc>
          <w:tcPr>
            <w:tcW w:type="dxa" w:w="4760"/>
            <w:shd w:fill="FFFFFF" w:val="clear"/>
            <w:tcMar>
              <w:top w:type="dxa" w:w="30"/>
              <w:left w:type="dxa" w:w="80"/>
              <w:bottom w:type="dxa" w:w="30"/>
              <w:right w:type="dxa" w:w="80"/>
            </w:tcMar>
          </w:tcPr>
          <w:p>
            <w:r>
              <w:rPr>
                <w:color w:val="222222"/>
                <w:sz w:val="18"/>
                <w:szCs w:val="18"/>
              </w:rPr>
              <w:t xml:space="preserve">Fecha de entrega comprometida.</w:t>
            </w:r>
          </w:p>
        </w:tc>
      </w:tr>
      <w:tr>
        <w:tc>
          <w:tcPr>
            <w:tcW w:type="dxa" w:w="2600"/>
            <w:shd w:fill="f0f2f5" w:val="clear"/>
            <w:tcMar>
              <w:top w:type="dxa" w:w="30"/>
              <w:left w:type="dxa" w:w="80"/>
              <w:bottom w:type="dxa" w:w="30"/>
              <w:right w:type="dxa" w:w="80"/>
            </w:tcMar>
          </w:tcPr>
          <w:p>
            <w:r>
              <w:rPr>
                <w:color w:val="222222"/>
                <w:sz w:val="18"/>
                <w:szCs w:val="18"/>
              </w:rPr>
              <w:t xml:space="preserve">Peso Mayor / Ton Totales</w:t>
            </w:r>
          </w:p>
        </w:tc>
        <w:tc>
          <w:tcPr>
            <w:tcW w:type="dxa" w:w="2000"/>
            <w:shd w:fill="f0f2f5" w:val="clear"/>
            <w:tcMar>
              <w:top w:type="dxa" w:w="30"/>
              <w:left w:type="dxa" w:w="80"/>
              <w:bottom w:type="dxa" w:w="30"/>
              <w:right w:type="dxa" w:w="80"/>
            </w:tcMar>
          </w:tcPr>
          <w:p>
            <w:r>
              <w:rPr>
                <w:color w:val="222222"/>
                <w:sz w:val="18"/>
                <w:szCs w:val="18"/>
              </w:rPr>
              <w:t xml:space="preserve">(calculado)</w:t>
            </w:r>
          </w:p>
        </w:tc>
        <w:tc>
          <w:tcPr>
            <w:tcW w:type="dxa" w:w="4760"/>
            <w:shd w:fill="f0f2f5" w:val="clear"/>
            <w:tcMar>
              <w:top w:type="dxa" w:w="30"/>
              <w:left w:type="dxa" w:w="80"/>
              <w:bottom w:type="dxa" w:w="30"/>
              <w:right w:type="dxa" w:w="80"/>
            </w:tcMar>
          </w:tcPr>
          <w:p>
            <w:r>
              <w:rPr>
                <w:color w:val="222222"/>
                <w:sz w:val="18"/>
                <w:szCs w:val="18"/>
              </w:rPr>
              <w:t xml:space="preserve">Peso mayor y su conversión a toneladas.</w:t>
            </w:r>
          </w:p>
        </w:tc>
      </w:tr>
    </w:tbl>
    <w:p>
      <w:pPr>
        <w:pStyle w:val="Heading2"/>
        <w:spacing w:after="100" w:before="240"/>
      </w:pPr>
      <w:r>
        <w:rPr>
          <w:b/>
          <w:bCs/>
          <w:color w:val="0d47a1"/>
          <w:sz w:val="26"/>
          <w:szCs w:val="26"/>
        </w:rPr>
        <w:t xml:space="preserve">5.3 Pedidos de Traslado REVEX</w:t>
      </w:r>
    </w:p>
    <w:p>
      <w:pPr>
        <w:spacing w:after="120" w:line="276"/>
      </w:pPr>
      <w:r>
        <w:rPr>
          <w:color w:val="222222"/>
          <w:sz w:val="21"/>
          <w:szCs w:val="21"/>
        </w:rPr>
        <w:t xml:space="preserve">Traslados de material REVEX, identificados por el código de material que empieza en 900000. Vista v_trc_sqvi_pedidos_traslados filtrada a ese material. El tonelaje se calcula con la segunda columna de peso neto (peso_neto_2) × cantidad pedida.</w:t>
      </w:r>
    </w:p>
    <w:tbl>
      <w:tblPr>
        <w:tblW w:type="dxa" w:w="9360"/>
        <w:tblBorders>
          <w:top w:val="single" w:color="cccccc" w:sz="2"/>
          <w:left w:val="single" w:color="cccccc" w:sz="2"/>
          <w:bottom w:val="single" w:color="cccccc" w:sz="2"/>
          <w:right w:val="single" w:color="cccccc" w:sz="2"/>
          <w:insideH w:val="single" w:color="dddddd" w:sz="1"/>
          <w:insideV w:val="single" w:color="dddddd" w:sz="1"/>
        </w:tblBorders>
      </w:tblPr>
      <w:tblGrid>
        <w:gridCol w:w="2600"/>
        <w:gridCol w:w="2000"/>
        <w:gridCol w:w="4760"/>
      </w:tblGrid>
      <w:tr>
        <w:trPr>
          <w:tblHeader/>
        </w:trPr>
        <w:tc>
          <w:tcPr>
            <w:tcW w:type="dxa" w:w="2600"/>
            <w:shd w:fill="0d47a1" w:val="clear"/>
            <w:tcMar>
              <w:top w:type="dxa" w:w="40"/>
              <w:left w:type="dxa" w:w="80"/>
              <w:bottom w:type="dxa" w:w="40"/>
              <w:right w:type="dxa" w:w="80"/>
            </w:tcMar>
          </w:tcPr>
          <w:p>
            <w:r>
              <w:rPr>
                <w:b/>
                <w:bCs/>
                <w:color w:val="FFFFFF"/>
                <w:sz w:val="19"/>
                <w:szCs w:val="19"/>
              </w:rPr>
              <w:t xml:space="preserve">Columna (en pantalla)</w:t>
            </w:r>
          </w:p>
        </w:tc>
        <w:tc>
          <w:tcPr>
            <w:tcW w:type="dxa" w:w="2000"/>
            <w:shd w:fill="0d47a1" w:val="clear"/>
            <w:tcMar>
              <w:top w:type="dxa" w:w="40"/>
              <w:left w:type="dxa" w:w="80"/>
              <w:bottom w:type="dxa" w:w="40"/>
              <w:right w:type="dxa" w:w="80"/>
            </w:tcMar>
          </w:tcPr>
          <w:p>
            <w:r>
              <w:rPr>
                <w:b/>
                <w:bCs/>
                <w:color w:val="FFFFFF"/>
                <w:sz w:val="19"/>
                <w:szCs w:val="19"/>
              </w:rPr>
              <w:t xml:space="preserve">Campo origen</w:t>
            </w:r>
          </w:p>
        </w:tc>
        <w:tc>
          <w:tcPr>
            <w:tcW w:type="dxa" w:w="4760"/>
            <w:shd w:fill="0d47a1" w:val="clear"/>
            <w:tcMar>
              <w:top w:type="dxa" w:w="40"/>
              <w:left w:type="dxa" w:w="80"/>
              <w:bottom w:type="dxa" w:w="40"/>
              <w:right w:type="dxa" w:w="80"/>
            </w:tcMar>
          </w:tcPr>
          <w:p>
            <w:r>
              <w:rPr>
                <w:b/>
                <w:bCs/>
                <w:color w:val="FFFFFF"/>
                <w:sz w:val="19"/>
                <w:szCs w:val="19"/>
              </w:rPr>
              <w:t xml:space="preserve">Significado</w:t>
            </w:r>
          </w:p>
        </w:tc>
      </w:tr>
      <w:tr>
        <w:tc>
          <w:tcPr>
            <w:tcW w:type="dxa" w:w="2600"/>
            <w:shd w:fill="FFFFFF" w:val="clear"/>
            <w:tcMar>
              <w:top w:type="dxa" w:w="30"/>
              <w:left w:type="dxa" w:w="80"/>
              <w:bottom w:type="dxa" w:w="30"/>
              <w:right w:type="dxa" w:w="80"/>
            </w:tcMar>
          </w:tcPr>
          <w:p>
            <w:r>
              <w:rPr>
                <w:color w:val="222222"/>
                <w:sz w:val="18"/>
                <w:szCs w:val="18"/>
              </w:rPr>
              <w:t xml:space="preserve">Centro Expedición</w:t>
            </w:r>
          </w:p>
        </w:tc>
        <w:tc>
          <w:tcPr>
            <w:tcW w:type="dxa" w:w="2000"/>
            <w:shd w:fill="FFFFFF" w:val="clear"/>
            <w:tcMar>
              <w:top w:type="dxa" w:w="30"/>
              <w:left w:type="dxa" w:w="80"/>
              <w:bottom w:type="dxa" w:w="30"/>
              <w:right w:type="dxa" w:w="80"/>
            </w:tcMar>
          </w:tcPr>
          <w:p>
            <w:r>
              <w:rPr>
                <w:color w:val="222222"/>
                <w:sz w:val="18"/>
                <w:szCs w:val="18"/>
              </w:rPr>
              <w:t xml:space="preserve">cesu</w:t>
            </w:r>
          </w:p>
        </w:tc>
        <w:tc>
          <w:tcPr>
            <w:tcW w:type="dxa" w:w="4760"/>
            <w:shd w:fill="FFFFFF" w:val="clear"/>
            <w:tcMar>
              <w:top w:type="dxa" w:w="30"/>
              <w:left w:type="dxa" w:w="80"/>
              <w:bottom w:type="dxa" w:w="30"/>
              <w:right w:type="dxa" w:w="80"/>
            </w:tcMar>
          </w:tcPr>
          <w:p>
            <w:r>
              <w:rPr>
                <w:color w:val="222222"/>
                <w:sz w:val="18"/>
                <w:szCs w:val="18"/>
              </w:rPr>
              <w:t xml:space="preserve">Centro que expide el traslado.</w:t>
            </w:r>
          </w:p>
        </w:tc>
      </w:tr>
      <w:tr>
        <w:tc>
          <w:tcPr>
            <w:tcW w:type="dxa" w:w="2600"/>
            <w:shd w:fill="f0f2f5" w:val="clear"/>
            <w:tcMar>
              <w:top w:type="dxa" w:w="30"/>
              <w:left w:type="dxa" w:w="80"/>
              <w:bottom w:type="dxa" w:w="30"/>
              <w:right w:type="dxa" w:w="80"/>
            </w:tcMar>
          </w:tcPr>
          <w:p>
            <w:r>
              <w:rPr>
                <w:color w:val="222222"/>
                <w:sz w:val="18"/>
                <w:szCs w:val="18"/>
              </w:rPr>
              <w:t xml:space="preserve">Fecha de Creación</w:t>
            </w:r>
          </w:p>
        </w:tc>
        <w:tc>
          <w:tcPr>
            <w:tcW w:type="dxa" w:w="2000"/>
            <w:shd w:fill="f0f2f5" w:val="clear"/>
            <w:tcMar>
              <w:top w:type="dxa" w:w="30"/>
              <w:left w:type="dxa" w:w="80"/>
              <w:bottom w:type="dxa" w:w="30"/>
              <w:right w:type="dxa" w:w="80"/>
            </w:tcMar>
          </w:tcPr>
          <w:p>
            <w:r>
              <w:rPr>
                <w:color w:val="222222"/>
                <w:sz w:val="18"/>
                <w:szCs w:val="18"/>
              </w:rPr>
              <w:t xml:space="preserve">creado_el</w:t>
            </w:r>
          </w:p>
        </w:tc>
        <w:tc>
          <w:tcPr>
            <w:tcW w:type="dxa" w:w="4760"/>
            <w:shd w:fill="f0f2f5" w:val="clear"/>
            <w:tcMar>
              <w:top w:type="dxa" w:w="30"/>
              <w:left w:type="dxa" w:w="80"/>
              <w:bottom w:type="dxa" w:w="30"/>
              <w:right w:type="dxa" w:w="80"/>
            </w:tcMar>
          </w:tcPr>
          <w:p>
            <w:r>
              <w:rPr>
                <w:color w:val="222222"/>
                <w:sz w:val="18"/>
                <w:szCs w:val="18"/>
              </w:rPr>
              <w:t xml:space="preserve">Fecha en que se creó el pedido.</w:t>
            </w:r>
          </w:p>
        </w:tc>
      </w:tr>
      <w:tr>
        <w:tc>
          <w:tcPr>
            <w:tcW w:type="dxa" w:w="2600"/>
            <w:shd w:fill="FFFFFF" w:val="clear"/>
            <w:tcMar>
              <w:top w:type="dxa" w:w="30"/>
              <w:left w:type="dxa" w:w="80"/>
              <w:bottom w:type="dxa" w:w="30"/>
              <w:right w:type="dxa" w:w="80"/>
            </w:tcMar>
          </w:tcPr>
          <w:p>
            <w:r>
              <w:rPr>
                <w:color w:val="222222"/>
                <w:sz w:val="18"/>
                <w:szCs w:val="18"/>
              </w:rPr>
              <w:t xml:space="preserve">Tipo de Documento</w:t>
            </w:r>
          </w:p>
        </w:tc>
        <w:tc>
          <w:tcPr>
            <w:tcW w:type="dxa" w:w="2000"/>
            <w:shd w:fill="FFFFFF" w:val="clear"/>
            <w:tcMar>
              <w:top w:type="dxa" w:w="30"/>
              <w:left w:type="dxa" w:w="80"/>
              <w:bottom w:type="dxa" w:w="30"/>
              <w:right w:type="dxa" w:w="80"/>
            </w:tcMar>
          </w:tcPr>
          <w:p>
            <w:r>
              <w:rPr>
                <w:color w:val="222222"/>
                <w:sz w:val="18"/>
                <w:szCs w:val="18"/>
              </w:rPr>
              <w:t xml:space="preserve">cl</w:t>
            </w:r>
          </w:p>
        </w:tc>
        <w:tc>
          <w:tcPr>
            <w:tcW w:type="dxa" w:w="4760"/>
            <w:shd w:fill="FFFFFF" w:val="clear"/>
            <w:tcMar>
              <w:top w:type="dxa" w:w="30"/>
              <w:left w:type="dxa" w:w="80"/>
              <w:bottom w:type="dxa" w:w="30"/>
              <w:right w:type="dxa" w:w="80"/>
            </w:tcMar>
          </w:tcPr>
          <w:p>
            <w:r>
              <w:rPr>
                <w:color w:val="222222"/>
                <w:sz w:val="18"/>
                <w:szCs w:val="18"/>
              </w:rPr>
              <w:t xml:space="preserve">Clase de documento SAP.</w:t>
            </w:r>
          </w:p>
        </w:tc>
      </w:tr>
      <w:tr>
        <w:tc>
          <w:tcPr>
            <w:tcW w:type="dxa" w:w="2600"/>
            <w:shd w:fill="f0f2f5" w:val="clear"/>
            <w:tcMar>
              <w:top w:type="dxa" w:w="30"/>
              <w:left w:type="dxa" w:w="80"/>
              <w:bottom w:type="dxa" w:w="30"/>
              <w:right w:type="dxa" w:w="80"/>
            </w:tcMar>
          </w:tcPr>
          <w:p>
            <w:r>
              <w:rPr>
                <w:color w:val="222222"/>
                <w:sz w:val="18"/>
                <w:szCs w:val="18"/>
              </w:rPr>
              <w:t xml:space="preserve">Pedido de Traslado</w:t>
            </w:r>
          </w:p>
        </w:tc>
        <w:tc>
          <w:tcPr>
            <w:tcW w:type="dxa" w:w="2000"/>
            <w:shd w:fill="f0f2f5" w:val="clear"/>
            <w:tcMar>
              <w:top w:type="dxa" w:w="30"/>
              <w:left w:type="dxa" w:w="80"/>
              <w:bottom w:type="dxa" w:w="30"/>
              <w:right w:type="dxa" w:w="80"/>
            </w:tcMar>
          </w:tcPr>
          <w:p>
            <w:r>
              <w:rPr>
                <w:color w:val="222222"/>
                <w:sz w:val="18"/>
                <w:szCs w:val="18"/>
              </w:rPr>
              <w:t xml:space="preserve">doc_compr</w:t>
            </w:r>
          </w:p>
        </w:tc>
        <w:tc>
          <w:tcPr>
            <w:tcW w:type="dxa" w:w="4760"/>
            <w:shd w:fill="f0f2f5" w:val="clear"/>
            <w:tcMar>
              <w:top w:type="dxa" w:w="30"/>
              <w:left w:type="dxa" w:w="80"/>
              <w:bottom w:type="dxa" w:w="30"/>
              <w:right w:type="dxa" w:w="80"/>
            </w:tcMar>
          </w:tcPr>
          <w:p>
            <w:r>
              <w:rPr>
                <w:color w:val="222222"/>
                <w:sz w:val="18"/>
                <w:szCs w:val="18"/>
              </w:rPr>
              <w:t xml:space="preserve">Número del pedido de traslado.</w:t>
            </w:r>
          </w:p>
        </w:tc>
      </w:tr>
      <w:tr>
        <w:tc>
          <w:tcPr>
            <w:tcW w:type="dxa" w:w="2600"/>
            <w:shd w:fill="FFFFFF" w:val="clear"/>
            <w:tcMar>
              <w:top w:type="dxa" w:w="30"/>
              <w:left w:type="dxa" w:w="80"/>
              <w:bottom w:type="dxa" w:w="30"/>
              <w:right w:type="dxa" w:w="80"/>
            </w:tcMar>
          </w:tcPr>
          <w:p>
            <w:r>
              <w:rPr>
                <w:color w:val="222222"/>
                <w:sz w:val="18"/>
                <w:szCs w:val="18"/>
              </w:rPr>
              <w:t xml:space="preserve">ID Material / Nombre</w:t>
            </w:r>
          </w:p>
        </w:tc>
        <w:tc>
          <w:tcPr>
            <w:tcW w:type="dxa" w:w="2000"/>
            <w:shd w:fill="FFFFFF" w:val="clear"/>
            <w:tcMar>
              <w:top w:type="dxa" w:w="30"/>
              <w:left w:type="dxa" w:w="80"/>
              <w:bottom w:type="dxa" w:w="30"/>
              <w:right w:type="dxa" w:w="80"/>
            </w:tcMar>
          </w:tcPr>
          <w:p>
            <w:r>
              <w:rPr>
                <w:color w:val="222222"/>
                <w:sz w:val="18"/>
                <w:szCs w:val="18"/>
              </w:rPr>
              <w:t xml:space="preserve">material / texto_breve</w:t>
            </w:r>
          </w:p>
        </w:tc>
        <w:tc>
          <w:tcPr>
            <w:tcW w:type="dxa" w:w="4760"/>
            <w:shd w:fill="FFFFFF" w:val="clear"/>
            <w:tcMar>
              <w:top w:type="dxa" w:w="30"/>
              <w:left w:type="dxa" w:w="80"/>
              <w:bottom w:type="dxa" w:w="30"/>
              <w:right w:type="dxa" w:w="80"/>
            </w:tcMar>
          </w:tcPr>
          <w:p>
            <w:r>
              <w:rPr>
                <w:color w:val="222222"/>
                <w:sz w:val="18"/>
                <w:szCs w:val="18"/>
              </w:rPr>
              <w:t xml:space="preserve">Material REVEX (900000...) y su descripción.</w:t>
            </w:r>
          </w:p>
        </w:tc>
      </w:tr>
      <w:tr>
        <w:tc>
          <w:tcPr>
            <w:tcW w:type="dxa" w:w="2600"/>
            <w:shd w:fill="f0f2f5" w:val="clear"/>
            <w:tcMar>
              <w:top w:type="dxa" w:w="30"/>
              <w:left w:type="dxa" w:w="80"/>
              <w:bottom w:type="dxa" w:w="30"/>
              <w:right w:type="dxa" w:w="80"/>
            </w:tcMar>
          </w:tcPr>
          <w:p>
            <w:r>
              <w:rPr>
                <w:color w:val="222222"/>
                <w:sz w:val="18"/>
                <w:szCs w:val="18"/>
              </w:rPr>
              <w:t xml:space="preserve">Centro Destino</w:t>
            </w:r>
          </w:p>
        </w:tc>
        <w:tc>
          <w:tcPr>
            <w:tcW w:type="dxa" w:w="2000"/>
            <w:shd w:fill="f0f2f5" w:val="clear"/>
            <w:tcMar>
              <w:top w:type="dxa" w:w="30"/>
              <w:left w:type="dxa" w:w="80"/>
              <w:bottom w:type="dxa" w:w="30"/>
              <w:right w:type="dxa" w:w="80"/>
            </w:tcMar>
          </w:tcPr>
          <w:p>
            <w:r>
              <w:rPr>
                <w:color w:val="222222"/>
                <w:sz w:val="18"/>
                <w:szCs w:val="18"/>
              </w:rPr>
              <w:t xml:space="preserve">ce</w:t>
            </w:r>
          </w:p>
        </w:tc>
        <w:tc>
          <w:tcPr>
            <w:tcW w:type="dxa" w:w="4760"/>
            <w:shd w:fill="f0f2f5" w:val="clear"/>
            <w:tcMar>
              <w:top w:type="dxa" w:w="30"/>
              <w:left w:type="dxa" w:w="80"/>
              <w:bottom w:type="dxa" w:w="30"/>
              <w:right w:type="dxa" w:w="80"/>
            </w:tcMar>
          </w:tcPr>
          <w:p>
            <w:r>
              <w:rPr>
                <w:color w:val="222222"/>
                <w:sz w:val="18"/>
                <w:szCs w:val="18"/>
              </w:rPr>
              <w:t xml:space="preserve">Centro destino del traslado.</w:t>
            </w:r>
          </w:p>
        </w:tc>
      </w:tr>
      <w:tr>
        <w:tc>
          <w:tcPr>
            <w:tcW w:type="dxa" w:w="2600"/>
            <w:shd w:fill="FFFFFF" w:val="clear"/>
            <w:tcMar>
              <w:top w:type="dxa" w:w="30"/>
              <w:left w:type="dxa" w:w="80"/>
              <w:bottom w:type="dxa" w:w="30"/>
              <w:right w:type="dxa" w:w="80"/>
            </w:tcMar>
          </w:tcPr>
          <w:p>
            <w:r>
              <w:rPr>
                <w:color w:val="222222"/>
                <w:sz w:val="18"/>
                <w:szCs w:val="18"/>
              </w:rPr>
              <w:t xml:space="preserve">Almacén Destino</w:t>
            </w:r>
          </w:p>
        </w:tc>
        <w:tc>
          <w:tcPr>
            <w:tcW w:type="dxa" w:w="2000"/>
            <w:shd w:fill="FFFFFF" w:val="clear"/>
            <w:tcMar>
              <w:top w:type="dxa" w:w="30"/>
              <w:left w:type="dxa" w:w="80"/>
              <w:bottom w:type="dxa" w:w="30"/>
              <w:right w:type="dxa" w:w="80"/>
            </w:tcMar>
          </w:tcPr>
          <w:p>
            <w:r>
              <w:rPr>
                <w:color w:val="222222"/>
                <w:sz w:val="18"/>
                <w:szCs w:val="18"/>
              </w:rPr>
              <w:t xml:space="preserve">alm</w:t>
            </w:r>
          </w:p>
        </w:tc>
        <w:tc>
          <w:tcPr>
            <w:tcW w:type="dxa" w:w="4760"/>
            <w:shd w:fill="FFFFFF" w:val="clear"/>
            <w:tcMar>
              <w:top w:type="dxa" w:w="30"/>
              <w:left w:type="dxa" w:w="80"/>
              <w:bottom w:type="dxa" w:w="30"/>
              <w:right w:type="dxa" w:w="80"/>
            </w:tcMar>
          </w:tcPr>
          <w:p>
            <w:r>
              <w:rPr>
                <w:color w:val="222222"/>
                <w:sz w:val="18"/>
                <w:szCs w:val="18"/>
              </w:rPr>
              <w:t xml:space="preserve">Almacén destino.</w:t>
            </w:r>
          </w:p>
        </w:tc>
      </w:tr>
      <w:tr>
        <w:tc>
          <w:tcPr>
            <w:tcW w:type="dxa" w:w="2600"/>
            <w:shd w:fill="f0f2f5" w:val="clear"/>
            <w:tcMar>
              <w:top w:type="dxa" w:w="30"/>
              <w:left w:type="dxa" w:w="80"/>
              <w:bottom w:type="dxa" w:w="30"/>
              <w:right w:type="dxa" w:w="80"/>
            </w:tcMar>
          </w:tcPr>
          <w:p>
            <w:r>
              <w:rPr>
                <w:color w:val="222222"/>
                <w:sz w:val="18"/>
                <w:szCs w:val="18"/>
              </w:rPr>
              <w:t xml:space="preserve">Ctd Pedido</w:t>
            </w:r>
          </w:p>
        </w:tc>
        <w:tc>
          <w:tcPr>
            <w:tcW w:type="dxa" w:w="2000"/>
            <w:shd w:fill="f0f2f5" w:val="clear"/>
            <w:tcMar>
              <w:top w:type="dxa" w:w="30"/>
              <w:left w:type="dxa" w:w="80"/>
              <w:bottom w:type="dxa" w:w="30"/>
              <w:right w:type="dxa" w:w="80"/>
            </w:tcMar>
          </w:tcPr>
          <w:p>
            <w:r>
              <w:rPr>
                <w:color w:val="222222"/>
                <w:sz w:val="18"/>
                <w:szCs w:val="18"/>
              </w:rPr>
              <w:t xml:space="preserve">ctd_pedido</w:t>
            </w:r>
          </w:p>
        </w:tc>
        <w:tc>
          <w:tcPr>
            <w:tcW w:type="dxa" w:w="4760"/>
            <w:shd w:fill="f0f2f5" w:val="clear"/>
            <w:tcMar>
              <w:top w:type="dxa" w:w="30"/>
              <w:left w:type="dxa" w:w="80"/>
              <w:bottom w:type="dxa" w:w="30"/>
              <w:right w:type="dxa" w:w="80"/>
            </w:tcMar>
          </w:tcPr>
          <w:p>
            <w:r>
              <w:rPr>
                <w:color w:val="222222"/>
                <w:sz w:val="18"/>
                <w:szCs w:val="18"/>
              </w:rPr>
              <w:t xml:space="preserve">Cantidad pedida.</w:t>
            </w:r>
          </w:p>
        </w:tc>
      </w:tr>
      <w:tr>
        <w:tc>
          <w:tcPr>
            <w:tcW w:type="dxa" w:w="2600"/>
            <w:shd w:fill="FFFFFF" w:val="clear"/>
            <w:tcMar>
              <w:top w:type="dxa" w:w="30"/>
              <w:left w:type="dxa" w:w="80"/>
              <w:bottom w:type="dxa" w:w="30"/>
              <w:right w:type="dxa" w:w="80"/>
            </w:tcMar>
          </w:tcPr>
          <w:p>
            <w:r>
              <w:rPr>
                <w:color w:val="222222"/>
                <w:sz w:val="18"/>
                <w:szCs w:val="18"/>
              </w:rPr>
              <w:t xml:space="preserve">UM Pedido</w:t>
            </w:r>
          </w:p>
        </w:tc>
        <w:tc>
          <w:tcPr>
            <w:tcW w:type="dxa" w:w="2000"/>
            <w:shd w:fill="FFFFFF" w:val="clear"/>
            <w:tcMar>
              <w:top w:type="dxa" w:w="30"/>
              <w:left w:type="dxa" w:w="80"/>
              <w:bottom w:type="dxa" w:w="30"/>
              <w:right w:type="dxa" w:w="80"/>
            </w:tcMar>
          </w:tcPr>
          <w:p>
            <w:r>
              <w:rPr>
                <w:color w:val="222222"/>
                <w:sz w:val="18"/>
                <w:szCs w:val="18"/>
              </w:rPr>
              <w:t xml:space="preserve">ump</w:t>
            </w:r>
          </w:p>
        </w:tc>
        <w:tc>
          <w:tcPr>
            <w:tcW w:type="dxa" w:w="4760"/>
            <w:shd w:fill="FFFFFF" w:val="clear"/>
            <w:tcMar>
              <w:top w:type="dxa" w:w="30"/>
              <w:left w:type="dxa" w:w="80"/>
              <w:bottom w:type="dxa" w:w="30"/>
              <w:right w:type="dxa" w:w="80"/>
            </w:tcMar>
          </w:tcPr>
          <w:p>
            <w:r>
              <w:rPr>
                <w:color w:val="222222"/>
                <w:sz w:val="18"/>
                <w:szCs w:val="18"/>
              </w:rPr>
              <w:t xml:space="preserve">Unidad de medida del pedido.</w:t>
            </w:r>
          </w:p>
        </w:tc>
      </w:tr>
      <w:tr>
        <w:tc>
          <w:tcPr>
            <w:tcW w:type="dxa" w:w="2600"/>
            <w:shd w:fill="f0f2f5" w:val="clear"/>
            <w:tcMar>
              <w:top w:type="dxa" w:w="30"/>
              <w:left w:type="dxa" w:w="80"/>
              <w:bottom w:type="dxa" w:w="30"/>
              <w:right w:type="dxa" w:w="80"/>
            </w:tcMar>
          </w:tcPr>
          <w:p>
            <w:r>
              <w:rPr>
                <w:color w:val="222222"/>
                <w:sz w:val="18"/>
                <w:szCs w:val="18"/>
              </w:rPr>
              <w:t xml:space="preserve">Fecha Confirmada</w:t>
            </w:r>
          </w:p>
        </w:tc>
        <w:tc>
          <w:tcPr>
            <w:tcW w:type="dxa" w:w="2000"/>
            <w:shd w:fill="f0f2f5" w:val="clear"/>
            <w:tcMar>
              <w:top w:type="dxa" w:w="30"/>
              <w:left w:type="dxa" w:w="80"/>
              <w:bottom w:type="dxa" w:w="30"/>
              <w:right w:type="dxa" w:w="80"/>
            </w:tcMar>
          </w:tcPr>
          <w:p>
            <w:r>
              <w:rPr>
                <w:color w:val="222222"/>
                <w:sz w:val="18"/>
                <w:szCs w:val="18"/>
              </w:rPr>
              <w:t xml:space="preserve">fecha_confirmada</w:t>
            </w:r>
          </w:p>
        </w:tc>
        <w:tc>
          <w:tcPr>
            <w:tcW w:type="dxa" w:w="4760"/>
            <w:shd w:fill="f0f2f5" w:val="clear"/>
            <w:tcMar>
              <w:top w:type="dxa" w:w="30"/>
              <w:left w:type="dxa" w:w="80"/>
              <w:bottom w:type="dxa" w:w="30"/>
              <w:right w:type="dxa" w:w="80"/>
            </w:tcMar>
          </w:tcPr>
          <w:p>
            <w:r>
              <w:rPr>
                <w:color w:val="222222"/>
                <w:sz w:val="18"/>
                <w:szCs w:val="18"/>
              </w:rPr>
              <w:t xml:space="preserve">Fecha confirmada del traslado.</w:t>
            </w:r>
          </w:p>
        </w:tc>
      </w:tr>
      <w:tr>
        <w:tc>
          <w:tcPr>
            <w:tcW w:type="dxa" w:w="2600"/>
            <w:shd w:fill="FFFFFF" w:val="clear"/>
            <w:tcMar>
              <w:top w:type="dxa" w:w="30"/>
              <w:left w:type="dxa" w:w="80"/>
              <w:bottom w:type="dxa" w:w="30"/>
              <w:right w:type="dxa" w:w="80"/>
            </w:tcMar>
          </w:tcPr>
          <w:p>
            <w:r>
              <w:rPr>
                <w:color w:val="222222"/>
                <w:sz w:val="18"/>
                <w:szCs w:val="18"/>
              </w:rPr>
              <w:t xml:space="preserve">Ton Totales</w:t>
            </w:r>
          </w:p>
        </w:tc>
        <w:tc>
          <w:tcPr>
            <w:tcW w:type="dxa" w:w="2000"/>
            <w:shd w:fill="FFFFFF" w:val="clear"/>
            <w:tcMar>
              <w:top w:type="dxa" w:w="30"/>
              <w:left w:type="dxa" w:w="80"/>
              <w:bottom w:type="dxa" w:w="30"/>
              <w:right w:type="dxa" w:w="80"/>
            </w:tcMar>
          </w:tcPr>
          <w:p>
            <w:r>
              <w:rPr>
                <w:color w:val="222222"/>
                <w:sz w:val="18"/>
                <w:szCs w:val="18"/>
              </w:rPr>
              <w:t xml:space="preserve">(calculado)</w:t>
            </w:r>
          </w:p>
        </w:tc>
        <w:tc>
          <w:tcPr>
            <w:tcW w:type="dxa" w:w="4760"/>
            <w:shd w:fill="FFFFFF" w:val="clear"/>
            <w:tcMar>
              <w:top w:type="dxa" w:w="30"/>
              <w:left w:type="dxa" w:w="80"/>
              <w:bottom w:type="dxa" w:w="30"/>
              <w:right w:type="dxa" w:w="80"/>
            </w:tcMar>
          </w:tcPr>
          <w:p>
            <w:r>
              <w:rPr>
                <w:color w:val="222222"/>
                <w:sz w:val="18"/>
                <w:szCs w:val="18"/>
              </w:rPr>
              <w:t xml:space="preserve">peso_neto_2 × cantidad pedida, en toneladas.</w:t>
            </w:r>
          </w:p>
        </w:tc>
      </w:tr>
      <w:tr>
        <w:tc>
          <w:tcPr>
            <w:tcW w:type="dxa" w:w="2600"/>
            <w:shd w:fill="f0f2f5" w:val="clear"/>
            <w:tcMar>
              <w:top w:type="dxa" w:w="30"/>
              <w:left w:type="dxa" w:w="80"/>
              <w:bottom w:type="dxa" w:w="30"/>
              <w:right w:type="dxa" w:w="80"/>
            </w:tcMar>
          </w:tcPr>
          <w:p>
            <w:r>
              <w:rPr>
                <w:color w:val="222222"/>
                <w:sz w:val="18"/>
                <w:szCs w:val="18"/>
              </w:rPr>
              <w:t xml:space="preserve">Alerta</w:t>
            </w:r>
          </w:p>
        </w:tc>
        <w:tc>
          <w:tcPr>
            <w:tcW w:type="dxa" w:w="2000"/>
            <w:shd w:fill="f0f2f5" w:val="clear"/>
            <w:tcMar>
              <w:top w:type="dxa" w:w="30"/>
              <w:left w:type="dxa" w:w="80"/>
              <w:bottom w:type="dxa" w:w="30"/>
              <w:right w:type="dxa" w:w="80"/>
            </w:tcMar>
          </w:tcPr>
          <w:p>
            <w:r>
              <w:rPr>
                <w:color w:val="222222"/>
                <w:sz w:val="18"/>
                <w:szCs w:val="18"/>
              </w:rPr>
              <w:t xml:space="preserve">(calculado)</w:t>
            </w:r>
          </w:p>
        </w:tc>
        <w:tc>
          <w:tcPr>
            <w:tcW w:type="dxa" w:w="4760"/>
            <w:shd w:fill="f0f2f5" w:val="clear"/>
            <w:tcMar>
              <w:top w:type="dxa" w:w="30"/>
              <w:left w:type="dxa" w:w="80"/>
              <w:bottom w:type="dxa" w:w="30"/>
              <w:right w:type="dxa" w:w="80"/>
            </w:tcMar>
          </w:tcPr>
          <w:p>
            <w:r>
              <w:rPr>
                <w:color w:val="222222"/>
                <w:sz w:val="18"/>
                <w:szCs w:val="18"/>
              </w:rPr>
              <w:t xml:space="preserve">Semáforo por fecha (rango de 7 días): atrasado / pronto a vencer / vigente.</w:t>
            </w:r>
          </w:p>
        </w:tc>
      </w:tr>
    </w:tbl>
    <w:p>
      <w:r>
        <w:br w:type="page"/>
      </w:r>
    </w:p>
    <w:p>
      <w:pPr>
        <w:pStyle w:val="Heading2"/>
        <w:spacing w:after="100" w:before="240"/>
      </w:pPr>
      <w:r>
        <w:rPr>
          <w:b/>
          <w:bCs/>
          <w:color w:val="0d47a1"/>
          <w:sz w:val="26"/>
          <w:szCs w:val="26"/>
        </w:rPr>
        <w:t xml:space="preserve">5.4 Pedidos de Ventas CD (1003)</w:t>
      </w:r>
    </w:p>
    <w:p>
      <w:pPr>
        <w:spacing w:after="120" w:line="276"/>
      </w:pPr>
      <w:r>
        <w:rPr>
          <w:color w:val="222222"/>
          <w:sz w:val="21"/>
          <w:szCs w:val="21"/>
        </w:rPr>
        <w:t xml:space="preserve">Notas de venta con despacho desde el CD 1003, agrupadas por pedido de venta. Vista v_trc_sqvi_pedidos_venta_1003. Reglas de filtrado: solo filas con MR vacía, solo con ruta, se excluyen las líneas ya entregadas por completo (entregada ≥ confirmada) y se deduplica por pedido+material tomando la fecha de entrega más lejana.</w:t>
      </w:r>
    </w:p>
    <w:p>
      <w:pPr>
        <w:spacing w:after="120" w:line="276"/>
      </w:pPr>
      <w:r>
        <w:rPr>
          <w:color w:val="222222"/>
          <w:sz w:val="21"/>
          <w:szCs w:val="21"/>
        </w:rPr>
        <w:t xml:space="preserve">Clasificación de tipo de entrega: si el tonelaje del pedido es ≥ 80% de la capacidad del camión del centro, se marca CD-CLIENTE (camión directo al cliente); si es menor, CD-SUCURSAL (se consolida con otra carga).</w:t>
      </w:r>
    </w:p>
    <w:tbl>
      <w:tblPr>
        <w:tblW w:type="dxa" w:w="9360"/>
        <w:tblBorders>
          <w:top w:val="single" w:color="cccccc" w:sz="2"/>
          <w:left w:val="single" w:color="cccccc" w:sz="2"/>
          <w:bottom w:val="single" w:color="cccccc" w:sz="2"/>
          <w:right w:val="single" w:color="cccccc" w:sz="2"/>
          <w:insideH w:val="single" w:color="dddddd" w:sz="1"/>
          <w:insideV w:val="single" w:color="dddddd" w:sz="1"/>
        </w:tblBorders>
      </w:tblPr>
      <w:tblGrid>
        <w:gridCol w:w="2600"/>
        <w:gridCol w:w="2000"/>
        <w:gridCol w:w="4760"/>
      </w:tblGrid>
      <w:tr>
        <w:trPr>
          <w:tblHeader/>
        </w:trPr>
        <w:tc>
          <w:tcPr>
            <w:tcW w:type="dxa" w:w="2600"/>
            <w:shd w:fill="0d47a1" w:val="clear"/>
            <w:tcMar>
              <w:top w:type="dxa" w:w="40"/>
              <w:left w:type="dxa" w:w="80"/>
              <w:bottom w:type="dxa" w:w="40"/>
              <w:right w:type="dxa" w:w="80"/>
            </w:tcMar>
          </w:tcPr>
          <w:p>
            <w:r>
              <w:rPr>
                <w:b/>
                <w:bCs/>
                <w:color w:val="FFFFFF"/>
                <w:sz w:val="19"/>
                <w:szCs w:val="19"/>
              </w:rPr>
              <w:t xml:space="preserve">Columna (en pantalla)</w:t>
            </w:r>
          </w:p>
        </w:tc>
        <w:tc>
          <w:tcPr>
            <w:tcW w:type="dxa" w:w="2000"/>
            <w:shd w:fill="0d47a1" w:val="clear"/>
            <w:tcMar>
              <w:top w:type="dxa" w:w="40"/>
              <w:left w:type="dxa" w:w="80"/>
              <w:bottom w:type="dxa" w:w="40"/>
              <w:right w:type="dxa" w:w="80"/>
            </w:tcMar>
          </w:tcPr>
          <w:p>
            <w:r>
              <w:rPr>
                <w:b/>
                <w:bCs/>
                <w:color w:val="FFFFFF"/>
                <w:sz w:val="19"/>
                <w:szCs w:val="19"/>
              </w:rPr>
              <w:t xml:space="preserve">Campo origen</w:t>
            </w:r>
          </w:p>
        </w:tc>
        <w:tc>
          <w:tcPr>
            <w:tcW w:type="dxa" w:w="4760"/>
            <w:shd w:fill="0d47a1" w:val="clear"/>
            <w:tcMar>
              <w:top w:type="dxa" w:w="40"/>
              <w:left w:type="dxa" w:w="80"/>
              <w:bottom w:type="dxa" w:w="40"/>
              <w:right w:type="dxa" w:w="80"/>
            </w:tcMar>
          </w:tcPr>
          <w:p>
            <w:r>
              <w:rPr>
                <w:b/>
                <w:bCs/>
                <w:color w:val="FFFFFF"/>
                <w:sz w:val="19"/>
                <w:szCs w:val="19"/>
              </w:rPr>
              <w:t xml:space="preserve">Significado</w:t>
            </w:r>
          </w:p>
        </w:tc>
      </w:tr>
      <w:tr>
        <w:tc>
          <w:tcPr>
            <w:tcW w:type="dxa" w:w="2600"/>
            <w:shd w:fill="FFFFFF" w:val="clear"/>
            <w:tcMar>
              <w:top w:type="dxa" w:w="30"/>
              <w:left w:type="dxa" w:w="80"/>
              <w:bottom w:type="dxa" w:w="30"/>
              <w:right w:type="dxa" w:w="80"/>
            </w:tcMar>
          </w:tcPr>
          <w:p>
            <w:r>
              <w:rPr>
                <w:color w:val="222222"/>
                <w:sz w:val="18"/>
                <w:szCs w:val="18"/>
              </w:rPr>
              <w:t xml:space="preserve">Tipo de Entrega</w:t>
            </w:r>
          </w:p>
        </w:tc>
        <w:tc>
          <w:tcPr>
            <w:tcW w:type="dxa" w:w="2000"/>
            <w:shd w:fill="FFFFFF" w:val="clear"/>
            <w:tcMar>
              <w:top w:type="dxa" w:w="30"/>
              <w:left w:type="dxa" w:w="80"/>
              <w:bottom w:type="dxa" w:w="30"/>
              <w:right w:type="dxa" w:w="80"/>
            </w:tcMar>
          </w:tcPr>
          <w:p>
            <w:r>
              <w:rPr>
                <w:color w:val="222222"/>
                <w:sz w:val="18"/>
                <w:szCs w:val="18"/>
              </w:rPr>
              <w:t xml:space="preserve">(calculado)</w:t>
            </w:r>
          </w:p>
        </w:tc>
        <w:tc>
          <w:tcPr>
            <w:tcW w:type="dxa" w:w="4760"/>
            <w:shd w:fill="FFFFFF" w:val="clear"/>
            <w:tcMar>
              <w:top w:type="dxa" w:w="30"/>
              <w:left w:type="dxa" w:w="80"/>
              <w:bottom w:type="dxa" w:w="30"/>
              <w:right w:type="dxa" w:w="80"/>
            </w:tcMar>
          </w:tcPr>
          <w:p>
            <w:r>
              <w:rPr>
                <w:color w:val="222222"/>
                <w:sz w:val="18"/>
                <w:szCs w:val="18"/>
              </w:rPr>
              <w:t xml:space="preserve">CD-CLIENTE (≥80% capacidad) o CD-SUCURSAL (consolidado).</w:t>
            </w:r>
          </w:p>
        </w:tc>
      </w:tr>
      <w:tr>
        <w:tc>
          <w:tcPr>
            <w:tcW w:type="dxa" w:w="2600"/>
            <w:shd w:fill="f0f2f5" w:val="clear"/>
            <w:tcMar>
              <w:top w:type="dxa" w:w="30"/>
              <w:left w:type="dxa" w:w="80"/>
              <w:bottom w:type="dxa" w:w="30"/>
              <w:right w:type="dxa" w:w="80"/>
            </w:tcMar>
          </w:tcPr>
          <w:p>
            <w:r>
              <w:rPr>
                <w:color w:val="222222"/>
                <w:sz w:val="18"/>
                <w:szCs w:val="18"/>
              </w:rPr>
              <w:t xml:space="preserve">Oficina de Ventas</w:t>
            </w:r>
          </w:p>
        </w:tc>
        <w:tc>
          <w:tcPr>
            <w:tcW w:type="dxa" w:w="2000"/>
            <w:shd w:fill="f0f2f5" w:val="clear"/>
            <w:tcMar>
              <w:top w:type="dxa" w:w="30"/>
              <w:left w:type="dxa" w:w="80"/>
              <w:bottom w:type="dxa" w:w="30"/>
              <w:right w:type="dxa" w:w="80"/>
            </w:tcMar>
          </w:tcPr>
          <w:p>
            <w:r>
              <w:rPr>
                <w:color w:val="222222"/>
                <w:sz w:val="18"/>
                <w:szCs w:val="18"/>
              </w:rPr>
              <w:t xml:space="preserve">ofvta</w:t>
            </w:r>
          </w:p>
        </w:tc>
        <w:tc>
          <w:tcPr>
            <w:tcW w:type="dxa" w:w="4760"/>
            <w:shd w:fill="f0f2f5" w:val="clear"/>
            <w:tcMar>
              <w:top w:type="dxa" w:w="30"/>
              <w:left w:type="dxa" w:w="80"/>
              <w:bottom w:type="dxa" w:w="30"/>
              <w:right w:type="dxa" w:w="80"/>
            </w:tcMar>
          </w:tcPr>
          <w:p>
            <w:r>
              <w:rPr>
                <w:color w:val="222222"/>
                <w:sz w:val="18"/>
                <w:szCs w:val="18"/>
              </w:rPr>
              <w:t xml:space="preserve">Oficina de ventas / centro asociado.</w:t>
            </w:r>
          </w:p>
        </w:tc>
      </w:tr>
      <w:tr>
        <w:tc>
          <w:tcPr>
            <w:tcW w:type="dxa" w:w="2600"/>
            <w:shd w:fill="FFFFFF" w:val="clear"/>
            <w:tcMar>
              <w:top w:type="dxa" w:w="30"/>
              <w:left w:type="dxa" w:w="80"/>
              <w:bottom w:type="dxa" w:w="30"/>
              <w:right w:type="dxa" w:w="80"/>
            </w:tcMar>
          </w:tcPr>
          <w:p>
            <w:r>
              <w:rPr>
                <w:color w:val="222222"/>
                <w:sz w:val="18"/>
                <w:szCs w:val="18"/>
              </w:rPr>
              <w:t xml:space="preserve">Fecha de Creación</w:t>
            </w:r>
          </w:p>
        </w:tc>
        <w:tc>
          <w:tcPr>
            <w:tcW w:type="dxa" w:w="2000"/>
            <w:shd w:fill="FFFFFF" w:val="clear"/>
            <w:tcMar>
              <w:top w:type="dxa" w:w="30"/>
              <w:left w:type="dxa" w:w="80"/>
              <w:bottom w:type="dxa" w:w="30"/>
              <w:right w:type="dxa" w:w="80"/>
            </w:tcMar>
          </w:tcPr>
          <w:p>
            <w:r>
              <w:rPr>
                <w:color w:val="222222"/>
                <w:sz w:val="18"/>
                <w:szCs w:val="18"/>
              </w:rPr>
              <w:t xml:space="preserve">creado_el</w:t>
            </w:r>
          </w:p>
        </w:tc>
        <w:tc>
          <w:tcPr>
            <w:tcW w:type="dxa" w:w="4760"/>
            <w:shd w:fill="FFFFFF" w:val="clear"/>
            <w:tcMar>
              <w:top w:type="dxa" w:w="30"/>
              <w:left w:type="dxa" w:w="80"/>
              <w:bottom w:type="dxa" w:w="30"/>
              <w:right w:type="dxa" w:w="80"/>
            </w:tcMar>
          </w:tcPr>
          <w:p>
            <w:r>
              <w:rPr>
                <w:color w:val="222222"/>
                <w:sz w:val="18"/>
                <w:szCs w:val="18"/>
              </w:rPr>
              <w:t xml:space="preserve">Fecha de creación del pedido.</w:t>
            </w:r>
          </w:p>
        </w:tc>
      </w:tr>
      <w:tr>
        <w:tc>
          <w:tcPr>
            <w:tcW w:type="dxa" w:w="2600"/>
            <w:shd w:fill="f0f2f5" w:val="clear"/>
            <w:tcMar>
              <w:top w:type="dxa" w:w="30"/>
              <w:left w:type="dxa" w:w="80"/>
              <w:bottom w:type="dxa" w:w="30"/>
              <w:right w:type="dxa" w:w="80"/>
            </w:tcMar>
          </w:tcPr>
          <w:p>
            <w:r>
              <w:rPr>
                <w:color w:val="222222"/>
                <w:sz w:val="18"/>
                <w:szCs w:val="18"/>
              </w:rPr>
              <w:t xml:space="preserve">ID Vendedor</w:t>
            </w:r>
          </w:p>
        </w:tc>
        <w:tc>
          <w:tcPr>
            <w:tcW w:type="dxa" w:w="2000"/>
            <w:shd w:fill="f0f2f5" w:val="clear"/>
            <w:tcMar>
              <w:top w:type="dxa" w:w="30"/>
              <w:left w:type="dxa" w:w="80"/>
              <w:bottom w:type="dxa" w:w="30"/>
              <w:right w:type="dxa" w:w="80"/>
            </w:tcMar>
          </w:tcPr>
          <w:p>
            <w:r>
              <w:rPr>
                <w:color w:val="222222"/>
                <w:sz w:val="18"/>
                <w:szCs w:val="18"/>
              </w:rPr>
              <w:t xml:space="preserve">deudor</w:t>
            </w:r>
          </w:p>
        </w:tc>
        <w:tc>
          <w:tcPr>
            <w:tcW w:type="dxa" w:w="4760"/>
            <w:shd w:fill="f0f2f5" w:val="clear"/>
            <w:tcMar>
              <w:top w:type="dxa" w:w="30"/>
              <w:left w:type="dxa" w:w="80"/>
              <w:bottom w:type="dxa" w:w="30"/>
              <w:right w:type="dxa" w:w="80"/>
            </w:tcMar>
          </w:tcPr>
          <w:p>
            <w:r>
              <w:rPr>
                <w:color w:val="222222"/>
                <w:sz w:val="18"/>
                <w:szCs w:val="18"/>
              </w:rPr>
              <w:t xml:space="preserve">Identificador del vendedor/deudor.</w:t>
            </w:r>
          </w:p>
        </w:tc>
      </w:tr>
      <w:tr>
        <w:tc>
          <w:tcPr>
            <w:tcW w:type="dxa" w:w="2600"/>
            <w:shd w:fill="FFFFFF" w:val="clear"/>
            <w:tcMar>
              <w:top w:type="dxa" w:w="30"/>
              <w:left w:type="dxa" w:w="80"/>
              <w:bottom w:type="dxa" w:w="30"/>
              <w:right w:type="dxa" w:w="80"/>
            </w:tcMar>
          </w:tcPr>
          <w:p>
            <w:r>
              <w:rPr>
                <w:color w:val="222222"/>
                <w:sz w:val="18"/>
                <w:szCs w:val="18"/>
              </w:rPr>
              <w:t xml:space="preserve">Pedido de Venta</w:t>
            </w:r>
          </w:p>
        </w:tc>
        <w:tc>
          <w:tcPr>
            <w:tcW w:type="dxa" w:w="2000"/>
            <w:shd w:fill="FFFFFF" w:val="clear"/>
            <w:tcMar>
              <w:top w:type="dxa" w:w="30"/>
              <w:left w:type="dxa" w:w="80"/>
              <w:bottom w:type="dxa" w:w="30"/>
              <w:right w:type="dxa" w:w="80"/>
            </w:tcMar>
          </w:tcPr>
          <w:p>
            <w:r>
              <w:rPr>
                <w:color w:val="222222"/>
                <w:sz w:val="18"/>
                <w:szCs w:val="18"/>
              </w:rPr>
              <w:t xml:space="preserve">doc_ventas</w:t>
            </w:r>
          </w:p>
        </w:tc>
        <w:tc>
          <w:tcPr>
            <w:tcW w:type="dxa" w:w="4760"/>
            <w:shd w:fill="FFFFFF" w:val="clear"/>
            <w:tcMar>
              <w:top w:type="dxa" w:w="30"/>
              <w:left w:type="dxa" w:w="80"/>
              <w:bottom w:type="dxa" w:w="30"/>
              <w:right w:type="dxa" w:w="80"/>
            </w:tcMar>
          </w:tcPr>
          <w:p>
            <w:r>
              <w:rPr>
                <w:color w:val="222222"/>
                <w:sz w:val="18"/>
                <w:szCs w:val="18"/>
              </w:rPr>
              <w:t xml:space="preserve">Número de la nota de venta (expandible al detalle por material).</w:t>
            </w:r>
          </w:p>
        </w:tc>
      </w:tr>
      <w:tr>
        <w:tc>
          <w:tcPr>
            <w:tcW w:type="dxa" w:w="2600"/>
            <w:shd w:fill="f0f2f5" w:val="clear"/>
            <w:tcMar>
              <w:top w:type="dxa" w:w="30"/>
              <w:left w:type="dxa" w:w="80"/>
              <w:bottom w:type="dxa" w:w="30"/>
              <w:right w:type="dxa" w:w="80"/>
            </w:tcMar>
          </w:tcPr>
          <w:p>
            <w:r>
              <w:rPr>
                <w:color w:val="222222"/>
                <w:sz w:val="18"/>
                <w:szCs w:val="18"/>
              </w:rPr>
              <w:t xml:space="preserve">Fecha de Entrega</w:t>
            </w:r>
          </w:p>
        </w:tc>
        <w:tc>
          <w:tcPr>
            <w:tcW w:type="dxa" w:w="2000"/>
            <w:shd w:fill="f0f2f5" w:val="clear"/>
            <w:tcMar>
              <w:top w:type="dxa" w:w="30"/>
              <w:left w:type="dxa" w:w="80"/>
              <w:bottom w:type="dxa" w:w="30"/>
              <w:right w:type="dxa" w:w="80"/>
            </w:tcMar>
          </w:tcPr>
          <w:p>
            <w:r>
              <w:rPr>
                <w:color w:val="222222"/>
                <w:sz w:val="18"/>
                <w:szCs w:val="18"/>
              </w:rPr>
              <w:t xml:space="preserve">fe_entrega</w:t>
            </w:r>
          </w:p>
        </w:tc>
        <w:tc>
          <w:tcPr>
            <w:tcW w:type="dxa" w:w="4760"/>
            <w:shd w:fill="f0f2f5" w:val="clear"/>
            <w:tcMar>
              <w:top w:type="dxa" w:w="30"/>
              <w:left w:type="dxa" w:w="80"/>
              <w:bottom w:type="dxa" w:w="30"/>
              <w:right w:type="dxa" w:w="80"/>
            </w:tcMar>
          </w:tcPr>
          <w:p>
            <w:r>
              <w:rPr>
                <w:color w:val="222222"/>
                <w:sz w:val="18"/>
                <w:szCs w:val="18"/>
              </w:rPr>
              <w:t xml:space="preserve">Fecha de entrega más lejana entre las líneas del pedido.</w:t>
            </w:r>
          </w:p>
        </w:tc>
      </w:tr>
      <w:tr>
        <w:tc>
          <w:tcPr>
            <w:tcW w:type="dxa" w:w="2600"/>
            <w:shd w:fill="FFFFFF" w:val="clear"/>
            <w:tcMar>
              <w:top w:type="dxa" w:w="30"/>
              <w:left w:type="dxa" w:w="80"/>
              <w:bottom w:type="dxa" w:w="30"/>
              <w:right w:type="dxa" w:w="80"/>
            </w:tcMar>
          </w:tcPr>
          <w:p>
            <w:r>
              <w:rPr>
                <w:color w:val="222222"/>
                <w:sz w:val="18"/>
                <w:szCs w:val="18"/>
              </w:rPr>
              <w:t xml:space="preserve">Toneladas Totales</w:t>
            </w:r>
          </w:p>
        </w:tc>
        <w:tc>
          <w:tcPr>
            <w:tcW w:type="dxa" w:w="2000"/>
            <w:shd w:fill="FFFFFF" w:val="clear"/>
            <w:tcMar>
              <w:top w:type="dxa" w:w="30"/>
              <w:left w:type="dxa" w:w="80"/>
              <w:bottom w:type="dxa" w:w="30"/>
              <w:right w:type="dxa" w:w="80"/>
            </w:tcMar>
          </w:tcPr>
          <w:p>
            <w:r>
              <w:rPr>
                <w:color w:val="222222"/>
                <w:sz w:val="18"/>
                <w:szCs w:val="18"/>
              </w:rPr>
              <w:t xml:space="preserve">(calculado)</w:t>
            </w:r>
          </w:p>
        </w:tc>
        <w:tc>
          <w:tcPr>
            <w:tcW w:type="dxa" w:w="4760"/>
            <w:shd w:fill="FFFFFF" w:val="clear"/>
            <w:tcMar>
              <w:top w:type="dxa" w:w="30"/>
              <w:left w:type="dxa" w:w="80"/>
              <w:bottom w:type="dxa" w:w="30"/>
              <w:right w:type="dxa" w:w="80"/>
            </w:tcMar>
          </w:tcPr>
          <w:p>
            <w:r>
              <w:rPr>
                <w:color w:val="222222"/>
                <w:sz w:val="18"/>
                <w:szCs w:val="18"/>
              </w:rPr>
              <w:t xml:space="preserve">Suma de toneladas de las líneas pendientes del pedido.</w:t>
            </w:r>
          </w:p>
        </w:tc>
      </w:tr>
      <w:tr>
        <w:tc>
          <w:tcPr>
            <w:tcW w:type="dxa" w:w="2600"/>
            <w:shd w:fill="f0f2f5" w:val="clear"/>
            <w:tcMar>
              <w:top w:type="dxa" w:w="30"/>
              <w:left w:type="dxa" w:w="80"/>
              <w:bottom w:type="dxa" w:w="30"/>
              <w:right w:type="dxa" w:w="80"/>
            </w:tcMar>
          </w:tcPr>
          <w:p>
            <w:r>
              <w:rPr>
                <w:color w:val="222222"/>
                <w:sz w:val="18"/>
                <w:szCs w:val="18"/>
              </w:rPr>
              <w:t xml:space="preserve">Descarga en Camino</w:t>
            </w:r>
          </w:p>
        </w:tc>
        <w:tc>
          <w:tcPr>
            <w:tcW w:type="dxa" w:w="2000"/>
            <w:shd w:fill="f0f2f5" w:val="clear"/>
            <w:tcMar>
              <w:top w:type="dxa" w:w="30"/>
              <w:left w:type="dxa" w:w="80"/>
              <w:bottom w:type="dxa" w:w="30"/>
              <w:right w:type="dxa" w:w="80"/>
            </w:tcMar>
          </w:tcPr>
          <w:p>
            <w:r>
              <w:rPr>
                <w:color w:val="222222"/>
                <w:sz w:val="18"/>
                <w:szCs w:val="18"/>
              </w:rPr>
              <w:t xml:space="preserve">(calculado)</w:t>
            </w:r>
          </w:p>
        </w:tc>
        <w:tc>
          <w:tcPr>
            <w:tcW w:type="dxa" w:w="4760"/>
            <w:shd w:fill="f0f2f5" w:val="clear"/>
            <w:tcMar>
              <w:top w:type="dxa" w:w="30"/>
              <w:left w:type="dxa" w:w="80"/>
              <w:bottom w:type="dxa" w:w="30"/>
              <w:right w:type="dxa" w:w="80"/>
            </w:tcMar>
          </w:tcPr>
          <w:p>
            <w:r>
              <w:rPr>
                <w:color w:val="222222"/>
                <w:sz w:val="18"/>
                <w:szCs w:val="18"/>
              </w:rPr>
              <w:t xml:space="preserve">Marca cuando la comuna del pedido está "en el camino" hacia el centro destino (puede dejarse en ruta).</w:t>
            </w:r>
          </w:p>
        </w:tc>
      </w:tr>
      <w:tr>
        <w:tc>
          <w:tcPr>
            <w:tcW w:type="dxa" w:w="2600"/>
            <w:shd w:fill="FFFFFF" w:val="clear"/>
            <w:tcMar>
              <w:top w:type="dxa" w:w="30"/>
              <w:left w:type="dxa" w:w="80"/>
              <w:bottom w:type="dxa" w:w="30"/>
              <w:right w:type="dxa" w:w="80"/>
            </w:tcMar>
          </w:tcPr>
          <w:p>
            <w:r>
              <w:rPr>
                <w:color w:val="222222"/>
                <w:sz w:val="18"/>
                <w:szCs w:val="18"/>
              </w:rPr>
              <w:t xml:space="preserve">Estado</w:t>
            </w:r>
          </w:p>
        </w:tc>
        <w:tc>
          <w:tcPr>
            <w:tcW w:type="dxa" w:w="2000"/>
            <w:shd w:fill="FFFFFF" w:val="clear"/>
            <w:tcMar>
              <w:top w:type="dxa" w:w="30"/>
              <w:left w:type="dxa" w:w="80"/>
              <w:bottom w:type="dxa" w:w="30"/>
              <w:right w:type="dxa" w:w="80"/>
            </w:tcMar>
          </w:tcPr>
          <w:p>
            <w:r>
              <w:rPr>
                <w:color w:val="222222"/>
                <w:sz w:val="18"/>
                <w:szCs w:val="18"/>
              </w:rPr>
              <w:t xml:space="preserve">(calculado)</w:t>
            </w:r>
          </w:p>
        </w:tc>
        <w:tc>
          <w:tcPr>
            <w:tcW w:type="dxa" w:w="4760"/>
            <w:shd w:fill="FFFFFF" w:val="clear"/>
            <w:tcMar>
              <w:top w:type="dxa" w:w="30"/>
              <w:left w:type="dxa" w:w="80"/>
              <w:bottom w:type="dxa" w:w="30"/>
              <w:right w:type="dxa" w:w="80"/>
            </w:tcMar>
          </w:tcPr>
          <w:p>
            <w:r>
              <w:rPr>
                <w:color w:val="222222"/>
                <w:sz w:val="18"/>
                <w:szCs w:val="18"/>
              </w:rPr>
              <w:t xml:space="preserve">ENTREGA PARCIAL PENDIENTE si alguna línea fue entregada parcialmente.</w:t>
            </w:r>
          </w:p>
        </w:tc>
      </w:tr>
      <w:tr>
        <w:tc>
          <w:tcPr>
            <w:tcW w:type="dxa" w:w="2600"/>
            <w:shd w:fill="f0f2f5" w:val="clear"/>
            <w:tcMar>
              <w:top w:type="dxa" w:w="30"/>
              <w:left w:type="dxa" w:w="80"/>
              <w:bottom w:type="dxa" w:w="30"/>
              <w:right w:type="dxa" w:w="80"/>
            </w:tcMar>
          </w:tcPr>
          <w:p>
            <w:r>
              <w:rPr>
                <w:color w:val="222222"/>
                <w:sz w:val="18"/>
                <w:szCs w:val="18"/>
              </w:rPr>
              <w:t xml:space="preserve">Alerta</w:t>
            </w:r>
          </w:p>
        </w:tc>
        <w:tc>
          <w:tcPr>
            <w:tcW w:type="dxa" w:w="2000"/>
            <w:shd w:fill="f0f2f5" w:val="clear"/>
            <w:tcMar>
              <w:top w:type="dxa" w:w="30"/>
              <w:left w:type="dxa" w:w="80"/>
              <w:bottom w:type="dxa" w:w="30"/>
              <w:right w:type="dxa" w:w="80"/>
            </w:tcMar>
          </w:tcPr>
          <w:p>
            <w:r>
              <w:rPr>
                <w:color w:val="222222"/>
                <w:sz w:val="18"/>
                <w:szCs w:val="18"/>
              </w:rPr>
              <w:t xml:space="preserve">(calculado)</w:t>
            </w:r>
          </w:p>
        </w:tc>
        <w:tc>
          <w:tcPr>
            <w:tcW w:type="dxa" w:w="4760"/>
            <w:shd w:fill="f0f2f5" w:val="clear"/>
            <w:tcMar>
              <w:top w:type="dxa" w:w="30"/>
              <w:left w:type="dxa" w:w="80"/>
              <w:bottom w:type="dxa" w:w="30"/>
              <w:right w:type="dxa" w:w="80"/>
            </w:tcMar>
          </w:tcPr>
          <w:p>
            <w:r>
              <w:rPr>
                <w:color w:val="222222"/>
                <w:sz w:val="18"/>
                <w:szCs w:val="18"/>
              </w:rPr>
              <w:t xml:space="preserve">Semáforo por fecha (rango de 5 días).</w:t>
            </w:r>
          </w:p>
        </w:tc>
      </w:tr>
    </w:tbl>
    <w:p>
      <w:pPr>
        <w:spacing w:after="120" w:line="276"/>
      </w:pPr>
      <w:r>
        <w:rPr>
          <w:i/>
          <w:iCs/>
          <w:color w:val="222222"/>
          <w:sz w:val="21"/>
          <w:szCs w:val="21"/>
        </w:rPr>
        <w:t xml:space="preserve">Detalle expandible (por material): Pedido de Venta, ID Vendedor, Ruta, Comuna Destino, Región Destino, ID Material, Nombre Material, Cantidad Pendiente, Ton SKU.</w:t>
      </w:r>
    </w:p>
    <w:p>
      <w:r>
        <w:br w:type="page"/>
      </w:r>
    </w:p>
    <w:p>
      <w:pPr>
        <w:pStyle w:val="Heading2"/>
        <w:spacing w:after="100" w:before="240"/>
      </w:pPr>
      <w:r>
        <w:rPr>
          <w:b/>
          <w:bCs/>
          <w:color w:val="0d47a1"/>
          <w:sz w:val="26"/>
          <w:szCs w:val="26"/>
        </w:rPr>
        <w:t xml:space="preserve">5.5 Retiros de Fábrica</w:t>
      </w:r>
    </w:p>
    <w:p>
      <w:pPr>
        <w:spacing w:after="120" w:line="276"/>
      </w:pPr>
      <w:r>
        <w:rPr>
          <w:color w:val="222222"/>
          <w:sz w:val="21"/>
          <w:szCs w:val="21"/>
        </w:rPr>
        <w:t xml:space="preserve">Órdenes de compra pendientes de retirar en fábrica (Step 1), agrupadas por Orden de Compra. Vista v_trc_sqvi_retiros_fabrica cruzada con la referencia de pedidos de ventas. Permite marcar la coordinación del retiro con el proveedor y su fecha de retiro.</w:t>
      </w:r>
    </w:p>
    <w:p>
      <w:pPr>
        <w:pStyle w:val="Heading3"/>
        <w:spacing w:after="80" w:before="180"/>
      </w:pPr>
      <w:r>
        <w:rPr>
          <w:b/>
          <w:bCs/>
          <w:color w:val="222222"/>
          <w:sz w:val="23"/>
          <w:szCs w:val="23"/>
        </w:rPr>
        <w:t xml:space="preserve">Tipo de retiro</w:t>
      </w:r>
    </w:p>
    <w:p>
      <w:pPr>
        <w:pStyle w:val="ListParagraph"/>
        <w:numPr>
          <w:ilvl w:val="0"/>
          <w:numId w:val="2"/>
        </w:numPr>
        <w:spacing w:after="60" w:line="268"/>
      </w:pPr>
      <w:r>
        <w:rPr>
          <w:b/>
          <w:bCs/>
          <w:color w:val="222222"/>
          <w:sz w:val="21"/>
          <w:szCs w:val="21"/>
        </w:rPr>
        <w:t xml:space="preserve">FAB-CD</w:t>
      </w:r>
      <w:r>
        <w:rPr>
          <w:color w:val="222222"/>
          <w:sz w:val="21"/>
          <w:szCs w:val="21"/>
        </w:rPr>
        <w:t xml:space="preserve"> (almacén 4000): retiro a consolidar en el CD.</w:t>
      </w:r>
    </w:p>
    <w:p>
      <w:pPr>
        <w:pStyle w:val="ListParagraph"/>
        <w:numPr>
          <w:ilvl w:val="0"/>
          <w:numId w:val="2"/>
        </w:numPr>
        <w:spacing w:after="60" w:line="268"/>
      </w:pPr>
      <w:r>
        <w:rPr>
          <w:b/>
          <w:bCs/>
          <w:color w:val="222222"/>
          <w:sz w:val="21"/>
          <w:szCs w:val="21"/>
        </w:rPr>
        <w:t xml:space="preserve">FAB-SUC</w:t>
      </w:r>
      <w:r>
        <w:rPr>
          <w:color w:val="222222"/>
          <w:sz w:val="21"/>
          <w:szCs w:val="21"/>
        </w:rPr>
        <w:t xml:space="preserve"> (almacén 2000): retiro directo a sucursal.</w:t>
      </w:r>
    </w:p>
    <w:p>
      <w:pPr>
        <w:pStyle w:val="ListParagraph"/>
        <w:numPr>
          <w:ilvl w:val="0"/>
          <w:numId w:val="2"/>
        </w:numPr>
        <w:spacing w:after="60" w:line="268"/>
      </w:pPr>
      <w:r>
        <w:rPr>
          <w:b/>
          <w:bCs/>
          <w:color w:val="222222"/>
          <w:sz w:val="21"/>
          <w:szCs w:val="21"/>
        </w:rPr>
        <w:t xml:space="preserve">FAB-CLTE</w:t>
      </w:r>
      <w:r>
        <w:rPr>
          <w:color w:val="222222"/>
          <w:sz w:val="21"/>
          <w:szCs w:val="21"/>
        </w:rPr>
        <w:t xml:space="preserve">: si la OC alcanza ≥ 80% de la capacidad del camión y tiene pedido de venta asociado, se trata como retiro directo al cliente.</w:t>
      </w:r>
    </w:p>
    <w:p>
      <w:pPr>
        <w:pStyle w:val="Heading3"/>
        <w:spacing w:after="80" w:before="180"/>
      </w:pPr>
      <w:r>
        <w:rPr>
          <w:b/>
          <w:bCs/>
          <w:color w:val="222222"/>
          <w:sz w:val="23"/>
          <w:szCs w:val="23"/>
        </w:rPr>
        <w:t xml:space="preserve">Coordinación y fecha de retiro</w:t>
      </w:r>
    </w:p>
    <w:p>
      <w:pPr>
        <w:spacing w:after="120" w:line="276"/>
      </w:pPr>
      <w:r>
        <w:rPr>
          <w:color w:val="222222"/>
          <w:sz w:val="21"/>
          <w:szCs w:val="21"/>
        </w:rPr>
        <w:t xml:space="preserve">El estado de coordinación se guarda en abast_retiro_estado. Al marcar "Coordinado con proveedor" se abre un modal que exige el tipo de retiro (LOCAL / RM), la entrega entrante y una Fecha de Retiro obligatoria (calendario). Esa fecha determina desde cuándo el retiro se contabiliza en el Plan de Carga: un retiro coordinado con fecha futura no se cuenta hasta que llega esa fecha.</w:t>
      </w:r>
    </w:p>
    <w:tbl>
      <w:tblPr>
        <w:tblW w:type="dxa" w:w="9360"/>
        <w:tblBorders>
          <w:top w:val="single" w:color="cccccc" w:sz="2"/>
          <w:left w:val="single" w:color="cccccc" w:sz="2"/>
          <w:bottom w:val="single" w:color="cccccc" w:sz="2"/>
          <w:right w:val="single" w:color="cccccc" w:sz="2"/>
          <w:insideH w:val="single" w:color="dddddd" w:sz="1"/>
          <w:insideV w:val="single" w:color="dddddd" w:sz="1"/>
        </w:tblBorders>
      </w:tblPr>
      <w:tblGrid>
        <w:gridCol w:w="2600"/>
        <w:gridCol w:w="2000"/>
        <w:gridCol w:w="4760"/>
      </w:tblGrid>
      <w:tr>
        <w:trPr>
          <w:tblHeader/>
        </w:trPr>
        <w:tc>
          <w:tcPr>
            <w:tcW w:type="dxa" w:w="2600"/>
            <w:shd w:fill="0d47a1" w:val="clear"/>
            <w:tcMar>
              <w:top w:type="dxa" w:w="40"/>
              <w:left w:type="dxa" w:w="80"/>
              <w:bottom w:type="dxa" w:w="40"/>
              <w:right w:type="dxa" w:w="80"/>
            </w:tcMar>
          </w:tcPr>
          <w:p>
            <w:r>
              <w:rPr>
                <w:b/>
                <w:bCs/>
                <w:color w:val="FFFFFF"/>
                <w:sz w:val="19"/>
                <w:szCs w:val="19"/>
              </w:rPr>
              <w:t xml:space="preserve">Columna (en pantalla)</w:t>
            </w:r>
          </w:p>
        </w:tc>
        <w:tc>
          <w:tcPr>
            <w:tcW w:type="dxa" w:w="2000"/>
            <w:shd w:fill="0d47a1" w:val="clear"/>
            <w:tcMar>
              <w:top w:type="dxa" w:w="40"/>
              <w:left w:type="dxa" w:w="80"/>
              <w:bottom w:type="dxa" w:w="40"/>
              <w:right w:type="dxa" w:w="80"/>
            </w:tcMar>
          </w:tcPr>
          <w:p>
            <w:r>
              <w:rPr>
                <w:b/>
                <w:bCs/>
                <w:color w:val="FFFFFF"/>
                <w:sz w:val="19"/>
                <w:szCs w:val="19"/>
              </w:rPr>
              <w:t xml:space="preserve">Campo origen</w:t>
            </w:r>
          </w:p>
        </w:tc>
        <w:tc>
          <w:tcPr>
            <w:tcW w:type="dxa" w:w="4760"/>
            <w:shd w:fill="0d47a1" w:val="clear"/>
            <w:tcMar>
              <w:top w:type="dxa" w:w="40"/>
              <w:left w:type="dxa" w:w="80"/>
              <w:bottom w:type="dxa" w:w="40"/>
              <w:right w:type="dxa" w:w="80"/>
            </w:tcMar>
          </w:tcPr>
          <w:p>
            <w:r>
              <w:rPr>
                <w:b/>
                <w:bCs/>
                <w:color w:val="FFFFFF"/>
                <w:sz w:val="19"/>
                <w:szCs w:val="19"/>
              </w:rPr>
              <w:t xml:space="preserve">Significado</w:t>
            </w:r>
          </w:p>
        </w:tc>
      </w:tr>
      <w:tr>
        <w:tc>
          <w:tcPr>
            <w:tcW w:type="dxa" w:w="2600"/>
            <w:shd w:fill="FFFFFF" w:val="clear"/>
            <w:tcMar>
              <w:top w:type="dxa" w:w="30"/>
              <w:left w:type="dxa" w:w="80"/>
              <w:bottom w:type="dxa" w:w="30"/>
              <w:right w:type="dxa" w:w="80"/>
            </w:tcMar>
          </w:tcPr>
          <w:p>
            <w:r>
              <w:rPr>
                <w:color w:val="222222"/>
                <w:sz w:val="18"/>
                <w:szCs w:val="18"/>
              </w:rPr>
              <w:t xml:space="preserve">Orden de Compra</w:t>
            </w:r>
          </w:p>
        </w:tc>
        <w:tc>
          <w:tcPr>
            <w:tcW w:type="dxa" w:w="2000"/>
            <w:shd w:fill="FFFFFF" w:val="clear"/>
            <w:tcMar>
              <w:top w:type="dxa" w:w="30"/>
              <w:left w:type="dxa" w:w="80"/>
              <w:bottom w:type="dxa" w:w="30"/>
              <w:right w:type="dxa" w:w="80"/>
            </w:tcMar>
          </w:tcPr>
          <w:p>
            <w:r>
              <w:rPr>
                <w:color w:val="222222"/>
                <w:sz w:val="18"/>
                <w:szCs w:val="18"/>
              </w:rPr>
              <w:t xml:space="preserve">doc_compr</w:t>
            </w:r>
          </w:p>
        </w:tc>
        <w:tc>
          <w:tcPr>
            <w:tcW w:type="dxa" w:w="4760"/>
            <w:shd w:fill="FFFFFF" w:val="clear"/>
            <w:tcMar>
              <w:top w:type="dxa" w:w="30"/>
              <w:left w:type="dxa" w:w="80"/>
              <w:bottom w:type="dxa" w:w="30"/>
              <w:right w:type="dxa" w:w="80"/>
            </w:tcMar>
          </w:tcPr>
          <w:p>
            <w:r>
              <w:rPr>
                <w:color w:val="222222"/>
                <w:sz w:val="18"/>
                <w:szCs w:val="18"/>
              </w:rPr>
              <w:t xml:space="preserve">Número de OC (expandible al detalle por material).</w:t>
            </w:r>
          </w:p>
        </w:tc>
      </w:tr>
      <w:tr>
        <w:tc>
          <w:tcPr>
            <w:tcW w:type="dxa" w:w="2600"/>
            <w:shd w:fill="f0f2f5" w:val="clear"/>
            <w:tcMar>
              <w:top w:type="dxa" w:w="30"/>
              <w:left w:type="dxa" w:w="80"/>
              <w:bottom w:type="dxa" w:w="30"/>
              <w:right w:type="dxa" w:w="80"/>
            </w:tcMar>
          </w:tcPr>
          <w:p>
            <w:r>
              <w:rPr>
                <w:color w:val="222222"/>
                <w:sz w:val="18"/>
                <w:szCs w:val="18"/>
              </w:rPr>
              <w:t xml:space="preserve">Nombre de Proveedor</w:t>
            </w:r>
          </w:p>
        </w:tc>
        <w:tc>
          <w:tcPr>
            <w:tcW w:type="dxa" w:w="2000"/>
            <w:shd w:fill="f0f2f5" w:val="clear"/>
            <w:tcMar>
              <w:top w:type="dxa" w:w="30"/>
              <w:left w:type="dxa" w:w="80"/>
              <w:bottom w:type="dxa" w:w="30"/>
              <w:right w:type="dxa" w:w="80"/>
            </w:tcMar>
          </w:tcPr>
          <w:p>
            <w:r>
              <w:rPr>
                <w:color w:val="222222"/>
                <w:sz w:val="18"/>
                <w:szCs w:val="18"/>
              </w:rPr>
              <w:t xml:space="preserve">nombre_1</w:t>
            </w:r>
          </w:p>
        </w:tc>
        <w:tc>
          <w:tcPr>
            <w:tcW w:type="dxa" w:w="4760"/>
            <w:shd w:fill="f0f2f5" w:val="clear"/>
            <w:tcMar>
              <w:top w:type="dxa" w:w="30"/>
              <w:left w:type="dxa" w:w="80"/>
              <w:bottom w:type="dxa" w:w="30"/>
              <w:right w:type="dxa" w:w="80"/>
            </w:tcMar>
          </w:tcPr>
          <w:p>
            <w:r>
              <w:rPr>
                <w:color w:val="222222"/>
                <w:sz w:val="18"/>
                <w:szCs w:val="18"/>
              </w:rPr>
              <w:t xml:space="preserve">Proveedor de la OC.</w:t>
            </w:r>
          </w:p>
        </w:tc>
      </w:tr>
      <w:tr>
        <w:tc>
          <w:tcPr>
            <w:tcW w:type="dxa" w:w="2600"/>
            <w:shd w:fill="FFFFFF" w:val="clear"/>
            <w:tcMar>
              <w:top w:type="dxa" w:w="30"/>
              <w:left w:type="dxa" w:w="80"/>
              <w:bottom w:type="dxa" w:w="30"/>
              <w:right w:type="dxa" w:w="80"/>
            </w:tcMar>
          </w:tcPr>
          <w:p>
            <w:r>
              <w:rPr>
                <w:color w:val="222222"/>
                <w:sz w:val="18"/>
                <w:szCs w:val="18"/>
              </w:rPr>
              <w:t xml:space="preserve">Centro Destino</w:t>
            </w:r>
          </w:p>
        </w:tc>
        <w:tc>
          <w:tcPr>
            <w:tcW w:type="dxa" w:w="2000"/>
            <w:shd w:fill="FFFFFF" w:val="clear"/>
            <w:tcMar>
              <w:top w:type="dxa" w:w="30"/>
              <w:left w:type="dxa" w:w="80"/>
              <w:bottom w:type="dxa" w:w="30"/>
              <w:right w:type="dxa" w:w="80"/>
            </w:tcMar>
          </w:tcPr>
          <w:p>
            <w:r>
              <w:rPr>
                <w:color w:val="222222"/>
                <w:sz w:val="18"/>
                <w:szCs w:val="18"/>
              </w:rPr>
              <w:t xml:space="preserve">ce</w:t>
            </w:r>
          </w:p>
        </w:tc>
        <w:tc>
          <w:tcPr>
            <w:tcW w:type="dxa" w:w="4760"/>
            <w:shd w:fill="FFFFFF" w:val="clear"/>
            <w:tcMar>
              <w:top w:type="dxa" w:w="30"/>
              <w:left w:type="dxa" w:w="80"/>
              <w:bottom w:type="dxa" w:w="30"/>
              <w:right w:type="dxa" w:w="80"/>
            </w:tcMar>
          </w:tcPr>
          <w:p>
            <w:r>
              <w:rPr>
                <w:color w:val="222222"/>
                <w:sz w:val="18"/>
                <w:szCs w:val="18"/>
              </w:rPr>
              <w:t xml:space="preserve">Centro logístico destino.</w:t>
            </w:r>
          </w:p>
        </w:tc>
      </w:tr>
      <w:tr>
        <w:tc>
          <w:tcPr>
            <w:tcW w:type="dxa" w:w="2600"/>
            <w:shd w:fill="f0f2f5" w:val="clear"/>
            <w:tcMar>
              <w:top w:type="dxa" w:w="30"/>
              <w:left w:type="dxa" w:w="80"/>
              <w:bottom w:type="dxa" w:w="30"/>
              <w:right w:type="dxa" w:w="80"/>
            </w:tcMar>
          </w:tcPr>
          <w:p>
            <w:r>
              <w:rPr>
                <w:color w:val="222222"/>
                <w:sz w:val="18"/>
                <w:szCs w:val="18"/>
              </w:rPr>
              <w:t xml:space="preserve">Almacén Destino</w:t>
            </w:r>
          </w:p>
        </w:tc>
        <w:tc>
          <w:tcPr>
            <w:tcW w:type="dxa" w:w="2000"/>
            <w:shd w:fill="f0f2f5" w:val="clear"/>
            <w:tcMar>
              <w:top w:type="dxa" w:w="30"/>
              <w:left w:type="dxa" w:w="80"/>
              <w:bottom w:type="dxa" w:w="30"/>
              <w:right w:type="dxa" w:w="80"/>
            </w:tcMar>
          </w:tcPr>
          <w:p>
            <w:r>
              <w:rPr>
                <w:color w:val="222222"/>
                <w:sz w:val="18"/>
                <w:szCs w:val="18"/>
              </w:rPr>
              <w:t xml:space="preserve">alm</w:t>
            </w:r>
          </w:p>
        </w:tc>
        <w:tc>
          <w:tcPr>
            <w:tcW w:type="dxa" w:w="4760"/>
            <w:shd w:fill="f0f2f5" w:val="clear"/>
            <w:tcMar>
              <w:top w:type="dxa" w:w="30"/>
              <w:left w:type="dxa" w:w="80"/>
              <w:bottom w:type="dxa" w:w="30"/>
              <w:right w:type="dxa" w:w="80"/>
            </w:tcMar>
          </w:tcPr>
          <w:p>
            <w:r>
              <w:rPr>
                <w:color w:val="222222"/>
                <w:sz w:val="18"/>
                <w:szCs w:val="18"/>
              </w:rPr>
              <w:t xml:space="preserve">Almacén destino (4000 / 2000).</w:t>
            </w:r>
          </w:p>
        </w:tc>
      </w:tr>
      <w:tr>
        <w:tc>
          <w:tcPr>
            <w:tcW w:type="dxa" w:w="2600"/>
            <w:shd w:fill="FFFFFF" w:val="clear"/>
            <w:tcMar>
              <w:top w:type="dxa" w:w="30"/>
              <w:left w:type="dxa" w:w="80"/>
              <w:bottom w:type="dxa" w:w="30"/>
              <w:right w:type="dxa" w:w="80"/>
            </w:tcMar>
          </w:tcPr>
          <w:p>
            <w:r>
              <w:rPr>
                <w:color w:val="222222"/>
                <w:sz w:val="18"/>
                <w:szCs w:val="18"/>
              </w:rPr>
              <w:t xml:space="preserve">Fecha Entrega SAP</w:t>
            </w:r>
          </w:p>
        </w:tc>
        <w:tc>
          <w:tcPr>
            <w:tcW w:type="dxa" w:w="2000"/>
            <w:shd w:fill="FFFFFF" w:val="clear"/>
            <w:tcMar>
              <w:top w:type="dxa" w:w="30"/>
              <w:left w:type="dxa" w:w="80"/>
              <w:bottom w:type="dxa" w:w="30"/>
              <w:right w:type="dxa" w:w="80"/>
            </w:tcMar>
          </w:tcPr>
          <w:p>
            <w:r>
              <w:rPr>
                <w:color w:val="222222"/>
                <w:sz w:val="18"/>
                <w:szCs w:val="18"/>
              </w:rPr>
              <w:t xml:space="preserve">fe_entrega</w:t>
            </w:r>
          </w:p>
        </w:tc>
        <w:tc>
          <w:tcPr>
            <w:tcW w:type="dxa" w:w="4760"/>
            <w:shd w:fill="FFFFFF" w:val="clear"/>
            <w:tcMar>
              <w:top w:type="dxa" w:w="30"/>
              <w:left w:type="dxa" w:w="80"/>
              <w:bottom w:type="dxa" w:w="30"/>
              <w:right w:type="dxa" w:w="80"/>
            </w:tcMar>
          </w:tcPr>
          <w:p>
            <w:r>
              <w:rPr>
                <w:color w:val="222222"/>
                <w:sz w:val="18"/>
                <w:szCs w:val="18"/>
              </w:rPr>
              <w:t xml:space="preserve">Fecha de entrega según SAP.</w:t>
            </w:r>
          </w:p>
        </w:tc>
      </w:tr>
      <w:tr>
        <w:tc>
          <w:tcPr>
            <w:tcW w:type="dxa" w:w="2600"/>
            <w:shd w:fill="f0f2f5" w:val="clear"/>
            <w:tcMar>
              <w:top w:type="dxa" w:w="30"/>
              <w:left w:type="dxa" w:w="80"/>
              <w:bottom w:type="dxa" w:w="30"/>
              <w:right w:type="dxa" w:w="80"/>
            </w:tcMar>
          </w:tcPr>
          <w:p>
            <w:r>
              <w:rPr>
                <w:color w:val="222222"/>
                <w:sz w:val="18"/>
                <w:szCs w:val="18"/>
              </w:rPr>
              <w:t xml:space="preserve">Fecha de Retiro</w:t>
            </w:r>
          </w:p>
        </w:tc>
        <w:tc>
          <w:tcPr>
            <w:tcW w:type="dxa" w:w="2000"/>
            <w:shd w:fill="f0f2f5" w:val="clear"/>
            <w:tcMar>
              <w:top w:type="dxa" w:w="30"/>
              <w:left w:type="dxa" w:w="80"/>
              <w:bottom w:type="dxa" w:w="30"/>
              <w:right w:type="dxa" w:w="80"/>
            </w:tcMar>
          </w:tcPr>
          <w:p>
            <w:r>
              <w:rPr>
                <w:color w:val="222222"/>
                <w:sz w:val="18"/>
                <w:szCs w:val="18"/>
              </w:rPr>
              <w:t xml:space="preserve">fecha_retiro</w:t>
            </w:r>
          </w:p>
        </w:tc>
        <w:tc>
          <w:tcPr>
            <w:tcW w:type="dxa" w:w="4760"/>
            <w:shd w:fill="f0f2f5" w:val="clear"/>
            <w:tcMar>
              <w:top w:type="dxa" w:w="30"/>
              <w:left w:type="dxa" w:w="80"/>
              <w:bottom w:type="dxa" w:w="30"/>
              <w:right w:type="dxa" w:w="80"/>
            </w:tcMar>
          </w:tcPr>
          <w:p>
            <w:r>
              <w:rPr>
                <w:color w:val="222222"/>
                <w:sz w:val="18"/>
                <w:szCs w:val="18"/>
              </w:rPr>
              <w:t xml:space="preserve">Fecha coordinada del retiro (en rojo si está coordinado pero sin fecha).</w:t>
            </w:r>
          </w:p>
        </w:tc>
      </w:tr>
      <w:tr>
        <w:tc>
          <w:tcPr>
            <w:tcW w:type="dxa" w:w="2600"/>
            <w:shd w:fill="FFFFFF" w:val="clear"/>
            <w:tcMar>
              <w:top w:type="dxa" w:w="30"/>
              <w:left w:type="dxa" w:w="80"/>
              <w:bottom w:type="dxa" w:w="30"/>
              <w:right w:type="dxa" w:w="80"/>
            </w:tcMar>
          </w:tcPr>
          <w:p>
            <w:r>
              <w:rPr>
                <w:color w:val="222222"/>
                <w:sz w:val="18"/>
                <w:szCs w:val="18"/>
              </w:rPr>
              <w:t xml:space="preserve">Ton Totales</w:t>
            </w:r>
          </w:p>
        </w:tc>
        <w:tc>
          <w:tcPr>
            <w:tcW w:type="dxa" w:w="2000"/>
            <w:shd w:fill="FFFFFF" w:val="clear"/>
            <w:tcMar>
              <w:top w:type="dxa" w:w="30"/>
              <w:left w:type="dxa" w:w="80"/>
              <w:bottom w:type="dxa" w:w="30"/>
              <w:right w:type="dxa" w:w="80"/>
            </w:tcMar>
          </w:tcPr>
          <w:p>
            <w:r>
              <w:rPr>
                <w:color w:val="222222"/>
                <w:sz w:val="18"/>
                <w:szCs w:val="18"/>
              </w:rPr>
              <w:t xml:space="preserve">(calculado)</w:t>
            </w:r>
          </w:p>
        </w:tc>
        <w:tc>
          <w:tcPr>
            <w:tcW w:type="dxa" w:w="4760"/>
            <w:shd w:fill="FFFFFF" w:val="clear"/>
            <w:tcMar>
              <w:top w:type="dxa" w:w="30"/>
              <w:left w:type="dxa" w:w="80"/>
              <w:bottom w:type="dxa" w:w="30"/>
              <w:right w:type="dxa" w:w="80"/>
            </w:tcMar>
          </w:tcPr>
          <w:p>
            <w:r>
              <w:rPr>
                <w:color w:val="222222"/>
                <w:sz w:val="18"/>
                <w:szCs w:val="18"/>
              </w:rPr>
              <w:t xml:space="preserve">Toneladas totales pendientes de la OC.</w:t>
            </w:r>
          </w:p>
        </w:tc>
      </w:tr>
      <w:tr>
        <w:tc>
          <w:tcPr>
            <w:tcW w:type="dxa" w:w="2600"/>
            <w:shd w:fill="f0f2f5" w:val="clear"/>
            <w:tcMar>
              <w:top w:type="dxa" w:w="30"/>
              <w:left w:type="dxa" w:w="80"/>
              <w:bottom w:type="dxa" w:w="30"/>
              <w:right w:type="dxa" w:w="80"/>
            </w:tcMar>
          </w:tcPr>
          <w:p>
            <w:r>
              <w:rPr>
                <w:color w:val="222222"/>
                <w:sz w:val="18"/>
                <w:szCs w:val="18"/>
              </w:rPr>
              <w:t xml:space="preserve">Pedido de Ventas</w:t>
            </w:r>
          </w:p>
        </w:tc>
        <w:tc>
          <w:tcPr>
            <w:tcW w:type="dxa" w:w="2000"/>
            <w:shd w:fill="f0f2f5" w:val="clear"/>
            <w:tcMar>
              <w:top w:type="dxa" w:w="30"/>
              <w:left w:type="dxa" w:w="80"/>
              <w:bottom w:type="dxa" w:w="30"/>
              <w:right w:type="dxa" w:w="80"/>
            </w:tcMar>
          </w:tcPr>
          <w:p>
            <w:r>
              <w:rPr>
                <w:color w:val="222222"/>
                <w:sz w:val="18"/>
                <w:szCs w:val="18"/>
              </w:rPr>
              <w:t xml:space="preserve">documento</w:t>
            </w:r>
          </w:p>
        </w:tc>
        <w:tc>
          <w:tcPr>
            <w:tcW w:type="dxa" w:w="4760"/>
            <w:shd w:fill="f0f2f5" w:val="clear"/>
            <w:tcMar>
              <w:top w:type="dxa" w:w="30"/>
              <w:left w:type="dxa" w:w="80"/>
              <w:bottom w:type="dxa" w:w="30"/>
              <w:right w:type="dxa" w:w="80"/>
            </w:tcMar>
          </w:tcPr>
          <w:p>
            <w:r>
              <w:rPr>
                <w:color w:val="222222"/>
                <w:sz w:val="18"/>
                <w:szCs w:val="18"/>
              </w:rPr>
              <w:t xml:space="preserve">Nota de venta asociada, si existe.</w:t>
            </w:r>
          </w:p>
        </w:tc>
      </w:tr>
      <w:tr>
        <w:tc>
          <w:tcPr>
            <w:tcW w:type="dxa" w:w="2600"/>
            <w:shd w:fill="FFFFFF" w:val="clear"/>
            <w:tcMar>
              <w:top w:type="dxa" w:w="30"/>
              <w:left w:type="dxa" w:w="80"/>
              <w:bottom w:type="dxa" w:w="30"/>
              <w:right w:type="dxa" w:w="80"/>
            </w:tcMar>
          </w:tcPr>
          <w:p>
            <w:r>
              <w:rPr>
                <w:color w:val="222222"/>
                <w:sz w:val="18"/>
                <w:szCs w:val="18"/>
              </w:rPr>
              <w:t xml:space="preserve">Tipo Expedición</w:t>
            </w:r>
          </w:p>
        </w:tc>
        <w:tc>
          <w:tcPr>
            <w:tcW w:type="dxa" w:w="2000"/>
            <w:shd w:fill="FFFFFF" w:val="clear"/>
            <w:tcMar>
              <w:top w:type="dxa" w:w="30"/>
              <w:left w:type="dxa" w:w="80"/>
              <w:bottom w:type="dxa" w:w="30"/>
              <w:right w:type="dxa" w:w="80"/>
            </w:tcMar>
          </w:tcPr>
          <w:p>
            <w:r>
              <w:rPr>
                <w:color w:val="222222"/>
                <w:sz w:val="18"/>
                <w:szCs w:val="18"/>
              </w:rPr>
              <w:t xml:space="preserve">_pv_denominacion</w:t>
            </w:r>
          </w:p>
        </w:tc>
        <w:tc>
          <w:tcPr>
            <w:tcW w:type="dxa" w:w="4760"/>
            <w:shd w:fill="FFFFFF" w:val="clear"/>
            <w:tcMar>
              <w:top w:type="dxa" w:w="30"/>
              <w:left w:type="dxa" w:w="80"/>
              <w:bottom w:type="dxa" w:w="30"/>
              <w:right w:type="dxa" w:w="80"/>
            </w:tcMar>
          </w:tcPr>
          <w:p>
            <w:r>
              <w:rPr>
                <w:color w:val="222222"/>
                <w:sz w:val="18"/>
                <w:szCs w:val="18"/>
              </w:rPr>
              <w:t xml:space="preserve">Tipo de expedición del pedido de venta cruzado.</w:t>
            </w:r>
          </w:p>
        </w:tc>
      </w:tr>
      <w:tr>
        <w:tc>
          <w:tcPr>
            <w:tcW w:type="dxa" w:w="2600"/>
            <w:shd w:fill="f0f2f5" w:val="clear"/>
            <w:tcMar>
              <w:top w:type="dxa" w:w="30"/>
              <w:left w:type="dxa" w:w="80"/>
              <w:bottom w:type="dxa" w:w="30"/>
              <w:right w:type="dxa" w:w="80"/>
            </w:tcMar>
          </w:tcPr>
          <w:p>
            <w:r>
              <w:rPr>
                <w:color w:val="222222"/>
                <w:sz w:val="18"/>
                <w:szCs w:val="18"/>
              </w:rPr>
              <w:t xml:space="preserve">Vigencia OC</w:t>
            </w:r>
          </w:p>
        </w:tc>
        <w:tc>
          <w:tcPr>
            <w:tcW w:type="dxa" w:w="2000"/>
            <w:shd w:fill="f0f2f5" w:val="clear"/>
            <w:tcMar>
              <w:top w:type="dxa" w:w="30"/>
              <w:left w:type="dxa" w:w="80"/>
              <w:bottom w:type="dxa" w:w="30"/>
              <w:right w:type="dxa" w:w="80"/>
            </w:tcMar>
          </w:tcPr>
          <w:p>
            <w:r>
              <w:rPr>
                <w:color w:val="222222"/>
                <w:sz w:val="18"/>
                <w:szCs w:val="18"/>
              </w:rPr>
              <w:t xml:space="preserve">(calculado)</w:t>
            </w:r>
          </w:p>
        </w:tc>
        <w:tc>
          <w:tcPr>
            <w:tcW w:type="dxa" w:w="4760"/>
            <w:shd w:fill="f0f2f5" w:val="clear"/>
            <w:tcMar>
              <w:top w:type="dxa" w:w="30"/>
              <w:left w:type="dxa" w:w="80"/>
              <w:bottom w:type="dxa" w:w="30"/>
              <w:right w:type="dxa" w:w="80"/>
            </w:tcMar>
          </w:tcPr>
          <w:p>
            <w:r>
              <w:rPr>
                <w:color w:val="222222"/>
                <w:sz w:val="18"/>
                <w:szCs w:val="18"/>
              </w:rPr>
              <w:t xml:space="preserve">Icono de advertencia si hay revisión de saldo del pedido.</w:t>
            </w:r>
          </w:p>
        </w:tc>
      </w:tr>
      <w:tr>
        <w:tc>
          <w:tcPr>
            <w:tcW w:type="dxa" w:w="2600"/>
            <w:shd w:fill="FFFFFF" w:val="clear"/>
            <w:tcMar>
              <w:top w:type="dxa" w:w="30"/>
              <w:left w:type="dxa" w:w="80"/>
              <w:bottom w:type="dxa" w:w="30"/>
              <w:right w:type="dxa" w:w="80"/>
            </w:tcMar>
          </w:tcPr>
          <w:p>
            <w:r>
              <w:rPr>
                <w:color w:val="222222"/>
                <w:sz w:val="18"/>
                <w:szCs w:val="18"/>
              </w:rPr>
              <w:t xml:space="preserve">Alerta</w:t>
            </w:r>
          </w:p>
        </w:tc>
        <w:tc>
          <w:tcPr>
            <w:tcW w:type="dxa" w:w="2000"/>
            <w:shd w:fill="FFFFFF" w:val="clear"/>
            <w:tcMar>
              <w:top w:type="dxa" w:w="30"/>
              <w:left w:type="dxa" w:w="80"/>
              <w:bottom w:type="dxa" w:w="30"/>
              <w:right w:type="dxa" w:w="80"/>
            </w:tcMar>
          </w:tcPr>
          <w:p>
            <w:r>
              <w:rPr>
                <w:color w:val="222222"/>
                <w:sz w:val="18"/>
                <w:szCs w:val="18"/>
              </w:rPr>
              <w:t xml:space="preserve">(calculado)</w:t>
            </w:r>
          </w:p>
        </w:tc>
        <w:tc>
          <w:tcPr>
            <w:tcW w:type="dxa" w:w="4760"/>
            <w:shd w:fill="FFFFFF" w:val="clear"/>
            <w:tcMar>
              <w:top w:type="dxa" w:w="30"/>
              <w:left w:type="dxa" w:w="80"/>
              <w:bottom w:type="dxa" w:w="30"/>
              <w:right w:type="dxa" w:w="80"/>
            </w:tcMar>
          </w:tcPr>
          <w:p>
            <w:r>
              <w:rPr>
                <w:color w:val="222222"/>
                <w:sz w:val="18"/>
                <w:szCs w:val="18"/>
              </w:rPr>
              <w:t xml:space="preserve">Semáforo por fecha: atrasado / pronto a vencer / vigente.</w:t>
            </w:r>
          </w:p>
        </w:tc>
      </w:tr>
      <w:tr>
        <w:tc>
          <w:tcPr>
            <w:tcW w:type="dxa" w:w="2600"/>
            <w:shd w:fill="f0f2f5" w:val="clear"/>
            <w:tcMar>
              <w:top w:type="dxa" w:w="30"/>
              <w:left w:type="dxa" w:w="80"/>
              <w:bottom w:type="dxa" w:w="30"/>
              <w:right w:type="dxa" w:w="80"/>
            </w:tcMar>
          </w:tcPr>
          <w:p>
            <w:r>
              <w:rPr>
                <w:color w:val="222222"/>
                <w:sz w:val="18"/>
                <w:szCs w:val="18"/>
              </w:rPr>
              <w:t xml:space="preserve">Entrega Entrante</w:t>
            </w:r>
          </w:p>
        </w:tc>
        <w:tc>
          <w:tcPr>
            <w:tcW w:type="dxa" w:w="2000"/>
            <w:shd w:fill="f0f2f5" w:val="clear"/>
            <w:tcMar>
              <w:top w:type="dxa" w:w="30"/>
              <w:left w:type="dxa" w:w="80"/>
              <w:bottom w:type="dxa" w:w="30"/>
              <w:right w:type="dxa" w:w="80"/>
            </w:tcMar>
          </w:tcPr>
          <w:p>
            <w:r>
              <w:rPr>
                <w:color w:val="222222"/>
                <w:sz w:val="18"/>
                <w:szCs w:val="18"/>
              </w:rPr>
              <w:t xml:space="preserve">entrega_entrante</w:t>
            </w:r>
          </w:p>
        </w:tc>
        <w:tc>
          <w:tcPr>
            <w:tcW w:type="dxa" w:w="4760"/>
            <w:shd w:fill="f0f2f5" w:val="clear"/>
            <w:tcMar>
              <w:top w:type="dxa" w:w="30"/>
              <w:left w:type="dxa" w:w="80"/>
              <w:bottom w:type="dxa" w:w="30"/>
              <w:right w:type="dxa" w:w="80"/>
            </w:tcMar>
          </w:tcPr>
          <w:p>
            <w:r>
              <w:rPr>
                <w:color w:val="222222"/>
                <w:sz w:val="18"/>
                <w:szCs w:val="18"/>
              </w:rPr>
              <w:t xml:space="preserve">Documento de entrega entrante asociado al retiro.</w:t>
            </w:r>
          </w:p>
        </w:tc>
      </w:tr>
      <w:tr>
        <w:tc>
          <w:tcPr>
            <w:tcW w:type="dxa" w:w="2600"/>
            <w:shd w:fill="FFFFFF" w:val="clear"/>
            <w:tcMar>
              <w:top w:type="dxa" w:w="30"/>
              <w:left w:type="dxa" w:w="80"/>
              <w:bottom w:type="dxa" w:w="30"/>
              <w:right w:type="dxa" w:w="80"/>
            </w:tcMar>
          </w:tcPr>
          <w:p>
            <w:r>
              <w:rPr>
                <w:color w:val="222222"/>
                <w:sz w:val="18"/>
                <w:szCs w:val="18"/>
              </w:rPr>
              <w:t xml:space="preserve">Coordinación</w:t>
            </w:r>
          </w:p>
        </w:tc>
        <w:tc>
          <w:tcPr>
            <w:tcW w:type="dxa" w:w="2000"/>
            <w:shd w:fill="FFFFFF" w:val="clear"/>
            <w:tcMar>
              <w:top w:type="dxa" w:w="30"/>
              <w:left w:type="dxa" w:w="80"/>
              <w:bottom w:type="dxa" w:w="30"/>
              <w:right w:type="dxa" w:w="80"/>
            </w:tcMar>
          </w:tcPr>
          <w:p>
            <w:r>
              <w:rPr>
                <w:color w:val="222222"/>
                <w:sz w:val="18"/>
                <w:szCs w:val="18"/>
              </w:rPr>
              <w:t xml:space="preserve">estado (editable)</w:t>
            </w:r>
          </w:p>
        </w:tc>
        <w:tc>
          <w:tcPr>
            <w:tcW w:type="dxa" w:w="4760"/>
            <w:shd w:fill="FFFFFF" w:val="clear"/>
            <w:tcMar>
              <w:top w:type="dxa" w:w="30"/>
              <w:left w:type="dxa" w:w="80"/>
              <w:bottom w:type="dxa" w:w="30"/>
              <w:right w:type="dxa" w:w="80"/>
            </w:tcMar>
          </w:tcPr>
          <w:p>
            <w:r>
              <w:rPr>
                <w:color w:val="222222"/>
                <w:sz w:val="18"/>
                <w:szCs w:val="18"/>
              </w:rPr>
              <w:t xml:space="preserve">No coordinado / Coordinado con proveedor.</w:t>
            </w:r>
          </w:p>
        </w:tc>
      </w:tr>
    </w:tbl>
    <w:p>
      <w:pPr>
        <w:spacing w:after="120" w:line="276"/>
      </w:pPr>
      <w:r>
        <w:rPr>
          <w:i/>
          <w:iCs/>
          <w:color w:val="222222"/>
          <w:sz w:val="21"/>
          <w:szCs w:val="21"/>
        </w:rPr>
        <w:t xml:space="preserve">Detalle expandible: Orden de Compra, Contrato de Compra, Centro Destino, Nombre Cliente, Nombre Vendedor, Centro Expedición, Ruta, Tipo Retiro, Entrega Entrante, ID Material, Nombre Material, Cantidad Pedido, Cantidad Pendiente, Ton SKU.</w:t>
      </w:r>
    </w:p>
    <w:p>
      <w:r>
        <w:br w:type="page"/>
      </w:r>
    </w:p>
    <w:p>
      <w:pPr>
        <w:pStyle w:val="Heading2"/>
        <w:spacing w:after="100" w:before="240"/>
      </w:pPr>
      <w:r>
        <w:rPr>
          <w:b/>
          <w:bCs/>
          <w:color w:val="0d47a1"/>
          <w:sz w:val="26"/>
          <w:szCs w:val="26"/>
        </w:rPr>
        <w:t xml:space="preserve">5.6 Crossdocking (Pedidos de Traslados 4000)</w:t>
      </w:r>
    </w:p>
    <w:p>
      <w:pPr>
        <w:spacing w:after="120" w:line="276"/>
      </w:pPr>
      <w:r>
        <w:rPr>
          <w:color w:val="222222"/>
          <w:sz w:val="21"/>
          <w:szCs w:val="21"/>
        </w:rPr>
        <w:t xml:space="preserve">Pedidos de traslado del almacén 4000 (Step 5) que pasan por el CD hacia la sucursal. Vista v_trc_sqvi_pedidos_traslados_4000. Se filtran las líneas donde la cantidad pedida es mayor que la cantidad de salida (aún queda pendiente) y se deduplica por pedido + posición prefiriendo fechas válidas.</w:t>
      </w:r>
    </w:p>
    <w:tbl>
      <w:tblPr>
        <w:tblW w:type="dxa" w:w="9360"/>
        <w:tblBorders>
          <w:top w:val="single" w:color="cccccc" w:sz="2"/>
          <w:left w:val="single" w:color="cccccc" w:sz="2"/>
          <w:bottom w:val="single" w:color="cccccc" w:sz="2"/>
          <w:right w:val="single" w:color="cccccc" w:sz="2"/>
          <w:insideH w:val="single" w:color="dddddd" w:sz="1"/>
          <w:insideV w:val="single" w:color="dddddd" w:sz="1"/>
        </w:tblBorders>
      </w:tblPr>
      <w:tblGrid>
        <w:gridCol w:w="2600"/>
        <w:gridCol w:w="2000"/>
        <w:gridCol w:w="4760"/>
      </w:tblGrid>
      <w:tr>
        <w:trPr>
          <w:tblHeader/>
        </w:trPr>
        <w:tc>
          <w:tcPr>
            <w:tcW w:type="dxa" w:w="2600"/>
            <w:shd w:fill="0d47a1" w:val="clear"/>
            <w:tcMar>
              <w:top w:type="dxa" w:w="40"/>
              <w:left w:type="dxa" w:w="80"/>
              <w:bottom w:type="dxa" w:w="40"/>
              <w:right w:type="dxa" w:w="80"/>
            </w:tcMar>
          </w:tcPr>
          <w:p>
            <w:r>
              <w:rPr>
                <w:b/>
                <w:bCs/>
                <w:color w:val="FFFFFF"/>
                <w:sz w:val="19"/>
                <w:szCs w:val="19"/>
              </w:rPr>
              <w:t xml:space="preserve">Columna (en pantalla)</w:t>
            </w:r>
          </w:p>
        </w:tc>
        <w:tc>
          <w:tcPr>
            <w:tcW w:type="dxa" w:w="2000"/>
            <w:shd w:fill="0d47a1" w:val="clear"/>
            <w:tcMar>
              <w:top w:type="dxa" w:w="40"/>
              <w:left w:type="dxa" w:w="80"/>
              <w:bottom w:type="dxa" w:w="40"/>
              <w:right w:type="dxa" w:w="80"/>
            </w:tcMar>
          </w:tcPr>
          <w:p>
            <w:r>
              <w:rPr>
                <w:b/>
                <w:bCs/>
                <w:color w:val="FFFFFF"/>
                <w:sz w:val="19"/>
                <w:szCs w:val="19"/>
              </w:rPr>
              <w:t xml:space="preserve">Campo origen</w:t>
            </w:r>
          </w:p>
        </w:tc>
        <w:tc>
          <w:tcPr>
            <w:tcW w:type="dxa" w:w="4760"/>
            <w:shd w:fill="0d47a1" w:val="clear"/>
            <w:tcMar>
              <w:top w:type="dxa" w:w="40"/>
              <w:left w:type="dxa" w:w="80"/>
              <w:bottom w:type="dxa" w:w="40"/>
              <w:right w:type="dxa" w:w="80"/>
            </w:tcMar>
          </w:tcPr>
          <w:p>
            <w:r>
              <w:rPr>
                <w:b/>
                <w:bCs/>
                <w:color w:val="FFFFFF"/>
                <w:sz w:val="19"/>
                <w:szCs w:val="19"/>
              </w:rPr>
              <w:t xml:space="preserve">Significado</w:t>
            </w:r>
          </w:p>
        </w:tc>
      </w:tr>
      <w:tr>
        <w:tc>
          <w:tcPr>
            <w:tcW w:type="dxa" w:w="2600"/>
            <w:shd w:fill="FFFFFF" w:val="clear"/>
            <w:tcMar>
              <w:top w:type="dxa" w:w="30"/>
              <w:left w:type="dxa" w:w="80"/>
              <w:bottom w:type="dxa" w:w="30"/>
              <w:right w:type="dxa" w:w="80"/>
            </w:tcMar>
          </w:tcPr>
          <w:p>
            <w:r>
              <w:rPr>
                <w:color w:val="222222"/>
                <w:sz w:val="18"/>
                <w:szCs w:val="18"/>
              </w:rPr>
              <w:t xml:space="preserve">Origen</w:t>
            </w:r>
          </w:p>
        </w:tc>
        <w:tc>
          <w:tcPr>
            <w:tcW w:type="dxa" w:w="2000"/>
            <w:shd w:fill="FFFFFF" w:val="clear"/>
            <w:tcMar>
              <w:top w:type="dxa" w:w="30"/>
              <w:left w:type="dxa" w:w="80"/>
              <w:bottom w:type="dxa" w:w="30"/>
              <w:right w:type="dxa" w:w="80"/>
            </w:tcMar>
          </w:tcPr>
          <w:p>
            <w:r>
              <w:rPr>
                <w:color w:val="222222"/>
                <w:sz w:val="18"/>
                <w:szCs w:val="18"/>
              </w:rPr>
              <w:t xml:space="preserve">(calculado)</w:t>
            </w:r>
          </w:p>
        </w:tc>
        <w:tc>
          <w:tcPr>
            <w:tcW w:type="dxa" w:w="4760"/>
            <w:shd w:fill="FFFFFF" w:val="clear"/>
            <w:tcMar>
              <w:top w:type="dxa" w:w="30"/>
              <w:left w:type="dxa" w:w="80"/>
              <w:bottom w:type="dxa" w:w="30"/>
              <w:right w:type="dxa" w:w="80"/>
            </w:tcMar>
          </w:tcPr>
          <w:p>
            <w:r>
              <w:rPr>
                <w:color w:val="222222"/>
                <w:sz w:val="18"/>
                <w:szCs w:val="18"/>
              </w:rPr>
              <w:t xml:space="preserve">PEDIDO DE VENTAS (tiene documento de venta) o STOCK.</w:t>
            </w:r>
          </w:p>
        </w:tc>
      </w:tr>
      <w:tr>
        <w:tc>
          <w:tcPr>
            <w:tcW w:type="dxa" w:w="2600"/>
            <w:shd w:fill="f0f2f5" w:val="clear"/>
            <w:tcMar>
              <w:top w:type="dxa" w:w="30"/>
              <w:left w:type="dxa" w:w="80"/>
              <w:bottom w:type="dxa" w:w="30"/>
              <w:right w:type="dxa" w:w="80"/>
            </w:tcMar>
          </w:tcPr>
          <w:p>
            <w:r>
              <w:rPr>
                <w:color w:val="222222"/>
                <w:sz w:val="18"/>
                <w:szCs w:val="18"/>
              </w:rPr>
              <w:t xml:space="preserve">Pedido de Traslado</w:t>
            </w:r>
          </w:p>
        </w:tc>
        <w:tc>
          <w:tcPr>
            <w:tcW w:type="dxa" w:w="2000"/>
            <w:shd w:fill="f0f2f5" w:val="clear"/>
            <w:tcMar>
              <w:top w:type="dxa" w:w="30"/>
              <w:left w:type="dxa" w:w="80"/>
              <w:bottom w:type="dxa" w:w="30"/>
              <w:right w:type="dxa" w:w="80"/>
            </w:tcMar>
          </w:tcPr>
          <w:p>
            <w:r>
              <w:rPr>
                <w:color w:val="222222"/>
                <w:sz w:val="18"/>
                <w:szCs w:val="18"/>
              </w:rPr>
              <w:t xml:space="preserve">doc_compr</w:t>
            </w:r>
          </w:p>
        </w:tc>
        <w:tc>
          <w:tcPr>
            <w:tcW w:type="dxa" w:w="4760"/>
            <w:shd w:fill="f0f2f5" w:val="clear"/>
            <w:tcMar>
              <w:top w:type="dxa" w:w="30"/>
              <w:left w:type="dxa" w:w="80"/>
              <w:bottom w:type="dxa" w:w="30"/>
              <w:right w:type="dxa" w:w="80"/>
            </w:tcMar>
          </w:tcPr>
          <w:p>
            <w:r>
              <w:rPr>
                <w:color w:val="222222"/>
                <w:sz w:val="18"/>
                <w:szCs w:val="18"/>
              </w:rPr>
              <w:t xml:space="preserve">Número del pedido de traslado.</w:t>
            </w:r>
          </w:p>
        </w:tc>
      </w:tr>
      <w:tr>
        <w:tc>
          <w:tcPr>
            <w:tcW w:type="dxa" w:w="2600"/>
            <w:shd w:fill="FFFFFF" w:val="clear"/>
            <w:tcMar>
              <w:top w:type="dxa" w:w="30"/>
              <w:left w:type="dxa" w:w="80"/>
              <w:bottom w:type="dxa" w:w="30"/>
              <w:right w:type="dxa" w:w="80"/>
            </w:tcMar>
          </w:tcPr>
          <w:p>
            <w:r>
              <w:rPr>
                <w:color w:val="222222"/>
                <w:sz w:val="18"/>
                <w:szCs w:val="18"/>
              </w:rPr>
              <w:t xml:space="preserve">Centro Destino</w:t>
            </w:r>
          </w:p>
        </w:tc>
        <w:tc>
          <w:tcPr>
            <w:tcW w:type="dxa" w:w="2000"/>
            <w:shd w:fill="FFFFFF" w:val="clear"/>
            <w:tcMar>
              <w:top w:type="dxa" w:w="30"/>
              <w:left w:type="dxa" w:w="80"/>
              <w:bottom w:type="dxa" w:w="30"/>
              <w:right w:type="dxa" w:w="80"/>
            </w:tcMar>
          </w:tcPr>
          <w:p>
            <w:r>
              <w:rPr>
                <w:color w:val="222222"/>
                <w:sz w:val="18"/>
                <w:szCs w:val="18"/>
              </w:rPr>
              <w:t xml:space="preserve">ce</w:t>
            </w:r>
          </w:p>
        </w:tc>
        <w:tc>
          <w:tcPr>
            <w:tcW w:type="dxa" w:w="4760"/>
            <w:shd w:fill="FFFFFF" w:val="clear"/>
            <w:tcMar>
              <w:top w:type="dxa" w:w="30"/>
              <w:left w:type="dxa" w:w="80"/>
              <w:bottom w:type="dxa" w:w="30"/>
              <w:right w:type="dxa" w:w="80"/>
            </w:tcMar>
          </w:tcPr>
          <w:p>
            <w:r>
              <w:rPr>
                <w:color w:val="222222"/>
                <w:sz w:val="18"/>
                <w:szCs w:val="18"/>
              </w:rPr>
              <w:t xml:space="preserve">Centro destino.</w:t>
            </w:r>
          </w:p>
        </w:tc>
      </w:tr>
      <w:tr>
        <w:tc>
          <w:tcPr>
            <w:tcW w:type="dxa" w:w="2600"/>
            <w:shd w:fill="f0f2f5" w:val="clear"/>
            <w:tcMar>
              <w:top w:type="dxa" w:w="30"/>
              <w:left w:type="dxa" w:w="80"/>
              <w:bottom w:type="dxa" w:w="30"/>
              <w:right w:type="dxa" w:w="80"/>
            </w:tcMar>
          </w:tcPr>
          <w:p>
            <w:r>
              <w:rPr>
                <w:color w:val="222222"/>
                <w:sz w:val="18"/>
                <w:szCs w:val="18"/>
              </w:rPr>
              <w:t xml:space="preserve">Almacén Destino</w:t>
            </w:r>
          </w:p>
        </w:tc>
        <w:tc>
          <w:tcPr>
            <w:tcW w:type="dxa" w:w="2000"/>
            <w:shd w:fill="f0f2f5" w:val="clear"/>
            <w:tcMar>
              <w:top w:type="dxa" w:w="30"/>
              <w:left w:type="dxa" w:w="80"/>
              <w:bottom w:type="dxa" w:w="30"/>
              <w:right w:type="dxa" w:w="80"/>
            </w:tcMar>
          </w:tcPr>
          <w:p>
            <w:r>
              <w:rPr>
                <w:color w:val="222222"/>
                <w:sz w:val="18"/>
                <w:szCs w:val="18"/>
              </w:rPr>
              <w:t xml:space="preserve">alm</w:t>
            </w:r>
          </w:p>
        </w:tc>
        <w:tc>
          <w:tcPr>
            <w:tcW w:type="dxa" w:w="4760"/>
            <w:shd w:fill="f0f2f5" w:val="clear"/>
            <w:tcMar>
              <w:top w:type="dxa" w:w="30"/>
              <w:left w:type="dxa" w:w="80"/>
              <w:bottom w:type="dxa" w:w="30"/>
              <w:right w:type="dxa" w:w="80"/>
            </w:tcMar>
          </w:tcPr>
          <w:p>
            <w:r>
              <w:rPr>
                <w:color w:val="222222"/>
                <w:sz w:val="18"/>
                <w:szCs w:val="18"/>
              </w:rPr>
              <w:t xml:space="preserve">Almacén destino.</w:t>
            </w:r>
          </w:p>
        </w:tc>
      </w:tr>
      <w:tr>
        <w:tc>
          <w:tcPr>
            <w:tcW w:type="dxa" w:w="2600"/>
            <w:shd w:fill="FFFFFF" w:val="clear"/>
            <w:tcMar>
              <w:top w:type="dxa" w:w="30"/>
              <w:left w:type="dxa" w:w="80"/>
              <w:bottom w:type="dxa" w:w="30"/>
              <w:right w:type="dxa" w:w="80"/>
            </w:tcMar>
          </w:tcPr>
          <w:p>
            <w:r>
              <w:rPr>
                <w:color w:val="222222"/>
                <w:sz w:val="18"/>
                <w:szCs w:val="18"/>
              </w:rPr>
              <w:t xml:space="preserve">Fecha de Entrega</w:t>
            </w:r>
          </w:p>
        </w:tc>
        <w:tc>
          <w:tcPr>
            <w:tcW w:type="dxa" w:w="2000"/>
            <w:shd w:fill="FFFFFF" w:val="clear"/>
            <w:tcMar>
              <w:top w:type="dxa" w:w="30"/>
              <w:left w:type="dxa" w:w="80"/>
              <w:bottom w:type="dxa" w:w="30"/>
              <w:right w:type="dxa" w:w="80"/>
            </w:tcMar>
          </w:tcPr>
          <w:p>
            <w:r>
              <w:rPr>
                <w:color w:val="222222"/>
                <w:sz w:val="18"/>
                <w:szCs w:val="18"/>
              </w:rPr>
              <w:t xml:space="preserve">fe_entrega</w:t>
            </w:r>
          </w:p>
        </w:tc>
        <w:tc>
          <w:tcPr>
            <w:tcW w:type="dxa" w:w="4760"/>
            <w:shd w:fill="FFFFFF" w:val="clear"/>
            <w:tcMar>
              <w:top w:type="dxa" w:w="30"/>
              <w:left w:type="dxa" w:w="80"/>
              <w:bottom w:type="dxa" w:w="30"/>
              <w:right w:type="dxa" w:w="80"/>
            </w:tcMar>
          </w:tcPr>
          <w:p>
            <w:r>
              <w:rPr>
                <w:color w:val="222222"/>
                <w:sz w:val="18"/>
                <w:szCs w:val="18"/>
              </w:rPr>
              <w:t xml:space="preserve">Fecha de entrega del pedido.</w:t>
            </w:r>
          </w:p>
        </w:tc>
      </w:tr>
      <w:tr>
        <w:tc>
          <w:tcPr>
            <w:tcW w:type="dxa" w:w="2600"/>
            <w:shd w:fill="f0f2f5" w:val="clear"/>
            <w:tcMar>
              <w:top w:type="dxa" w:w="30"/>
              <w:left w:type="dxa" w:w="80"/>
              <w:bottom w:type="dxa" w:w="30"/>
              <w:right w:type="dxa" w:w="80"/>
            </w:tcMar>
          </w:tcPr>
          <w:p>
            <w:r>
              <w:rPr>
                <w:color w:val="222222"/>
                <w:sz w:val="18"/>
                <w:szCs w:val="18"/>
              </w:rPr>
              <w:t xml:space="preserve">ID Material / Nombre</w:t>
            </w:r>
          </w:p>
        </w:tc>
        <w:tc>
          <w:tcPr>
            <w:tcW w:type="dxa" w:w="2000"/>
            <w:shd w:fill="f0f2f5" w:val="clear"/>
            <w:tcMar>
              <w:top w:type="dxa" w:w="30"/>
              <w:left w:type="dxa" w:w="80"/>
              <w:bottom w:type="dxa" w:w="30"/>
              <w:right w:type="dxa" w:w="80"/>
            </w:tcMar>
          </w:tcPr>
          <w:p>
            <w:r>
              <w:rPr>
                <w:color w:val="222222"/>
                <w:sz w:val="18"/>
                <w:szCs w:val="18"/>
              </w:rPr>
              <w:t xml:space="preserve">material / texto_breve</w:t>
            </w:r>
          </w:p>
        </w:tc>
        <w:tc>
          <w:tcPr>
            <w:tcW w:type="dxa" w:w="4760"/>
            <w:shd w:fill="f0f2f5" w:val="clear"/>
            <w:tcMar>
              <w:top w:type="dxa" w:w="30"/>
              <w:left w:type="dxa" w:w="80"/>
              <w:bottom w:type="dxa" w:w="30"/>
              <w:right w:type="dxa" w:w="80"/>
            </w:tcMar>
          </w:tcPr>
          <w:p>
            <w:r>
              <w:rPr>
                <w:color w:val="222222"/>
                <w:sz w:val="18"/>
                <w:szCs w:val="18"/>
              </w:rPr>
              <w:t xml:space="preserve">Material y descripción.</w:t>
            </w:r>
          </w:p>
        </w:tc>
      </w:tr>
      <w:tr>
        <w:tc>
          <w:tcPr>
            <w:tcW w:type="dxa" w:w="2600"/>
            <w:shd w:fill="FFFFFF" w:val="clear"/>
            <w:tcMar>
              <w:top w:type="dxa" w:w="30"/>
              <w:left w:type="dxa" w:w="80"/>
              <w:bottom w:type="dxa" w:w="30"/>
              <w:right w:type="dxa" w:w="80"/>
            </w:tcMar>
          </w:tcPr>
          <w:p>
            <w:r>
              <w:rPr>
                <w:color w:val="222222"/>
                <w:sz w:val="18"/>
                <w:szCs w:val="18"/>
              </w:rPr>
              <w:t xml:space="preserve">Cant. Pendiente</w:t>
            </w:r>
          </w:p>
        </w:tc>
        <w:tc>
          <w:tcPr>
            <w:tcW w:type="dxa" w:w="2000"/>
            <w:shd w:fill="FFFFFF" w:val="clear"/>
            <w:tcMar>
              <w:top w:type="dxa" w:w="30"/>
              <w:left w:type="dxa" w:w="80"/>
              <w:bottom w:type="dxa" w:w="30"/>
              <w:right w:type="dxa" w:w="80"/>
            </w:tcMar>
          </w:tcPr>
          <w:p>
            <w:r>
              <w:rPr>
                <w:color w:val="222222"/>
                <w:sz w:val="18"/>
                <w:szCs w:val="18"/>
              </w:rPr>
              <w:t xml:space="preserve">(calculado)</w:t>
            </w:r>
          </w:p>
        </w:tc>
        <w:tc>
          <w:tcPr>
            <w:tcW w:type="dxa" w:w="4760"/>
            <w:shd w:fill="FFFFFF" w:val="clear"/>
            <w:tcMar>
              <w:top w:type="dxa" w:w="30"/>
              <w:left w:type="dxa" w:w="80"/>
              <w:bottom w:type="dxa" w:w="30"/>
              <w:right w:type="dxa" w:w="80"/>
            </w:tcMar>
          </w:tcPr>
          <w:p>
            <w:r>
              <w:rPr>
                <w:color w:val="222222"/>
                <w:sz w:val="18"/>
                <w:szCs w:val="18"/>
              </w:rPr>
              <w:t xml:space="preserve">Cantidad pedida menos cantidad de salida.</w:t>
            </w:r>
          </w:p>
        </w:tc>
      </w:tr>
      <w:tr>
        <w:tc>
          <w:tcPr>
            <w:tcW w:type="dxa" w:w="2600"/>
            <w:shd w:fill="f0f2f5" w:val="clear"/>
            <w:tcMar>
              <w:top w:type="dxa" w:w="30"/>
              <w:left w:type="dxa" w:w="80"/>
              <w:bottom w:type="dxa" w:w="30"/>
              <w:right w:type="dxa" w:w="80"/>
            </w:tcMar>
          </w:tcPr>
          <w:p>
            <w:r>
              <w:rPr>
                <w:color w:val="222222"/>
                <w:sz w:val="18"/>
                <w:szCs w:val="18"/>
              </w:rPr>
              <w:t xml:space="preserve">Ton SKU</w:t>
            </w:r>
          </w:p>
        </w:tc>
        <w:tc>
          <w:tcPr>
            <w:tcW w:type="dxa" w:w="2000"/>
            <w:shd w:fill="f0f2f5" w:val="clear"/>
            <w:tcMar>
              <w:top w:type="dxa" w:w="30"/>
              <w:left w:type="dxa" w:w="80"/>
              <w:bottom w:type="dxa" w:w="30"/>
              <w:right w:type="dxa" w:w="80"/>
            </w:tcMar>
          </w:tcPr>
          <w:p>
            <w:r>
              <w:rPr>
                <w:color w:val="222222"/>
                <w:sz w:val="18"/>
                <w:szCs w:val="18"/>
              </w:rPr>
              <w:t xml:space="preserve">(calculado)</w:t>
            </w:r>
          </w:p>
        </w:tc>
        <w:tc>
          <w:tcPr>
            <w:tcW w:type="dxa" w:w="4760"/>
            <w:shd w:fill="f0f2f5" w:val="clear"/>
            <w:tcMar>
              <w:top w:type="dxa" w:w="30"/>
              <w:left w:type="dxa" w:w="80"/>
              <w:bottom w:type="dxa" w:w="30"/>
              <w:right w:type="dxa" w:w="80"/>
            </w:tcMar>
          </w:tcPr>
          <w:p>
            <w:r>
              <w:rPr>
                <w:color w:val="222222"/>
                <w:sz w:val="18"/>
                <w:szCs w:val="18"/>
              </w:rPr>
              <w:t xml:space="preserve">Toneladas de la línea pendiente.</w:t>
            </w:r>
          </w:p>
        </w:tc>
      </w:tr>
      <w:tr>
        <w:tc>
          <w:tcPr>
            <w:tcW w:type="dxa" w:w="2600"/>
            <w:shd w:fill="FFFFFF" w:val="clear"/>
            <w:tcMar>
              <w:top w:type="dxa" w:w="30"/>
              <w:left w:type="dxa" w:w="80"/>
              <w:bottom w:type="dxa" w:w="30"/>
              <w:right w:type="dxa" w:w="80"/>
            </w:tcMar>
          </w:tcPr>
          <w:p>
            <w:r>
              <w:rPr>
                <w:color w:val="222222"/>
                <w:sz w:val="18"/>
                <w:szCs w:val="18"/>
              </w:rPr>
              <w:t xml:space="preserve">Pedido de Ventas</w:t>
            </w:r>
          </w:p>
        </w:tc>
        <w:tc>
          <w:tcPr>
            <w:tcW w:type="dxa" w:w="2000"/>
            <w:shd w:fill="FFFFFF" w:val="clear"/>
            <w:tcMar>
              <w:top w:type="dxa" w:w="30"/>
              <w:left w:type="dxa" w:w="80"/>
              <w:bottom w:type="dxa" w:w="30"/>
              <w:right w:type="dxa" w:w="80"/>
            </w:tcMar>
          </w:tcPr>
          <w:p>
            <w:r>
              <w:rPr>
                <w:color w:val="222222"/>
                <w:sz w:val="18"/>
                <w:szCs w:val="18"/>
              </w:rPr>
              <w:t xml:space="preserve">documento</w:t>
            </w:r>
          </w:p>
        </w:tc>
        <w:tc>
          <w:tcPr>
            <w:tcW w:type="dxa" w:w="4760"/>
            <w:shd w:fill="FFFFFF" w:val="clear"/>
            <w:tcMar>
              <w:top w:type="dxa" w:w="30"/>
              <w:left w:type="dxa" w:w="80"/>
              <w:bottom w:type="dxa" w:w="30"/>
              <w:right w:type="dxa" w:w="80"/>
            </w:tcMar>
          </w:tcPr>
          <w:p>
            <w:r>
              <w:rPr>
                <w:color w:val="222222"/>
                <w:sz w:val="18"/>
                <w:szCs w:val="18"/>
              </w:rPr>
              <w:t xml:space="preserve">Nota de venta asociada, si existe.</w:t>
            </w:r>
          </w:p>
        </w:tc>
      </w:tr>
      <w:tr>
        <w:tc>
          <w:tcPr>
            <w:tcW w:type="dxa" w:w="2600"/>
            <w:shd w:fill="f0f2f5" w:val="clear"/>
            <w:tcMar>
              <w:top w:type="dxa" w:w="30"/>
              <w:left w:type="dxa" w:w="80"/>
              <w:bottom w:type="dxa" w:w="30"/>
              <w:right w:type="dxa" w:w="80"/>
            </w:tcMar>
          </w:tcPr>
          <w:p>
            <w:r>
              <w:rPr>
                <w:color w:val="222222"/>
                <w:sz w:val="18"/>
                <w:szCs w:val="18"/>
              </w:rPr>
              <w:t xml:space="preserve">Tipo de Expedición</w:t>
            </w:r>
          </w:p>
        </w:tc>
        <w:tc>
          <w:tcPr>
            <w:tcW w:type="dxa" w:w="2000"/>
            <w:shd w:fill="f0f2f5" w:val="clear"/>
            <w:tcMar>
              <w:top w:type="dxa" w:w="30"/>
              <w:left w:type="dxa" w:w="80"/>
              <w:bottom w:type="dxa" w:w="30"/>
              <w:right w:type="dxa" w:w="80"/>
            </w:tcMar>
          </w:tcPr>
          <w:p>
            <w:r>
              <w:rPr>
                <w:color w:val="222222"/>
                <w:sz w:val="18"/>
                <w:szCs w:val="18"/>
              </w:rPr>
              <w:t xml:space="preserve">_tipo_exp (pv.denominacion)</w:t>
            </w:r>
          </w:p>
        </w:tc>
        <w:tc>
          <w:tcPr>
            <w:tcW w:type="dxa" w:w="4760"/>
            <w:shd w:fill="f0f2f5" w:val="clear"/>
            <w:tcMar>
              <w:top w:type="dxa" w:w="30"/>
              <w:left w:type="dxa" w:w="80"/>
              <w:bottom w:type="dxa" w:w="30"/>
              <w:right w:type="dxa" w:w="80"/>
            </w:tcMar>
          </w:tcPr>
          <w:p>
            <w:r>
              <w:rPr>
                <w:color w:val="222222"/>
                <w:sz w:val="18"/>
                <w:szCs w:val="18"/>
              </w:rPr>
              <w:t xml:space="preserve">Tipo de expedición del pedido de venta cruzado (ej. FAB-DESP, CLI-RET).</w:t>
            </w:r>
          </w:p>
        </w:tc>
      </w:tr>
      <w:tr>
        <w:tc>
          <w:tcPr>
            <w:tcW w:type="dxa" w:w="2600"/>
            <w:shd w:fill="FFFFFF" w:val="clear"/>
            <w:tcMar>
              <w:top w:type="dxa" w:w="30"/>
              <w:left w:type="dxa" w:w="80"/>
              <w:bottom w:type="dxa" w:w="30"/>
              <w:right w:type="dxa" w:w="80"/>
            </w:tcMar>
          </w:tcPr>
          <w:p>
            <w:r>
              <w:rPr>
                <w:color w:val="222222"/>
                <w:sz w:val="18"/>
                <w:szCs w:val="18"/>
              </w:rPr>
              <w:t xml:space="preserve">Centro Expedición</w:t>
            </w:r>
          </w:p>
        </w:tc>
        <w:tc>
          <w:tcPr>
            <w:tcW w:type="dxa" w:w="2000"/>
            <w:shd w:fill="FFFFFF" w:val="clear"/>
            <w:tcMar>
              <w:top w:type="dxa" w:w="30"/>
              <w:left w:type="dxa" w:w="80"/>
              <w:bottom w:type="dxa" w:w="30"/>
              <w:right w:type="dxa" w:w="80"/>
            </w:tcMar>
          </w:tcPr>
          <w:p>
            <w:r>
              <w:rPr>
                <w:color w:val="222222"/>
                <w:sz w:val="18"/>
                <w:szCs w:val="18"/>
              </w:rPr>
              <w:t xml:space="preserve">_centro_exp (pv.psex)</w:t>
            </w:r>
          </w:p>
        </w:tc>
        <w:tc>
          <w:tcPr>
            <w:tcW w:type="dxa" w:w="4760"/>
            <w:shd w:fill="FFFFFF" w:val="clear"/>
            <w:tcMar>
              <w:top w:type="dxa" w:w="30"/>
              <w:left w:type="dxa" w:w="80"/>
              <w:bottom w:type="dxa" w:w="30"/>
              <w:right w:type="dxa" w:w="80"/>
            </w:tcMar>
          </w:tcPr>
          <w:p>
            <w:r>
              <w:rPr>
                <w:color w:val="222222"/>
                <w:sz w:val="18"/>
                <w:szCs w:val="18"/>
              </w:rPr>
              <w:t xml:space="preserve">Centro de expedición.</w:t>
            </w:r>
          </w:p>
        </w:tc>
      </w:tr>
      <w:tr>
        <w:tc>
          <w:tcPr>
            <w:tcW w:type="dxa" w:w="2600"/>
            <w:shd w:fill="f0f2f5" w:val="clear"/>
            <w:tcMar>
              <w:top w:type="dxa" w:w="30"/>
              <w:left w:type="dxa" w:w="80"/>
              <w:bottom w:type="dxa" w:w="30"/>
              <w:right w:type="dxa" w:w="80"/>
            </w:tcMar>
          </w:tcPr>
          <w:p>
            <w:r>
              <w:rPr>
                <w:color w:val="222222"/>
                <w:sz w:val="18"/>
                <w:szCs w:val="18"/>
              </w:rPr>
              <w:t xml:space="preserve">ID Ruta / Comuna</w:t>
            </w:r>
          </w:p>
        </w:tc>
        <w:tc>
          <w:tcPr>
            <w:tcW w:type="dxa" w:w="2000"/>
            <w:shd w:fill="f0f2f5" w:val="clear"/>
            <w:tcMar>
              <w:top w:type="dxa" w:w="30"/>
              <w:left w:type="dxa" w:w="80"/>
              <w:bottom w:type="dxa" w:w="30"/>
              <w:right w:type="dxa" w:w="80"/>
            </w:tcMar>
          </w:tcPr>
          <w:p>
            <w:r>
              <w:rPr>
                <w:color w:val="222222"/>
                <w:sz w:val="18"/>
                <w:szCs w:val="18"/>
              </w:rPr>
              <w:t xml:space="preserve">ruta / cruce maestro de rutas</w:t>
            </w:r>
          </w:p>
        </w:tc>
        <w:tc>
          <w:tcPr>
            <w:tcW w:type="dxa" w:w="4760"/>
            <w:shd w:fill="f0f2f5" w:val="clear"/>
            <w:tcMar>
              <w:top w:type="dxa" w:w="30"/>
              <w:left w:type="dxa" w:w="80"/>
              <w:bottom w:type="dxa" w:w="30"/>
              <w:right w:type="dxa" w:w="80"/>
            </w:tcMar>
          </w:tcPr>
          <w:p>
            <w:r>
              <w:rPr>
                <w:color w:val="222222"/>
                <w:sz w:val="18"/>
                <w:szCs w:val="18"/>
              </w:rPr>
              <w:t xml:space="preserve">Ruta y comuna asociadas.</w:t>
            </w:r>
          </w:p>
        </w:tc>
      </w:tr>
      <w:tr>
        <w:tc>
          <w:tcPr>
            <w:tcW w:type="dxa" w:w="2600"/>
            <w:shd w:fill="FFFFFF" w:val="clear"/>
            <w:tcMar>
              <w:top w:type="dxa" w:w="30"/>
              <w:left w:type="dxa" w:w="80"/>
              <w:bottom w:type="dxa" w:w="30"/>
              <w:right w:type="dxa" w:w="80"/>
            </w:tcMar>
          </w:tcPr>
          <w:p>
            <w:r>
              <w:rPr>
                <w:color w:val="222222"/>
                <w:sz w:val="18"/>
                <w:szCs w:val="18"/>
              </w:rPr>
              <w:t xml:space="preserve">Nombre de Vendedor</w:t>
            </w:r>
          </w:p>
        </w:tc>
        <w:tc>
          <w:tcPr>
            <w:tcW w:type="dxa" w:w="2000"/>
            <w:shd w:fill="FFFFFF" w:val="clear"/>
            <w:tcMar>
              <w:top w:type="dxa" w:w="30"/>
              <w:left w:type="dxa" w:w="80"/>
              <w:bottom w:type="dxa" w:w="30"/>
              <w:right w:type="dxa" w:w="80"/>
            </w:tcMar>
          </w:tcPr>
          <w:p>
            <w:r>
              <w:rPr>
                <w:color w:val="222222"/>
                <w:sz w:val="18"/>
                <w:szCs w:val="18"/>
              </w:rPr>
              <w:t xml:space="preserve">pv.nombre</w:t>
            </w:r>
          </w:p>
        </w:tc>
        <w:tc>
          <w:tcPr>
            <w:tcW w:type="dxa" w:w="4760"/>
            <w:shd w:fill="FFFFFF" w:val="clear"/>
            <w:tcMar>
              <w:top w:type="dxa" w:w="30"/>
              <w:left w:type="dxa" w:w="80"/>
              <w:bottom w:type="dxa" w:w="30"/>
              <w:right w:type="dxa" w:w="80"/>
            </w:tcMar>
          </w:tcPr>
          <w:p>
            <w:r>
              <w:rPr>
                <w:color w:val="222222"/>
                <w:sz w:val="18"/>
                <w:szCs w:val="18"/>
              </w:rPr>
              <w:t xml:space="preserve">Vendedor del pedido de venta cruzado.</w:t>
            </w:r>
          </w:p>
        </w:tc>
      </w:tr>
    </w:tbl>
    <w:p>
      <w:r>
        <w:br w:type="page"/>
      </w:r>
    </w:p>
    <w:p>
      <w:pPr>
        <w:pStyle w:val="Heading2"/>
        <w:spacing w:after="100" w:before="240"/>
      </w:pPr>
      <w:r>
        <w:rPr>
          <w:b/>
          <w:bCs/>
          <w:color w:val="0d47a1"/>
          <w:sz w:val="26"/>
          <w:szCs w:val="26"/>
        </w:rPr>
        <w:t xml:space="preserve">5.7 Pedidos de Traslados 1003</w:t>
      </w:r>
    </w:p>
    <w:p>
      <w:pPr>
        <w:spacing w:after="120" w:line="276"/>
      </w:pPr>
      <w:r>
        <w:rPr>
          <w:color w:val="222222"/>
          <w:sz w:val="21"/>
          <w:szCs w:val="21"/>
        </w:rPr>
        <w:t xml:space="preserve">Traslados de abastecimiento a sucursal (Step 4). Vista v_trc_sqvi_pedidos_traslados, excluyendo el material REVEX (900000). Es la vista que integra la clasificación de quiebre (cruzada con SLIM) y la priorización de carga (grupos B/C/D/E), y de la que salen las columnas 5º y 6º del Plan de Carga.</w:t>
      </w:r>
    </w:p>
    <w:p>
      <w:pPr>
        <w:spacing w:after="120" w:line="276"/>
      </w:pPr>
      <w:r>
        <w:rPr>
          <w:color w:val="222222"/>
          <w:sz w:val="21"/>
          <w:szCs w:val="21"/>
        </w:rPr>
        <w:t xml:space="preserve">El orden de las filas sigue la misma priorización del Plan de Carga: primero el bucket "prioridad" (grupos B, C, D), luego "abastecimiento" (grupo E); dentro de cada bucket por orden interno y luego por fecha confirmada más próxima. La priorización se detalla en la sección 6.3.</w:t>
      </w:r>
    </w:p>
    <w:tbl>
      <w:tblPr>
        <w:tblW w:type="dxa" w:w="9360"/>
        <w:tblBorders>
          <w:top w:val="single" w:color="cccccc" w:sz="2"/>
          <w:left w:val="single" w:color="cccccc" w:sz="2"/>
          <w:bottom w:val="single" w:color="cccccc" w:sz="2"/>
          <w:right w:val="single" w:color="cccccc" w:sz="2"/>
          <w:insideH w:val="single" w:color="dddddd" w:sz="1"/>
          <w:insideV w:val="single" w:color="dddddd" w:sz="1"/>
        </w:tblBorders>
      </w:tblPr>
      <w:tblGrid>
        <w:gridCol w:w="2600"/>
        <w:gridCol w:w="2000"/>
        <w:gridCol w:w="4760"/>
      </w:tblGrid>
      <w:tr>
        <w:trPr>
          <w:tblHeader/>
        </w:trPr>
        <w:tc>
          <w:tcPr>
            <w:tcW w:type="dxa" w:w="2600"/>
            <w:shd w:fill="0d47a1" w:val="clear"/>
            <w:tcMar>
              <w:top w:type="dxa" w:w="40"/>
              <w:left w:type="dxa" w:w="80"/>
              <w:bottom w:type="dxa" w:w="40"/>
              <w:right w:type="dxa" w:w="80"/>
            </w:tcMar>
          </w:tcPr>
          <w:p>
            <w:r>
              <w:rPr>
                <w:b/>
                <w:bCs/>
                <w:color w:val="FFFFFF"/>
                <w:sz w:val="19"/>
                <w:szCs w:val="19"/>
              </w:rPr>
              <w:t xml:space="preserve">Columna (en pantalla)</w:t>
            </w:r>
          </w:p>
        </w:tc>
        <w:tc>
          <w:tcPr>
            <w:tcW w:type="dxa" w:w="2000"/>
            <w:shd w:fill="0d47a1" w:val="clear"/>
            <w:tcMar>
              <w:top w:type="dxa" w:w="40"/>
              <w:left w:type="dxa" w:w="80"/>
              <w:bottom w:type="dxa" w:w="40"/>
              <w:right w:type="dxa" w:w="80"/>
            </w:tcMar>
          </w:tcPr>
          <w:p>
            <w:r>
              <w:rPr>
                <w:b/>
                <w:bCs/>
                <w:color w:val="FFFFFF"/>
                <w:sz w:val="19"/>
                <w:szCs w:val="19"/>
              </w:rPr>
              <w:t xml:space="preserve">Campo origen</w:t>
            </w:r>
          </w:p>
        </w:tc>
        <w:tc>
          <w:tcPr>
            <w:tcW w:type="dxa" w:w="4760"/>
            <w:shd w:fill="0d47a1" w:val="clear"/>
            <w:tcMar>
              <w:top w:type="dxa" w:w="40"/>
              <w:left w:type="dxa" w:w="80"/>
              <w:bottom w:type="dxa" w:w="40"/>
              <w:right w:type="dxa" w:w="80"/>
            </w:tcMar>
          </w:tcPr>
          <w:p>
            <w:r>
              <w:rPr>
                <w:b/>
                <w:bCs/>
                <w:color w:val="FFFFFF"/>
                <w:sz w:val="19"/>
                <w:szCs w:val="19"/>
              </w:rPr>
              <w:t xml:space="preserve">Significado</w:t>
            </w:r>
          </w:p>
        </w:tc>
      </w:tr>
      <w:tr>
        <w:tc>
          <w:tcPr>
            <w:tcW w:type="dxa" w:w="2600"/>
            <w:shd w:fill="FFFFFF" w:val="clear"/>
            <w:tcMar>
              <w:top w:type="dxa" w:w="30"/>
              <w:left w:type="dxa" w:w="80"/>
              <w:bottom w:type="dxa" w:w="30"/>
              <w:right w:type="dxa" w:w="80"/>
            </w:tcMar>
          </w:tcPr>
          <w:p>
            <w:r>
              <w:rPr>
                <w:color w:val="222222"/>
                <w:sz w:val="18"/>
                <w:szCs w:val="18"/>
              </w:rPr>
              <w:t xml:space="preserve">Alerta</w:t>
            </w:r>
          </w:p>
        </w:tc>
        <w:tc>
          <w:tcPr>
            <w:tcW w:type="dxa" w:w="2000"/>
            <w:shd w:fill="FFFFFF" w:val="clear"/>
            <w:tcMar>
              <w:top w:type="dxa" w:w="30"/>
              <w:left w:type="dxa" w:w="80"/>
              <w:bottom w:type="dxa" w:w="30"/>
              <w:right w:type="dxa" w:w="80"/>
            </w:tcMar>
          </w:tcPr>
          <w:p>
            <w:r>
              <w:rPr>
                <w:color w:val="222222"/>
                <w:sz w:val="18"/>
                <w:szCs w:val="18"/>
              </w:rPr>
              <w:t xml:space="preserve">(calculado)</w:t>
            </w:r>
          </w:p>
        </w:tc>
        <w:tc>
          <w:tcPr>
            <w:tcW w:type="dxa" w:w="4760"/>
            <w:shd w:fill="FFFFFF" w:val="clear"/>
            <w:tcMar>
              <w:top w:type="dxa" w:w="30"/>
              <w:left w:type="dxa" w:w="80"/>
              <w:bottom w:type="dxa" w:w="30"/>
              <w:right w:type="dxa" w:w="80"/>
            </w:tcMar>
          </w:tcPr>
          <w:p>
            <w:r>
              <w:rPr>
                <w:color w:val="222222"/>
                <w:sz w:val="18"/>
                <w:szCs w:val="18"/>
              </w:rPr>
              <w:t xml:space="preserve">Semáforo por fecha (rango de 7 días).</w:t>
            </w:r>
          </w:p>
        </w:tc>
      </w:tr>
      <w:tr>
        <w:tc>
          <w:tcPr>
            <w:tcW w:type="dxa" w:w="2600"/>
            <w:shd w:fill="f0f2f5" w:val="clear"/>
            <w:tcMar>
              <w:top w:type="dxa" w:w="30"/>
              <w:left w:type="dxa" w:w="80"/>
              <w:bottom w:type="dxa" w:w="30"/>
              <w:right w:type="dxa" w:w="80"/>
            </w:tcMar>
          </w:tcPr>
          <w:p>
            <w:r>
              <w:rPr>
                <w:color w:val="222222"/>
                <w:sz w:val="18"/>
                <w:szCs w:val="18"/>
              </w:rPr>
              <w:t xml:space="preserve">Prioridad Plan Carga</w:t>
            </w:r>
          </w:p>
        </w:tc>
        <w:tc>
          <w:tcPr>
            <w:tcW w:type="dxa" w:w="2000"/>
            <w:shd w:fill="f0f2f5" w:val="clear"/>
            <w:tcMar>
              <w:top w:type="dxa" w:w="30"/>
              <w:left w:type="dxa" w:w="80"/>
              <w:bottom w:type="dxa" w:w="30"/>
              <w:right w:type="dxa" w:w="80"/>
            </w:tcMar>
          </w:tcPr>
          <w:p>
            <w:r>
              <w:rPr>
                <w:color w:val="222222"/>
                <w:sz w:val="18"/>
                <w:szCs w:val="18"/>
              </w:rPr>
              <w:t xml:space="preserve">(calculado)</w:t>
            </w:r>
          </w:p>
        </w:tc>
        <w:tc>
          <w:tcPr>
            <w:tcW w:type="dxa" w:w="4760"/>
            <w:shd w:fill="f0f2f5" w:val="clear"/>
            <w:tcMar>
              <w:top w:type="dxa" w:w="30"/>
              <w:left w:type="dxa" w:w="80"/>
              <w:bottom w:type="dxa" w:w="30"/>
              <w:right w:type="dxa" w:w="80"/>
            </w:tcMar>
          </w:tcPr>
          <w:p>
            <w:r>
              <w:rPr>
                <w:color w:val="222222"/>
                <w:sz w:val="18"/>
                <w:szCs w:val="18"/>
              </w:rPr>
              <w:t xml:space="preserve">Grupo de priorización: PRIORIZADO·USUARIO (B), PRIORIZADO·ABC AA (C), QUIEBRE (D) o ABASTECIMIENTO (E).</w:t>
            </w:r>
          </w:p>
        </w:tc>
      </w:tr>
      <w:tr>
        <w:tc>
          <w:tcPr>
            <w:tcW w:type="dxa" w:w="2600"/>
            <w:shd w:fill="FFFFFF" w:val="clear"/>
            <w:tcMar>
              <w:top w:type="dxa" w:w="30"/>
              <w:left w:type="dxa" w:w="80"/>
              <w:bottom w:type="dxa" w:w="30"/>
              <w:right w:type="dxa" w:w="80"/>
            </w:tcMar>
          </w:tcPr>
          <w:p>
            <w:r>
              <w:rPr>
                <w:color w:val="222222"/>
                <w:sz w:val="18"/>
                <w:szCs w:val="18"/>
              </w:rPr>
              <w:t xml:space="preserve">Estado Quiebre</w:t>
            </w:r>
          </w:p>
        </w:tc>
        <w:tc>
          <w:tcPr>
            <w:tcW w:type="dxa" w:w="2000"/>
            <w:shd w:fill="FFFFFF" w:val="clear"/>
            <w:tcMar>
              <w:top w:type="dxa" w:w="30"/>
              <w:left w:type="dxa" w:w="80"/>
              <w:bottom w:type="dxa" w:w="30"/>
              <w:right w:type="dxa" w:w="80"/>
            </w:tcMar>
          </w:tcPr>
          <w:p>
            <w:r>
              <w:rPr>
                <w:color w:val="222222"/>
                <w:sz w:val="18"/>
                <w:szCs w:val="18"/>
              </w:rPr>
              <w:t xml:space="preserve">(cruce SLIM)</w:t>
            </w:r>
          </w:p>
        </w:tc>
        <w:tc>
          <w:tcPr>
            <w:tcW w:type="dxa" w:w="4760"/>
            <w:shd w:fill="FFFFFF" w:val="clear"/>
            <w:tcMar>
              <w:top w:type="dxa" w:w="30"/>
              <w:left w:type="dxa" w:w="80"/>
              <w:bottom w:type="dxa" w:w="30"/>
              <w:right w:type="dxa" w:w="80"/>
            </w:tcMar>
          </w:tcPr>
          <w:p>
            <w:r>
              <w:rPr>
                <w:color w:val="222222"/>
                <w:sz w:val="18"/>
                <w:szCs w:val="18"/>
              </w:rPr>
              <w:t xml:space="preserve">QUIEBRE / CRÍTICO / EN REVISIÓN con los días de stock, cuando el material está quebrado.</w:t>
            </w:r>
          </w:p>
        </w:tc>
      </w:tr>
      <w:tr>
        <w:tc>
          <w:tcPr>
            <w:tcW w:type="dxa" w:w="2600"/>
            <w:shd w:fill="f0f2f5" w:val="clear"/>
            <w:tcMar>
              <w:top w:type="dxa" w:w="30"/>
              <w:left w:type="dxa" w:w="80"/>
              <w:bottom w:type="dxa" w:w="30"/>
              <w:right w:type="dxa" w:w="80"/>
            </w:tcMar>
          </w:tcPr>
          <w:p>
            <w:r>
              <w:rPr>
                <w:color w:val="222222"/>
                <w:sz w:val="18"/>
                <w:szCs w:val="18"/>
              </w:rPr>
              <w:t xml:space="preserve">Pedido de Traslado</w:t>
            </w:r>
          </w:p>
        </w:tc>
        <w:tc>
          <w:tcPr>
            <w:tcW w:type="dxa" w:w="2000"/>
            <w:shd w:fill="f0f2f5" w:val="clear"/>
            <w:tcMar>
              <w:top w:type="dxa" w:w="30"/>
              <w:left w:type="dxa" w:w="80"/>
              <w:bottom w:type="dxa" w:w="30"/>
              <w:right w:type="dxa" w:w="80"/>
            </w:tcMar>
          </w:tcPr>
          <w:p>
            <w:r>
              <w:rPr>
                <w:color w:val="222222"/>
                <w:sz w:val="18"/>
                <w:szCs w:val="18"/>
              </w:rPr>
              <w:t xml:space="preserve">doc_compr</w:t>
            </w:r>
          </w:p>
        </w:tc>
        <w:tc>
          <w:tcPr>
            <w:tcW w:type="dxa" w:w="4760"/>
            <w:shd w:fill="f0f2f5" w:val="clear"/>
            <w:tcMar>
              <w:top w:type="dxa" w:w="30"/>
              <w:left w:type="dxa" w:w="80"/>
              <w:bottom w:type="dxa" w:w="30"/>
              <w:right w:type="dxa" w:w="80"/>
            </w:tcMar>
          </w:tcPr>
          <w:p>
            <w:r>
              <w:rPr>
                <w:color w:val="222222"/>
                <w:sz w:val="18"/>
                <w:szCs w:val="18"/>
              </w:rPr>
              <w:t xml:space="preserve">Número del pedido de traslado.</w:t>
            </w:r>
          </w:p>
        </w:tc>
      </w:tr>
      <w:tr>
        <w:tc>
          <w:tcPr>
            <w:tcW w:type="dxa" w:w="2600"/>
            <w:shd w:fill="FFFFFF" w:val="clear"/>
            <w:tcMar>
              <w:top w:type="dxa" w:w="30"/>
              <w:left w:type="dxa" w:w="80"/>
              <w:bottom w:type="dxa" w:w="30"/>
              <w:right w:type="dxa" w:w="80"/>
            </w:tcMar>
          </w:tcPr>
          <w:p>
            <w:r>
              <w:rPr>
                <w:color w:val="222222"/>
                <w:sz w:val="18"/>
                <w:szCs w:val="18"/>
              </w:rPr>
              <w:t xml:space="preserve">Centro Origen</w:t>
            </w:r>
          </w:p>
        </w:tc>
        <w:tc>
          <w:tcPr>
            <w:tcW w:type="dxa" w:w="2000"/>
            <w:shd w:fill="FFFFFF" w:val="clear"/>
            <w:tcMar>
              <w:top w:type="dxa" w:w="30"/>
              <w:left w:type="dxa" w:w="80"/>
              <w:bottom w:type="dxa" w:w="30"/>
              <w:right w:type="dxa" w:w="80"/>
            </w:tcMar>
          </w:tcPr>
          <w:p>
            <w:r>
              <w:rPr>
                <w:color w:val="222222"/>
                <w:sz w:val="18"/>
                <w:szCs w:val="18"/>
              </w:rPr>
              <w:t xml:space="preserve">cesu</w:t>
            </w:r>
          </w:p>
        </w:tc>
        <w:tc>
          <w:tcPr>
            <w:tcW w:type="dxa" w:w="4760"/>
            <w:shd w:fill="FFFFFF" w:val="clear"/>
            <w:tcMar>
              <w:top w:type="dxa" w:w="30"/>
              <w:left w:type="dxa" w:w="80"/>
              <w:bottom w:type="dxa" w:w="30"/>
              <w:right w:type="dxa" w:w="80"/>
            </w:tcMar>
          </w:tcPr>
          <w:p>
            <w:r>
              <w:rPr>
                <w:color w:val="222222"/>
                <w:sz w:val="18"/>
                <w:szCs w:val="18"/>
              </w:rPr>
              <w:t xml:space="preserve">Centro que expide.</w:t>
            </w:r>
          </w:p>
        </w:tc>
      </w:tr>
      <w:tr>
        <w:tc>
          <w:tcPr>
            <w:tcW w:type="dxa" w:w="2600"/>
            <w:shd w:fill="f0f2f5" w:val="clear"/>
            <w:tcMar>
              <w:top w:type="dxa" w:w="30"/>
              <w:left w:type="dxa" w:w="80"/>
              <w:bottom w:type="dxa" w:w="30"/>
              <w:right w:type="dxa" w:w="80"/>
            </w:tcMar>
          </w:tcPr>
          <w:p>
            <w:r>
              <w:rPr>
                <w:color w:val="222222"/>
                <w:sz w:val="18"/>
                <w:szCs w:val="18"/>
              </w:rPr>
              <w:t xml:space="preserve">Centro Destino</w:t>
            </w:r>
          </w:p>
        </w:tc>
        <w:tc>
          <w:tcPr>
            <w:tcW w:type="dxa" w:w="2000"/>
            <w:shd w:fill="f0f2f5" w:val="clear"/>
            <w:tcMar>
              <w:top w:type="dxa" w:w="30"/>
              <w:left w:type="dxa" w:w="80"/>
              <w:bottom w:type="dxa" w:w="30"/>
              <w:right w:type="dxa" w:w="80"/>
            </w:tcMar>
          </w:tcPr>
          <w:p>
            <w:r>
              <w:rPr>
                <w:color w:val="222222"/>
                <w:sz w:val="18"/>
                <w:szCs w:val="18"/>
              </w:rPr>
              <w:t xml:space="preserve">ce</w:t>
            </w:r>
          </w:p>
        </w:tc>
        <w:tc>
          <w:tcPr>
            <w:tcW w:type="dxa" w:w="4760"/>
            <w:shd w:fill="f0f2f5" w:val="clear"/>
            <w:tcMar>
              <w:top w:type="dxa" w:w="30"/>
              <w:left w:type="dxa" w:w="80"/>
              <w:bottom w:type="dxa" w:w="30"/>
              <w:right w:type="dxa" w:w="80"/>
            </w:tcMar>
          </w:tcPr>
          <w:p>
            <w:r>
              <w:rPr>
                <w:color w:val="222222"/>
                <w:sz w:val="18"/>
                <w:szCs w:val="18"/>
              </w:rPr>
              <w:t xml:space="preserve">Centro que recibe.</w:t>
            </w:r>
          </w:p>
        </w:tc>
      </w:tr>
      <w:tr>
        <w:tc>
          <w:tcPr>
            <w:tcW w:type="dxa" w:w="2600"/>
            <w:shd w:fill="FFFFFF" w:val="clear"/>
            <w:tcMar>
              <w:top w:type="dxa" w:w="30"/>
              <w:left w:type="dxa" w:w="80"/>
              <w:bottom w:type="dxa" w:w="30"/>
              <w:right w:type="dxa" w:w="80"/>
            </w:tcMar>
          </w:tcPr>
          <w:p>
            <w:r>
              <w:rPr>
                <w:color w:val="222222"/>
                <w:sz w:val="18"/>
                <w:szCs w:val="18"/>
              </w:rPr>
              <w:t xml:space="preserve">Almacén Destino</w:t>
            </w:r>
          </w:p>
        </w:tc>
        <w:tc>
          <w:tcPr>
            <w:tcW w:type="dxa" w:w="2000"/>
            <w:shd w:fill="FFFFFF" w:val="clear"/>
            <w:tcMar>
              <w:top w:type="dxa" w:w="30"/>
              <w:left w:type="dxa" w:w="80"/>
              <w:bottom w:type="dxa" w:w="30"/>
              <w:right w:type="dxa" w:w="80"/>
            </w:tcMar>
          </w:tcPr>
          <w:p>
            <w:r>
              <w:rPr>
                <w:color w:val="222222"/>
                <w:sz w:val="18"/>
                <w:szCs w:val="18"/>
              </w:rPr>
              <w:t xml:space="preserve">alm</w:t>
            </w:r>
          </w:p>
        </w:tc>
        <w:tc>
          <w:tcPr>
            <w:tcW w:type="dxa" w:w="4760"/>
            <w:shd w:fill="FFFFFF" w:val="clear"/>
            <w:tcMar>
              <w:top w:type="dxa" w:w="30"/>
              <w:left w:type="dxa" w:w="80"/>
              <w:bottom w:type="dxa" w:w="30"/>
              <w:right w:type="dxa" w:w="80"/>
            </w:tcMar>
          </w:tcPr>
          <w:p>
            <w:r>
              <w:rPr>
                <w:color w:val="222222"/>
                <w:sz w:val="18"/>
                <w:szCs w:val="18"/>
              </w:rPr>
              <w:t xml:space="preserve">Almacén destino.</w:t>
            </w:r>
          </w:p>
        </w:tc>
      </w:tr>
      <w:tr>
        <w:tc>
          <w:tcPr>
            <w:tcW w:type="dxa" w:w="2600"/>
            <w:shd w:fill="f0f2f5" w:val="clear"/>
            <w:tcMar>
              <w:top w:type="dxa" w:w="30"/>
              <w:left w:type="dxa" w:w="80"/>
              <w:bottom w:type="dxa" w:w="30"/>
              <w:right w:type="dxa" w:w="80"/>
            </w:tcMar>
          </w:tcPr>
          <w:p>
            <w:r>
              <w:rPr>
                <w:color w:val="222222"/>
                <w:sz w:val="18"/>
                <w:szCs w:val="18"/>
              </w:rPr>
              <w:t xml:space="preserve">ID Material / Nombre</w:t>
            </w:r>
          </w:p>
        </w:tc>
        <w:tc>
          <w:tcPr>
            <w:tcW w:type="dxa" w:w="2000"/>
            <w:shd w:fill="f0f2f5" w:val="clear"/>
            <w:tcMar>
              <w:top w:type="dxa" w:w="30"/>
              <w:left w:type="dxa" w:w="80"/>
              <w:bottom w:type="dxa" w:w="30"/>
              <w:right w:type="dxa" w:w="80"/>
            </w:tcMar>
          </w:tcPr>
          <w:p>
            <w:r>
              <w:rPr>
                <w:color w:val="222222"/>
                <w:sz w:val="18"/>
                <w:szCs w:val="18"/>
              </w:rPr>
              <w:t xml:space="preserve">material / texto_breve</w:t>
            </w:r>
          </w:p>
        </w:tc>
        <w:tc>
          <w:tcPr>
            <w:tcW w:type="dxa" w:w="4760"/>
            <w:shd w:fill="f0f2f5" w:val="clear"/>
            <w:tcMar>
              <w:top w:type="dxa" w:w="30"/>
              <w:left w:type="dxa" w:w="80"/>
              <w:bottom w:type="dxa" w:w="30"/>
              <w:right w:type="dxa" w:w="80"/>
            </w:tcMar>
          </w:tcPr>
          <w:p>
            <w:r>
              <w:rPr>
                <w:color w:val="222222"/>
                <w:sz w:val="18"/>
                <w:szCs w:val="18"/>
              </w:rPr>
              <w:t xml:space="preserve">Material y descripción.</w:t>
            </w:r>
          </w:p>
        </w:tc>
      </w:tr>
      <w:tr>
        <w:tc>
          <w:tcPr>
            <w:tcW w:type="dxa" w:w="2600"/>
            <w:shd w:fill="FFFFFF" w:val="clear"/>
            <w:tcMar>
              <w:top w:type="dxa" w:w="30"/>
              <w:left w:type="dxa" w:w="80"/>
              <w:bottom w:type="dxa" w:w="30"/>
              <w:right w:type="dxa" w:w="80"/>
            </w:tcMar>
          </w:tcPr>
          <w:p>
            <w:r>
              <w:rPr>
                <w:color w:val="222222"/>
                <w:sz w:val="18"/>
                <w:szCs w:val="18"/>
              </w:rPr>
              <w:t xml:space="preserve">Clasificación ABC</w:t>
            </w:r>
          </w:p>
        </w:tc>
        <w:tc>
          <w:tcPr>
            <w:tcW w:type="dxa" w:w="2000"/>
            <w:shd w:fill="FFFFFF" w:val="clear"/>
            <w:tcMar>
              <w:top w:type="dxa" w:w="30"/>
              <w:left w:type="dxa" w:w="80"/>
              <w:bottom w:type="dxa" w:w="30"/>
              <w:right w:type="dxa" w:w="80"/>
            </w:tcMar>
          </w:tcPr>
          <w:p>
            <w:r>
              <w:rPr>
                <w:color w:val="222222"/>
                <w:sz w:val="18"/>
                <w:szCs w:val="18"/>
              </w:rPr>
              <w:t xml:space="preserve">clase_abc (SLIM)</w:t>
            </w:r>
          </w:p>
        </w:tc>
        <w:tc>
          <w:tcPr>
            <w:tcW w:type="dxa" w:w="4760"/>
            <w:shd w:fill="FFFFFF" w:val="clear"/>
            <w:tcMar>
              <w:top w:type="dxa" w:w="30"/>
              <w:left w:type="dxa" w:w="80"/>
              <w:bottom w:type="dxa" w:w="30"/>
              <w:right w:type="dxa" w:w="80"/>
            </w:tcMar>
          </w:tcPr>
          <w:p>
            <w:r>
              <w:rPr>
                <w:color w:val="222222"/>
                <w:sz w:val="18"/>
                <w:szCs w:val="18"/>
              </w:rPr>
              <w:t xml:space="preserve">Clasificación ABC del material (AA, AB, ... o SIN CLASIFICACIÓN).</w:t>
            </w:r>
          </w:p>
        </w:tc>
      </w:tr>
      <w:tr>
        <w:tc>
          <w:tcPr>
            <w:tcW w:type="dxa" w:w="2600"/>
            <w:shd w:fill="f0f2f5" w:val="clear"/>
            <w:tcMar>
              <w:top w:type="dxa" w:w="30"/>
              <w:left w:type="dxa" w:w="80"/>
              <w:bottom w:type="dxa" w:w="30"/>
              <w:right w:type="dxa" w:w="80"/>
            </w:tcMar>
          </w:tcPr>
          <w:p>
            <w:r>
              <w:rPr>
                <w:color w:val="222222"/>
                <w:sz w:val="18"/>
                <w:szCs w:val="18"/>
              </w:rPr>
              <w:t xml:space="preserve">Usuario</w:t>
            </w:r>
          </w:p>
        </w:tc>
        <w:tc>
          <w:tcPr>
            <w:tcW w:type="dxa" w:w="2000"/>
            <w:shd w:fill="f0f2f5" w:val="clear"/>
            <w:tcMar>
              <w:top w:type="dxa" w:w="30"/>
              <w:left w:type="dxa" w:w="80"/>
              <w:bottom w:type="dxa" w:w="30"/>
              <w:right w:type="dxa" w:w="80"/>
            </w:tcMar>
          </w:tcPr>
          <w:p>
            <w:r>
              <w:rPr>
                <w:color w:val="222222"/>
                <w:sz w:val="18"/>
                <w:szCs w:val="18"/>
              </w:rPr>
              <w:t xml:space="preserve">creado_por</w:t>
            </w:r>
          </w:p>
        </w:tc>
        <w:tc>
          <w:tcPr>
            <w:tcW w:type="dxa" w:w="4760"/>
            <w:shd w:fill="f0f2f5" w:val="clear"/>
            <w:tcMar>
              <w:top w:type="dxa" w:w="30"/>
              <w:left w:type="dxa" w:w="80"/>
              <w:bottom w:type="dxa" w:w="30"/>
              <w:right w:type="dxa" w:w="80"/>
            </w:tcMar>
          </w:tcPr>
          <w:p>
            <w:r>
              <w:rPr>
                <w:color w:val="222222"/>
                <w:sz w:val="18"/>
                <w:szCs w:val="18"/>
              </w:rPr>
              <w:t xml:space="preserve">Usuario SAP que creó el traslado (ZE_SIS = sistema).</w:t>
            </w:r>
          </w:p>
        </w:tc>
      </w:tr>
      <w:tr>
        <w:tc>
          <w:tcPr>
            <w:tcW w:type="dxa" w:w="2600"/>
            <w:shd w:fill="FFFFFF" w:val="clear"/>
            <w:tcMar>
              <w:top w:type="dxa" w:w="30"/>
              <w:left w:type="dxa" w:w="80"/>
              <w:bottom w:type="dxa" w:w="30"/>
              <w:right w:type="dxa" w:w="80"/>
            </w:tcMar>
          </w:tcPr>
          <w:p>
            <w:r>
              <w:rPr>
                <w:color w:val="222222"/>
                <w:sz w:val="18"/>
                <w:szCs w:val="18"/>
              </w:rPr>
              <w:t xml:space="preserve">Fecha Confirmada</w:t>
            </w:r>
          </w:p>
        </w:tc>
        <w:tc>
          <w:tcPr>
            <w:tcW w:type="dxa" w:w="2000"/>
            <w:shd w:fill="FFFFFF" w:val="clear"/>
            <w:tcMar>
              <w:top w:type="dxa" w:w="30"/>
              <w:left w:type="dxa" w:w="80"/>
              <w:bottom w:type="dxa" w:w="30"/>
              <w:right w:type="dxa" w:w="80"/>
            </w:tcMar>
          </w:tcPr>
          <w:p>
            <w:r>
              <w:rPr>
                <w:color w:val="222222"/>
                <w:sz w:val="18"/>
                <w:szCs w:val="18"/>
              </w:rPr>
              <w:t xml:space="preserve">fecha_confirmada</w:t>
            </w:r>
          </w:p>
        </w:tc>
        <w:tc>
          <w:tcPr>
            <w:tcW w:type="dxa" w:w="4760"/>
            <w:shd w:fill="FFFFFF" w:val="clear"/>
            <w:tcMar>
              <w:top w:type="dxa" w:w="30"/>
              <w:left w:type="dxa" w:w="80"/>
              <w:bottom w:type="dxa" w:w="30"/>
              <w:right w:type="dxa" w:w="80"/>
            </w:tcMar>
          </w:tcPr>
          <w:p>
            <w:r>
              <w:rPr>
                <w:color w:val="222222"/>
                <w:sz w:val="18"/>
                <w:szCs w:val="18"/>
              </w:rPr>
              <w:t xml:space="preserve">Fecha confirmada del traslado.</w:t>
            </w:r>
          </w:p>
        </w:tc>
      </w:tr>
      <w:tr>
        <w:tc>
          <w:tcPr>
            <w:tcW w:type="dxa" w:w="2600"/>
            <w:shd w:fill="f0f2f5" w:val="clear"/>
            <w:tcMar>
              <w:top w:type="dxa" w:w="30"/>
              <w:left w:type="dxa" w:w="80"/>
              <w:bottom w:type="dxa" w:w="30"/>
              <w:right w:type="dxa" w:w="80"/>
            </w:tcMar>
          </w:tcPr>
          <w:p>
            <w:r>
              <w:rPr>
                <w:color w:val="222222"/>
                <w:sz w:val="18"/>
                <w:szCs w:val="18"/>
              </w:rPr>
              <w:t xml:space="preserve">Cantidad Pedido</w:t>
            </w:r>
          </w:p>
        </w:tc>
        <w:tc>
          <w:tcPr>
            <w:tcW w:type="dxa" w:w="2000"/>
            <w:shd w:fill="f0f2f5" w:val="clear"/>
            <w:tcMar>
              <w:top w:type="dxa" w:w="30"/>
              <w:left w:type="dxa" w:w="80"/>
              <w:bottom w:type="dxa" w:w="30"/>
              <w:right w:type="dxa" w:w="80"/>
            </w:tcMar>
          </w:tcPr>
          <w:p>
            <w:r>
              <w:rPr>
                <w:color w:val="222222"/>
                <w:sz w:val="18"/>
                <w:szCs w:val="18"/>
              </w:rPr>
              <w:t xml:space="preserve">ctd_pedido</w:t>
            </w:r>
          </w:p>
        </w:tc>
        <w:tc>
          <w:tcPr>
            <w:tcW w:type="dxa" w:w="4760"/>
            <w:shd w:fill="f0f2f5" w:val="clear"/>
            <w:tcMar>
              <w:top w:type="dxa" w:w="30"/>
              <w:left w:type="dxa" w:w="80"/>
              <w:bottom w:type="dxa" w:w="30"/>
              <w:right w:type="dxa" w:w="80"/>
            </w:tcMar>
          </w:tcPr>
          <w:p>
            <w:r>
              <w:rPr>
                <w:color w:val="222222"/>
                <w:sz w:val="18"/>
                <w:szCs w:val="18"/>
              </w:rPr>
              <w:t xml:space="preserve">Cantidad pedida.</w:t>
            </w:r>
          </w:p>
        </w:tc>
      </w:tr>
      <w:tr>
        <w:tc>
          <w:tcPr>
            <w:tcW w:type="dxa" w:w="2600"/>
            <w:shd w:fill="FFFFFF" w:val="clear"/>
            <w:tcMar>
              <w:top w:type="dxa" w:w="30"/>
              <w:left w:type="dxa" w:w="80"/>
              <w:bottom w:type="dxa" w:w="30"/>
              <w:right w:type="dxa" w:w="80"/>
            </w:tcMar>
          </w:tcPr>
          <w:p>
            <w:r>
              <w:rPr>
                <w:color w:val="222222"/>
                <w:sz w:val="18"/>
                <w:szCs w:val="18"/>
              </w:rPr>
              <w:t xml:space="preserve">Total SKU</w:t>
            </w:r>
          </w:p>
        </w:tc>
        <w:tc>
          <w:tcPr>
            <w:tcW w:type="dxa" w:w="2000"/>
            <w:shd w:fill="FFFFFF" w:val="clear"/>
            <w:tcMar>
              <w:top w:type="dxa" w:w="30"/>
              <w:left w:type="dxa" w:w="80"/>
              <w:bottom w:type="dxa" w:w="30"/>
              <w:right w:type="dxa" w:w="80"/>
            </w:tcMar>
          </w:tcPr>
          <w:p>
            <w:r>
              <w:rPr>
                <w:color w:val="222222"/>
                <w:sz w:val="18"/>
                <w:szCs w:val="18"/>
              </w:rPr>
              <w:t xml:space="preserve">(calculado)</w:t>
            </w:r>
          </w:p>
        </w:tc>
        <w:tc>
          <w:tcPr>
            <w:tcW w:type="dxa" w:w="4760"/>
            <w:shd w:fill="FFFFFF" w:val="clear"/>
            <w:tcMar>
              <w:top w:type="dxa" w:w="30"/>
              <w:left w:type="dxa" w:w="80"/>
              <w:bottom w:type="dxa" w:w="30"/>
              <w:right w:type="dxa" w:w="80"/>
            </w:tcMar>
          </w:tcPr>
          <w:p>
            <w:r>
              <w:rPr>
                <w:color w:val="222222"/>
                <w:sz w:val="18"/>
                <w:szCs w:val="18"/>
              </w:rPr>
              <w:t xml:space="preserve">Toneladas de la línea.</w:t>
            </w:r>
          </w:p>
        </w:tc>
      </w:tr>
      <w:tr>
        <w:tc>
          <w:tcPr>
            <w:tcW w:type="dxa" w:w="2600"/>
            <w:shd w:fill="f0f2f5" w:val="clear"/>
            <w:tcMar>
              <w:top w:type="dxa" w:w="30"/>
              <w:left w:type="dxa" w:w="80"/>
              <w:bottom w:type="dxa" w:w="30"/>
              <w:right w:type="dxa" w:w="80"/>
            </w:tcMar>
          </w:tcPr>
          <w:p>
            <w:r>
              <w:rPr>
                <w:color w:val="222222"/>
                <w:sz w:val="18"/>
                <w:szCs w:val="18"/>
              </w:rPr>
              <w:t xml:space="preserve">Pedido de Ventas</w:t>
            </w:r>
          </w:p>
        </w:tc>
        <w:tc>
          <w:tcPr>
            <w:tcW w:type="dxa" w:w="2000"/>
            <w:shd w:fill="f0f2f5" w:val="clear"/>
            <w:tcMar>
              <w:top w:type="dxa" w:w="30"/>
              <w:left w:type="dxa" w:w="80"/>
              <w:bottom w:type="dxa" w:w="30"/>
              <w:right w:type="dxa" w:w="80"/>
            </w:tcMar>
          </w:tcPr>
          <w:p>
            <w:r>
              <w:rPr>
                <w:color w:val="222222"/>
                <w:sz w:val="18"/>
                <w:szCs w:val="18"/>
              </w:rPr>
              <w:t xml:space="preserve">documento</w:t>
            </w:r>
          </w:p>
        </w:tc>
        <w:tc>
          <w:tcPr>
            <w:tcW w:type="dxa" w:w="4760"/>
            <w:shd w:fill="f0f2f5" w:val="clear"/>
            <w:tcMar>
              <w:top w:type="dxa" w:w="30"/>
              <w:left w:type="dxa" w:w="80"/>
              <w:bottom w:type="dxa" w:w="30"/>
              <w:right w:type="dxa" w:w="80"/>
            </w:tcMar>
          </w:tcPr>
          <w:p>
            <w:r>
              <w:rPr>
                <w:color w:val="222222"/>
                <w:sz w:val="18"/>
                <w:szCs w:val="18"/>
              </w:rPr>
              <w:t xml:space="preserve">Nota de venta asociada, si existe.</w:t>
            </w:r>
          </w:p>
        </w:tc>
      </w:tr>
    </w:tbl>
    <w:p>
      <w:r>
        <w:br w:type="page"/>
      </w:r>
    </w:p>
    <w:p>
      <w:pPr>
        <w:pStyle w:val="Heading2"/>
        <w:spacing w:after="100" w:before="240"/>
      </w:pPr>
      <w:r>
        <w:rPr>
          <w:b/>
          <w:bCs/>
          <w:color w:val="0d47a1"/>
          <w:sz w:val="26"/>
          <w:szCs w:val="26"/>
        </w:rPr>
        <w:t xml:space="preserve">5.8 Entregas Creadas</w:t>
      </w:r>
    </w:p>
    <w:p>
      <w:pPr>
        <w:spacing w:after="120" w:line="276"/>
      </w:pPr>
      <w:r>
        <w:rPr>
          <w:color w:val="222222"/>
          <w:sz w:val="21"/>
          <w:szCs w:val="21"/>
        </w:rPr>
        <w:t xml:space="preserve">Entregas generadas en SAP (Job ZJC PLAN ENTREGAS, Step 1), agrupadas por entrega. Vista v_trc_entregas_creadas. Se expande por entrega para ver sus materiales.</w:t>
      </w:r>
    </w:p>
    <w:tbl>
      <w:tblPr>
        <w:tblW w:type="dxa" w:w="9360"/>
        <w:tblBorders>
          <w:top w:val="single" w:color="cccccc" w:sz="2"/>
          <w:left w:val="single" w:color="cccccc" w:sz="2"/>
          <w:bottom w:val="single" w:color="cccccc" w:sz="2"/>
          <w:right w:val="single" w:color="cccccc" w:sz="2"/>
          <w:insideH w:val="single" w:color="dddddd" w:sz="1"/>
          <w:insideV w:val="single" w:color="dddddd" w:sz="1"/>
        </w:tblBorders>
      </w:tblPr>
      <w:tblGrid>
        <w:gridCol w:w="2600"/>
        <w:gridCol w:w="2000"/>
        <w:gridCol w:w="4760"/>
      </w:tblGrid>
      <w:tr>
        <w:trPr>
          <w:tblHeader/>
        </w:trPr>
        <w:tc>
          <w:tcPr>
            <w:tcW w:type="dxa" w:w="2600"/>
            <w:shd w:fill="0d47a1" w:val="clear"/>
            <w:tcMar>
              <w:top w:type="dxa" w:w="40"/>
              <w:left w:type="dxa" w:w="80"/>
              <w:bottom w:type="dxa" w:w="40"/>
              <w:right w:type="dxa" w:w="80"/>
            </w:tcMar>
          </w:tcPr>
          <w:p>
            <w:r>
              <w:rPr>
                <w:b/>
                <w:bCs/>
                <w:color w:val="FFFFFF"/>
                <w:sz w:val="19"/>
                <w:szCs w:val="19"/>
              </w:rPr>
              <w:t xml:space="preserve">Columna (en pantalla)</w:t>
            </w:r>
          </w:p>
        </w:tc>
        <w:tc>
          <w:tcPr>
            <w:tcW w:type="dxa" w:w="2000"/>
            <w:shd w:fill="0d47a1" w:val="clear"/>
            <w:tcMar>
              <w:top w:type="dxa" w:w="40"/>
              <w:left w:type="dxa" w:w="80"/>
              <w:bottom w:type="dxa" w:w="40"/>
              <w:right w:type="dxa" w:w="80"/>
            </w:tcMar>
          </w:tcPr>
          <w:p>
            <w:r>
              <w:rPr>
                <w:b/>
                <w:bCs/>
                <w:color w:val="FFFFFF"/>
                <w:sz w:val="19"/>
                <w:szCs w:val="19"/>
              </w:rPr>
              <w:t xml:space="preserve">Campo origen</w:t>
            </w:r>
          </w:p>
        </w:tc>
        <w:tc>
          <w:tcPr>
            <w:tcW w:type="dxa" w:w="4760"/>
            <w:shd w:fill="0d47a1" w:val="clear"/>
            <w:tcMar>
              <w:top w:type="dxa" w:w="40"/>
              <w:left w:type="dxa" w:w="80"/>
              <w:bottom w:type="dxa" w:w="40"/>
              <w:right w:type="dxa" w:w="80"/>
            </w:tcMar>
          </w:tcPr>
          <w:p>
            <w:r>
              <w:rPr>
                <w:b/>
                <w:bCs/>
                <w:color w:val="FFFFFF"/>
                <w:sz w:val="19"/>
                <w:szCs w:val="19"/>
              </w:rPr>
              <w:t xml:space="preserve">Significado</w:t>
            </w:r>
          </w:p>
        </w:tc>
      </w:tr>
      <w:tr>
        <w:tc>
          <w:tcPr>
            <w:tcW w:type="dxa" w:w="2600"/>
            <w:shd w:fill="FFFFFF" w:val="clear"/>
            <w:tcMar>
              <w:top w:type="dxa" w:w="30"/>
              <w:left w:type="dxa" w:w="80"/>
              <w:bottom w:type="dxa" w:w="30"/>
              <w:right w:type="dxa" w:w="80"/>
            </w:tcMar>
          </w:tcPr>
          <w:p>
            <w:r>
              <w:rPr>
                <w:color w:val="222222"/>
                <w:sz w:val="18"/>
                <w:szCs w:val="18"/>
              </w:rPr>
              <w:t xml:space="preserve">Entrega</w:t>
            </w:r>
          </w:p>
        </w:tc>
        <w:tc>
          <w:tcPr>
            <w:tcW w:type="dxa" w:w="2000"/>
            <w:shd w:fill="FFFFFF" w:val="clear"/>
            <w:tcMar>
              <w:top w:type="dxa" w:w="30"/>
              <w:left w:type="dxa" w:w="80"/>
              <w:bottom w:type="dxa" w:w="30"/>
              <w:right w:type="dxa" w:w="80"/>
            </w:tcMar>
          </w:tcPr>
          <w:p>
            <w:r>
              <w:rPr>
                <w:color w:val="222222"/>
                <w:sz w:val="18"/>
                <w:szCs w:val="18"/>
              </w:rPr>
              <w:t xml:space="preserve">entrega</w:t>
            </w:r>
          </w:p>
        </w:tc>
        <w:tc>
          <w:tcPr>
            <w:tcW w:type="dxa" w:w="4760"/>
            <w:shd w:fill="FFFFFF" w:val="clear"/>
            <w:tcMar>
              <w:top w:type="dxa" w:w="30"/>
              <w:left w:type="dxa" w:w="80"/>
              <w:bottom w:type="dxa" w:w="30"/>
              <w:right w:type="dxa" w:w="80"/>
            </w:tcMar>
          </w:tcPr>
          <w:p>
            <w:r>
              <w:rPr>
                <w:color w:val="222222"/>
                <w:sz w:val="18"/>
                <w:szCs w:val="18"/>
              </w:rPr>
              <w:t xml:space="preserve">Número de entrega (expandible).</w:t>
            </w:r>
          </w:p>
        </w:tc>
      </w:tr>
      <w:tr>
        <w:tc>
          <w:tcPr>
            <w:tcW w:type="dxa" w:w="2600"/>
            <w:shd w:fill="f0f2f5" w:val="clear"/>
            <w:tcMar>
              <w:top w:type="dxa" w:w="30"/>
              <w:left w:type="dxa" w:w="80"/>
              <w:bottom w:type="dxa" w:w="30"/>
              <w:right w:type="dxa" w:w="80"/>
            </w:tcMar>
          </w:tcPr>
          <w:p>
            <w:r>
              <w:rPr>
                <w:color w:val="222222"/>
                <w:sz w:val="18"/>
                <w:szCs w:val="18"/>
              </w:rPr>
              <w:t xml:space="preserve">Centro</w:t>
            </w:r>
          </w:p>
        </w:tc>
        <w:tc>
          <w:tcPr>
            <w:tcW w:type="dxa" w:w="2000"/>
            <w:shd w:fill="f0f2f5" w:val="clear"/>
            <w:tcMar>
              <w:top w:type="dxa" w:w="30"/>
              <w:left w:type="dxa" w:w="80"/>
              <w:bottom w:type="dxa" w:w="30"/>
              <w:right w:type="dxa" w:w="80"/>
            </w:tcMar>
          </w:tcPr>
          <w:p>
            <w:r>
              <w:rPr>
                <w:color w:val="222222"/>
                <w:sz w:val="18"/>
                <w:szCs w:val="18"/>
              </w:rPr>
              <w:t xml:space="preserve">ce</w:t>
            </w:r>
          </w:p>
        </w:tc>
        <w:tc>
          <w:tcPr>
            <w:tcW w:type="dxa" w:w="4760"/>
            <w:shd w:fill="f0f2f5" w:val="clear"/>
            <w:tcMar>
              <w:top w:type="dxa" w:w="30"/>
              <w:left w:type="dxa" w:w="80"/>
              <w:bottom w:type="dxa" w:w="30"/>
              <w:right w:type="dxa" w:w="80"/>
            </w:tcMar>
          </w:tcPr>
          <w:p>
            <w:r>
              <w:rPr>
                <w:color w:val="222222"/>
                <w:sz w:val="18"/>
                <w:szCs w:val="18"/>
              </w:rPr>
              <w:t xml:space="preserve">Centro asociado.</w:t>
            </w:r>
          </w:p>
        </w:tc>
      </w:tr>
      <w:tr>
        <w:tc>
          <w:tcPr>
            <w:tcW w:type="dxa" w:w="2600"/>
            <w:shd w:fill="FFFFFF" w:val="clear"/>
            <w:tcMar>
              <w:top w:type="dxa" w:w="30"/>
              <w:left w:type="dxa" w:w="80"/>
              <w:bottom w:type="dxa" w:w="30"/>
              <w:right w:type="dxa" w:w="80"/>
            </w:tcMar>
          </w:tcPr>
          <w:p>
            <w:r>
              <w:rPr>
                <w:color w:val="222222"/>
                <w:sz w:val="18"/>
                <w:szCs w:val="18"/>
              </w:rPr>
              <w:t xml:space="preserve">Ruta</w:t>
            </w:r>
          </w:p>
        </w:tc>
        <w:tc>
          <w:tcPr>
            <w:tcW w:type="dxa" w:w="2000"/>
            <w:shd w:fill="FFFFFF" w:val="clear"/>
            <w:tcMar>
              <w:top w:type="dxa" w:w="30"/>
              <w:left w:type="dxa" w:w="80"/>
              <w:bottom w:type="dxa" w:w="30"/>
              <w:right w:type="dxa" w:w="80"/>
            </w:tcMar>
          </w:tcPr>
          <w:p>
            <w:r>
              <w:rPr>
                <w:color w:val="222222"/>
                <w:sz w:val="18"/>
                <w:szCs w:val="18"/>
              </w:rPr>
              <w:t xml:space="preserve">ruta</w:t>
            </w:r>
          </w:p>
        </w:tc>
        <w:tc>
          <w:tcPr>
            <w:tcW w:type="dxa" w:w="4760"/>
            <w:shd w:fill="FFFFFF" w:val="clear"/>
            <w:tcMar>
              <w:top w:type="dxa" w:w="30"/>
              <w:left w:type="dxa" w:w="80"/>
              <w:bottom w:type="dxa" w:w="30"/>
              <w:right w:type="dxa" w:w="80"/>
            </w:tcMar>
          </w:tcPr>
          <w:p>
            <w:r>
              <w:rPr>
                <w:color w:val="222222"/>
                <w:sz w:val="18"/>
                <w:szCs w:val="18"/>
              </w:rPr>
              <w:t xml:space="preserve">Ruta de la entrega.</w:t>
            </w:r>
          </w:p>
        </w:tc>
      </w:tr>
      <w:tr>
        <w:tc>
          <w:tcPr>
            <w:tcW w:type="dxa" w:w="2600"/>
            <w:shd w:fill="f0f2f5" w:val="clear"/>
            <w:tcMar>
              <w:top w:type="dxa" w:w="30"/>
              <w:left w:type="dxa" w:w="80"/>
              <w:bottom w:type="dxa" w:w="30"/>
              <w:right w:type="dxa" w:w="80"/>
            </w:tcMar>
          </w:tcPr>
          <w:p>
            <w:r>
              <w:rPr>
                <w:color w:val="222222"/>
                <w:sz w:val="18"/>
                <w:szCs w:val="18"/>
              </w:rPr>
              <w:t xml:space="preserve">Clase Entrega</w:t>
            </w:r>
          </w:p>
        </w:tc>
        <w:tc>
          <w:tcPr>
            <w:tcW w:type="dxa" w:w="2000"/>
            <w:shd w:fill="f0f2f5" w:val="clear"/>
            <w:tcMar>
              <w:top w:type="dxa" w:w="30"/>
              <w:left w:type="dxa" w:w="80"/>
              <w:bottom w:type="dxa" w:w="30"/>
              <w:right w:type="dxa" w:w="80"/>
            </w:tcMar>
          </w:tcPr>
          <w:p>
            <w:r>
              <w:rPr>
                <w:color w:val="222222"/>
                <w:sz w:val="18"/>
                <w:szCs w:val="18"/>
              </w:rPr>
              <w:t xml:space="preserve">clent</w:t>
            </w:r>
          </w:p>
        </w:tc>
        <w:tc>
          <w:tcPr>
            <w:tcW w:type="dxa" w:w="4760"/>
            <w:shd w:fill="f0f2f5" w:val="clear"/>
            <w:tcMar>
              <w:top w:type="dxa" w:w="30"/>
              <w:left w:type="dxa" w:w="80"/>
              <w:bottom w:type="dxa" w:w="30"/>
              <w:right w:type="dxa" w:w="80"/>
            </w:tcMar>
          </w:tcPr>
          <w:p>
            <w:r>
              <w:rPr>
                <w:color w:val="222222"/>
                <w:sz w:val="18"/>
                <w:szCs w:val="18"/>
              </w:rPr>
              <w:t xml:space="preserve">Clase de entrega SAP.</w:t>
            </w:r>
          </w:p>
        </w:tc>
      </w:tr>
      <w:tr>
        <w:tc>
          <w:tcPr>
            <w:tcW w:type="dxa" w:w="2600"/>
            <w:shd w:fill="FFFFFF" w:val="clear"/>
            <w:tcMar>
              <w:top w:type="dxa" w:w="30"/>
              <w:left w:type="dxa" w:w="80"/>
              <w:bottom w:type="dxa" w:w="30"/>
              <w:right w:type="dxa" w:w="80"/>
            </w:tcMar>
          </w:tcPr>
          <w:p>
            <w:r>
              <w:rPr>
                <w:color w:val="222222"/>
                <w:sz w:val="18"/>
                <w:szCs w:val="18"/>
              </w:rPr>
              <w:t xml:space="preserve">Fecha Creación</w:t>
            </w:r>
          </w:p>
        </w:tc>
        <w:tc>
          <w:tcPr>
            <w:tcW w:type="dxa" w:w="2000"/>
            <w:shd w:fill="FFFFFF" w:val="clear"/>
            <w:tcMar>
              <w:top w:type="dxa" w:w="30"/>
              <w:left w:type="dxa" w:w="80"/>
              <w:bottom w:type="dxa" w:w="30"/>
              <w:right w:type="dxa" w:w="80"/>
            </w:tcMar>
          </w:tcPr>
          <w:p>
            <w:r>
              <w:rPr>
                <w:color w:val="222222"/>
                <w:sz w:val="18"/>
                <w:szCs w:val="18"/>
              </w:rPr>
              <w:t xml:space="preserve">creado_el</w:t>
            </w:r>
          </w:p>
        </w:tc>
        <w:tc>
          <w:tcPr>
            <w:tcW w:type="dxa" w:w="4760"/>
            <w:shd w:fill="FFFFFF" w:val="clear"/>
            <w:tcMar>
              <w:top w:type="dxa" w:w="30"/>
              <w:left w:type="dxa" w:w="80"/>
              <w:bottom w:type="dxa" w:w="30"/>
              <w:right w:type="dxa" w:w="80"/>
            </w:tcMar>
          </w:tcPr>
          <w:p>
            <w:r>
              <w:rPr>
                <w:color w:val="222222"/>
                <w:sz w:val="18"/>
                <w:szCs w:val="18"/>
              </w:rPr>
              <w:t xml:space="preserve">Fecha de creación.</w:t>
            </w:r>
          </w:p>
        </w:tc>
      </w:tr>
    </w:tbl>
    <w:p>
      <w:pPr>
        <w:spacing w:after="120" w:line="276"/>
      </w:pPr>
      <w:r>
        <w:rPr>
          <w:i/>
          <w:iCs/>
          <w:color w:val="222222"/>
          <w:sz w:val="21"/>
          <w:szCs w:val="21"/>
        </w:rPr>
        <w:t xml:space="preserve">Detalle expandible: Material, Descripción, Cantidad Entrega, UM, Documento Modelo, Posición Modelo.</w:t>
      </w:r>
    </w:p>
    <w:p>
      <w:pPr>
        <w:spacing w:after="100"/>
      </w:pPr>
    </w:p>
    <w:p>
      <w:pPr>
        <w:pStyle w:val="Heading2"/>
        <w:spacing w:after="100" w:before="240"/>
      </w:pPr>
      <w:r>
        <w:rPr>
          <w:b/>
          <w:bCs/>
          <w:color w:val="0d47a1"/>
          <w:sz w:val="26"/>
          <w:szCs w:val="26"/>
        </w:rPr>
        <w:t xml:space="preserve">5.9 Documentos de Transporte</w:t>
      </w:r>
    </w:p>
    <w:p>
      <w:pPr>
        <w:spacing w:after="120" w:line="276"/>
      </w:pPr>
      <w:r>
        <w:rPr>
          <w:color w:val="222222"/>
          <w:sz w:val="21"/>
          <w:szCs w:val="21"/>
        </w:rPr>
        <w:t xml:space="preserve">Documentos de transporte de SAP (Job ZJC PLAN DT, Step 1), agrupados por N° de transporte. Vista v_trc_dt_transportes. Se expande por transporte para ver sus entregas y materiales.</w:t>
      </w:r>
    </w:p>
    <w:tbl>
      <w:tblPr>
        <w:tblW w:type="dxa" w:w="9360"/>
        <w:tblBorders>
          <w:top w:val="single" w:color="cccccc" w:sz="2"/>
          <w:left w:val="single" w:color="cccccc" w:sz="2"/>
          <w:bottom w:val="single" w:color="cccccc" w:sz="2"/>
          <w:right w:val="single" w:color="cccccc" w:sz="2"/>
          <w:insideH w:val="single" w:color="dddddd" w:sz="1"/>
          <w:insideV w:val="single" w:color="dddddd" w:sz="1"/>
        </w:tblBorders>
      </w:tblPr>
      <w:tblGrid>
        <w:gridCol w:w="2600"/>
        <w:gridCol w:w="2000"/>
        <w:gridCol w:w="4760"/>
      </w:tblGrid>
      <w:tr>
        <w:trPr>
          <w:tblHeader/>
        </w:trPr>
        <w:tc>
          <w:tcPr>
            <w:tcW w:type="dxa" w:w="2600"/>
            <w:shd w:fill="0d47a1" w:val="clear"/>
            <w:tcMar>
              <w:top w:type="dxa" w:w="40"/>
              <w:left w:type="dxa" w:w="80"/>
              <w:bottom w:type="dxa" w:w="40"/>
              <w:right w:type="dxa" w:w="80"/>
            </w:tcMar>
          </w:tcPr>
          <w:p>
            <w:r>
              <w:rPr>
                <w:b/>
                <w:bCs/>
                <w:color w:val="FFFFFF"/>
                <w:sz w:val="19"/>
                <w:szCs w:val="19"/>
              </w:rPr>
              <w:t xml:space="preserve">Columna (en pantalla)</w:t>
            </w:r>
          </w:p>
        </w:tc>
        <w:tc>
          <w:tcPr>
            <w:tcW w:type="dxa" w:w="2000"/>
            <w:shd w:fill="0d47a1" w:val="clear"/>
            <w:tcMar>
              <w:top w:type="dxa" w:w="40"/>
              <w:left w:type="dxa" w:w="80"/>
              <w:bottom w:type="dxa" w:w="40"/>
              <w:right w:type="dxa" w:w="80"/>
            </w:tcMar>
          </w:tcPr>
          <w:p>
            <w:r>
              <w:rPr>
                <w:b/>
                <w:bCs/>
                <w:color w:val="FFFFFF"/>
                <w:sz w:val="19"/>
                <w:szCs w:val="19"/>
              </w:rPr>
              <w:t xml:space="preserve">Campo origen</w:t>
            </w:r>
          </w:p>
        </w:tc>
        <w:tc>
          <w:tcPr>
            <w:tcW w:type="dxa" w:w="4760"/>
            <w:shd w:fill="0d47a1" w:val="clear"/>
            <w:tcMar>
              <w:top w:type="dxa" w:w="40"/>
              <w:left w:type="dxa" w:w="80"/>
              <w:bottom w:type="dxa" w:w="40"/>
              <w:right w:type="dxa" w:w="80"/>
            </w:tcMar>
          </w:tcPr>
          <w:p>
            <w:r>
              <w:rPr>
                <w:b/>
                <w:bCs/>
                <w:color w:val="FFFFFF"/>
                <w:sz w:val="19"/>
                <w:szCs w:val="19"/>
              </w:rPr>
              <w:t xml:space="preserve">Significado</w:t>
            </w:r>
          </w:p>
        </w:tc>
      </w:tr>
      <w:tr>
        <w:tc>
          <w:tcPr>
            <w:tcW w:type="dxa" w:w="2600"/>
            <w:shd w:fill="FFFFFF" w:val="clear"/>
            <w:tcMar>
              <w:top w:type="dxa" w:w="30"/>
              <w:left w:type="dxa" w:w="80"/>
              <w:bottom w:type="dxa" w:w="30"/>
              <w:right w:type="dxa" w:w="80"/>
            </w:tcMar>
          </w:tcPr>
          <w:p>
            <w:r>
              <w:rPr>
                <w:color w:val="222222"/>
                <w:sz w:val="18"/>
                <w:szCs w:val="18"/>
              </w:rPr>
              <w:t xml:space="preserve">N° Transporte</w:t>
            </w:r>
          </w:p>
        </w:tc>
        <w:tc>
          <w:tcPr>
            <w:tcW w:type="dxa" w:w="2000"/>
            <w:shd w:fill="FFFFFF" w:val="clear"/>
            <w:tcMar>
              <w:top w:type="dxa" w:w="30"/>
              <w:left w:type="dxa" w:w="80"/>
              <w:bottom w:type="dxa" w:w="30"/>
              <w:right w:type="dxa" w:w="80"/>
            </w:tcMar>
          </w:tcPr>
          <w:p>
            <w:r>
              <w:rPr>
                <w:color w:val="222222"/>
                <w:sz w:val="18"/>
                <w:szCs w:val="18"/>
              </w:rPr>
              <w:t xml:space="preserve">transporte</w:t>
            </w:r>
          </w:p>
        </w:tc>
        <w:tc>
          <w:tcPr>
            <w:tcW w:type="dxa" w:w="4760"/>
            <w:shd w:fill="FFFFFF" w:val="clear"/>
            <w:tcMar>
              <w:top w:type="dxa" w:w="30"/>
              <w:left w:type="dxa" w:w="80"/>
              <w:bottom w:type="dxa" w:w="30"/>
              <w:right w:type="dxa" w:w="80"/>
            </w:tcMar>
          </w:tcPr>
          <w:p>
            <w:r>
              <w:rPr>
                <w:color w:val="222222"/>
                <w:sz w:val="18"/>
                <w:szCs w:val="18"/>
              </w:rPr>
              <w:t xml:space="preserve">Número del transporte (expandible).</w:t>
            </w:r>
          </w:p>
        </w:tc>
      </w:tr>
      <w:tr>
        <w:tc>
          <w:tcPr>
            <w:tcW w:type="dxa" w:w="2600"/>
            <w:shd w:fill="f0f2f5" w:val="clear"/>
            <w:tcMar>
              <w:top w:type="dxa" w:w="30"/>
              <w:left w:type="dxa" w:w="80"/>
              <w:bottom w:type="dxa" w:w="30"/>
              <w:right w:type="dxa" w:w="80"/>
            </w:tcMar>
          </w:tcPr>
          <w:p>
            <w:r>
              <w:rPr>
                <w:color w:val="222222"/>
                <w:sz w:val="18"/>
                <w:szCs w:val="18"/>
              </w:rPr>
              <w:t xml:space="preserve">Tipo Transporte</w:t>
            </w:r>
          </w:p>
        </w:tc>
        <w:tc>
          <w:tcPr>
            <w:tcW w:type="dxa" w:w="2000"/>
            <w:shd w:fill="f0f2f5" w:val="clear"/>
            <w:tcMar>
              <w:top w:type="dxa" w:w="30"/>
              <w:left w:type="dxa" w:w="80"/>
              <w:bottom w:type="dxa" w:w="30"/>
              <w:right w:type="dxa" w:w="80"/>
            </w:tcMar>
          </w:tcPr>
          <w:p>
            <w:r>
              <w:rPr>
                <w:color w:val="222222"/>
                <w:sz w:val="18"/>
                <w:szCs w:val="18"/>
              </w:rPr>
              <w:t xml:space="preserve">denominacion</w:t>
            </w:r>
          </w:p>
        </w:tc>
        <w:tc>
          <w:tcPr>
            <w:tcW w:type="dxa" w:w="4760"/>
            <w:shd w:fill="f0f2f5" w:val="clear"/>
            <w:tcMar>
              <w:top w:type="dxa" w:w="30"/>
              <w:left w:type="dxa" w:w="80"/>
              <w:bottom w:type="dxa" w:w="30"/>
              <w:right w:type="dxa" w:w="80"/>
            </w:tcMar>
          </w:tcPr>
          <w:p>
            <w:r>
              <w:rPr>
                <w:color w:val="222222"/>
                <w:sz w:val="18"/>
                <w:szCs w:val="18"/>
              </w:rPr>
              <w:t xml:space="preserve">Tipo/denominación del transporte.</w:t>
            </w:r>
          </w:p>
        </w:tc>
      </w:tr>
      <w:tr>
        <w:tc>
          <w:tcPr>
            <w:tcW w:type="dxa" w:w="2600"/>
            <w:shd w:fill="FFFFFF" w:val="clear"/>
            <w:tcMar>
              <w:top w:type="dxa" w:w="30"/>
              <w:left w:type="dxa" w:w="80"/>
              <w:bottom w:type="dxa" w:w="30"/>
              <w:right w:type="dxa" w:w="80"/>
            </w:tcMar>
          </w:tcPr>
          <w:p>
            <w:r>
              <w:rPr>
                <w:color w:val="222222"/>
                <w:sz w:val="18"/>
                <w:szCs w:val="18"/>
              </w:rPr>
              <w:t xml:space="preserve">Transportista</w:t>
            </w:r>
          </w:p>
        </w:tc>
        <w:tc>
          <w:tcPr>
            <w:tcW w:type="dxa" w:w="2000"/>
            <w:shd w:fill="FFFFFF" w:val="clear"/>
            <w:tcMar>
              <w:top w:type="dxa" w:w="30"/>
              <w:left w:type="dxa" w:w="80"/>
              <w:bottom w:type="dxa" w:w="30"/>
              <w:right w:type="dxa" w:w="80"/>
            </w:tcMar>
          </w:tcPr>
          <w:p>
            <w:r>
              <w:rPr>
                <w:color w:val="222222"/>
                <w:sz w:val="18"/>
                <w:szCs w:val="18"/>
              </w:rPr>
              <w:t xml:space="preserve">nombre_1</w:t>
            </w:r>
          </w:p>
        </w:tc>
        <w:tc>
          <w:tcPr>
            <w:tcW w:type="dxa" w:w="4760"/>
            <w:shd w:fill="FFFFFF" w:val="clear"/>
            <w:tcMar>
              <w:top w:type="dxa" w:w="30"/>
              <w:left w:type="dxa" w:w="80"/>
              <w:bottom w:type="dxa" w:w="30"/>
              <w:right w:type="dxa" w:w="80"/>
            </w:tcMar>
          </w:tcPr>
          <w:p>
            <w:r>
              <w:rPr>
                <w:color w:val="222222"/>
                <w:sz w:val="18"/>
                <w:szCs w:val="18"/>
              </w:rPr>
              <w:t xml:space="preserve">Transportista asignado.</w:t>
            </w:r>
          </w:p>
        </w:tc>
      </w:tr>
      <w:tr>
        <w:tc>
          <w:tcPr>
            <w:tcW w:type="dxa" w:w="2600"/>
            <w:shd w:fill="f0f2f5" w:val="clear"/>
            <w:tcMar>
              <w:top w:type="dxa" w:w="30"/>
              <w:left w:type="dxa" w:w="80"/>
              <w:bottom w:type="dxa" w:w="30"/>
              <w:right w:type="dxa" w:w="80"/>
            </w:tcMar>
          </w:tcPr>
          <w:p>
            <w:r>
              <w:rPr>
                <w:color w:val="222222"/>
                <w:sz w:val="18"/>
                <w:szCs w:val="18"/>
              </w:rPr>
              <w:t xml:space="preserve">Ruta</w:t>
            </w:r>
          </w:p>
        </w:tc>
        <w:tc>
          <w:tcPr>
            <w:tcW w:type="dxa" w:w="2000"/>
            <w:shd w:fill="f0f2f5" w:val="clear"/>
            <w:tcMar>
              <w:top w:type="dxa" w:w="30"/>
              <w:left w:type="dxa" w:w="80"/>
              <w:bottom w:type="dxa" w:w="30"/>
              <w:right w:type="dxa" w:w="80"/>
            </w:tcMar>
          </w:tcPr>
          <w:p>
            <w:r>
              <w:rPr>
                <w:color w:val="222222"/>
                <w:sz w:val="18"/>
                <w:szCs w:val="18"/>
              </w:rPr>
              <w:t xml:space="preserve">ruta</w:t>
            </w:r>
          </w:p>
        </w:tc>
        <w:tc>
          <w:tcPr>
            <w:tcW w:type="dxa" w:w="4760"/>
            <w:shd w:fill="f0f2f5" w:val="clear"/>
            <w:tcMar>
              <w:top w:type="dxa" w:w="30"/>
              <w:left w:type="dxa" w:w="80"/>
              <w:bottom w:type="dxa" w:w="30"/>
              <w:right w:type="dxa" w:w="80"/>
            </w:tcMar>
          </w:tcPr>
          <w:p>
            <w:r>
              <w:rPr>
                <w:color w:val="222222"/>
                <w:sz w:val="18"/>
                <w:szCs w:val="18"/>
              </w:rPr>
              <w:t xml:space="preserve">Ruta del transporte.</w:t>
            </w:r>
          </w:p>
        </w:tc>
      </w:tr>
      <w:tr>
        <w:tc>
          <w:tcPr>
            <w:tcW w:type="dxa" w:w="2600"/>
            <w:shd w:fill="FFFFFF" w:val="clear"/>
            <w:tcMar>
              <w:top w:type="dxa" w:w="30"/>
              <w:left w:type="dxa" w:w="80"/>
              <w:bottom w:type="dxa" w:w="30"/>
              <w:right w:type="dxa" w:w="80"/>
            </w:tcMar>
          </w:tcPr>
          <w:p>
            <w:r>
              <w:rPr>
                <w:color w:val="222222"/>
                <w:sz w:val="18"/>
                <w:szCs w:val="18"/>
              </w:rPr>
              <w:t xml:space="preserve">Destinatario</w:t>
            </w:r>
          </w:p>
        </w:tc>
        <w:tc>
          <w:tcPr>
            <w:tcW w:type="dxa" w:w="2000"/>
            <w:shd w:fill="FFFFFF" w:val="clear"/>
            <w:tcMar>
              <w:top w:type="dxa" w:w="30"/>
              <w:left w:type="dxa" w:w="80"/>
              <w:bottom w:type="dxa" w:w="30"/>
              <w:right w:type="dxa" w:w="80"/>
            </w:tcMar>
          </w:tcPr>
          <w:p>
            <w:r>
              <w:rPr>
                <w:color w:val="222222"/>
                <w:sz w:val="18"/>
                <w:szCs w:val="18"/>
              </w:rPr>
              <w:t xml:space="preserve">destinat</w:t>
            </w:r>
          </w:p>
        </w:tc>
        <w:tc>
          <w:tcPr>
            <w:tcW w:type="dxa" w:w="4760"/>
            <w:shd w:fill="FFFFFF" w:val="clear"/>
            <w:tcMar>
              <w:top w:type="dxa" w:w="30"/>
              <w:left w:type="dxa" w:w="80"/>
              <w:bottom w:type="dxa" w:w="30"/>
              <w:right w:type="dxa" w:w="80"/>
            </w:tcMar>
          </w:tcPr>
          <w:p>
            <w:r>
              <w:rPr>
                <w:color w:val="222222"/>
                <w:sz w:val="18"/>
                <w:szCs w:val="18"/>
              </w:rPr>
              <w:t xml:space="preserve">Centro/destinatario.</w:t>
            </w:r>
          </w:p>
        </w:tc>
      </w:tr>
      <w:tr>
        <w:tc>
          <w:tcPr>
            <w:tcW w:type="dxa" w:w="2600"/>
            <w:shd w:fill="f0f2f5" w:val="clear"/>
            <w:tcMar>
              <w:top w:type="dxa" w:w="30"/>
              <w:left w:type="dxa" w:w="80"/>
              <w:bottom w:type="dxa" w:w="30"/>
              <w:right w:type="dxa" w:w="80"/>
            </w:tcMar>
          </w:tcPr>
          <w:p>
            <w:r>
              <w:rPr>
                <w:color w:val="222222"/>
                <w:sz w:val="18"/>
                <w:szCs w:val="18"/>
              </w:rPr>
              <w:t xml:space="preserve">Fecha Entrega</w:t>
            </w:r>
          </w:p>
        </w:tc>
        <w:tc>
          <w:tcPr>
            <w:tcW w:type="dxa" w:w="2000"/>
            <w:shd w:fill="f0f2f5" w:val="clear"/>
            <w:tcMar>
              <w:top w:type="dxa" w:w="30"/>
              <w:left w:type="dxa" w:w="80"/>
              <w:bottom w:type="dxa" w:w="30"/>
              <w:right w:type="dxa" w:w="80"/>
            </w:tcMar>
          </w:tcPr>
          <w:p>
            <w:r>
              <w:rPr>
                <w:color w:val="222222"/>
                <w:sz w:val="18"/>
                <w:szCs w:val="18"/>
              </w:rPr>
              <w:t xml:space="preserve">fe_entrega</w:t>
            </w:r>
          </w:p>
        </w:tc>
        <w:tc>
          <w:tcPr>
            <w:tcW w:type="dxa" w:w="4760"/>
            <w:shd w:fill="f0f2f5" w:val="clear"/>
            <w:tcMar>
              <w:top w:type="dxa" w:w="30"/>
              <w:left w:type="dxa" w:w="80"/>
              <w:bottom w:type="dxa" w:w="30"/>
              <w:right w:type="dxa" w:w="80"/>
            </w:tcMar>
          </w:tcPr>
          <w:p>
            <w:r>
              <w:rPr>
                <w:color w:val="222222"/>
                <w:sz w:val="18"/>
                <w:szCs w:val="18"/>
              </w:rPr>
              <w:t xml:space="preserve">Fecha de entrega.</w:t>
            </w:r>
          </w:p>
        </w:tc>
      </w:tr>
      <w:tr>
        <w:tc>
          <w:tcPr>
            <w:tcW w:type="dxa" w:w="2600"/>
            <w:shd w:fill="FFFFFF" w:val="clear"/>
            <w:tcMar>
              <w:top w:type="dxa" w:w="30"/>
              <w:left w:type="dxa" w:w="80"/>
              <w:bottom w:type="dxa" w:w="30"/>
              <w:right w:type="dxa" w:w="80"/>
            </w:tcMar>
          </w:tcPr>
          <w:p>
            <w:r>
              <w:rPr>
                <w:color w:val="222222"/>
                <w:sz w:val="18"/>
                <w:szCs w:val="18"/>
              </w:rPr>
              <w:t xml:space="preserve">Entregas</w:t>
            </w:r>
          </w:p>
        </w:tc>
        <w:tc>
          <w:tcPr>
            <w:tcW w:type="dxa" w:w="2000"/>
            <w:shd w:fill="FFFFFF" w:val="clear"/>
            <w:tcMar>
              <w:top w:type="dxa" w:w="30"/>
              <w:left w:type="dxa" w:w="80"/>
              <w:bottom w:type="dxa" w:w="30"/>
              <w:right w:type="dxa" w:w="80"/>
            </w:tcMar>
          </w:tcPr>
          <w:p>
            <w:r>
              <w:rPr>
                <w:color w:val="222222"/>
                <w:sz w:val="18"/>
                <w:szCs w:val="18"/>
              </w:rPr>
              <w:t xml:space="preserve">(calculado)</w:t>
            </w:r>
          </w:p>
        </w:tc>
        <w:tc>
          <w:tcPr>
            <w:tcW w:type="dxa" w:w="4760"/>
            <w:shd w:fill="FFFFFF" w:val="clear"/>
            <w:tcMar>
              <w:top w:type="dxa" w:w="30"/>
              <w:left w:type="dxa" w:w="80"/>
              <w:bottom w:type="dxa" w:w="30"/>
              <w:right w:type="dxa" w:w="80"/>
            </w:tcMar>
          </w:tcPr>
          <w:p>
            <w:r>
              <w:rPr>
                <w:color w:val="222222"/>
                <w:sz w:val="18"/>
                <w:szCs w:val="18"/>
              </w:rPr>
              <w:t xml:space="preserve">Número de entregas distintas del transporte.</w:t>
            </w:r>
          </w:p>
        </w:tc>
      </w:tr>
      <w:tr>
        <w:tc>
          <w:tcPr>
            <w:tcW w:type="dxa" w:w="2600"/>
            <w:shd w:fill="f0f2f5" w:val="clear"/>
            <w:tcMar>
              <w:top w:type="dxa" w:w="30"/>
              <w:left w:type="dxa" w:w="80"/>
              <w:bottom w:type="dxa" w:w="30"/>
              <w:right w:type="dxa" w:w="80"/>
            </w:tcMar>
          </w:tcPr>
          <w:p>
            <w:r>
              <w:rPr>
                <w:color w:val="222222"/>
                <w:sz w:val="18"/>
                <w:szCs w:val="18"/>
              </w:rPr>
              <w:t xml:space="preserve">Materiales</w:t>
            </w:r>
          </w:p>
        </w:tc>
        <w:tc>
          <w:tcPr>
            <w:tcW w:type="dxa" w:w="2000"/>
            <w:shd w:fill="f0f2f5" w:val="clear"/>
            <w:tcMar>
              <w:top w:type="dxa" w:w="30"/>
              <w:left w:type="dxa" w:w="80"/>
              <w:bottom w:type="dxa" w:w="30"/>
              <w:right w:type="dxa" w:w="80"/>
            </w:tcMar>
          </w:tcPr>
          <w:p>
            <w:r>
              <w:rPr>
                <w:color w:val="222222"/>
                <w:sz w:val="18"/>
                <w:szCs w:val="18"/>
              </w:rPr>
              <w:t xml:space="preserve">(calculado)</w:t>
            </w:r>
          </w:p>
        </w:tc>
        <w:tc>
          <w:tcPr>
            <w:tcW w:type="dxa" w:w="4760"/>
            <w:shd w:fill="f0f2f5" w:val="clear"/>
            <w:tcMar>
              <w:top w:type="dxa" w:w="30"/>
              <w:left w:type="dxa" w:w="80"/>
              <w:bottom w:type="dxa" w:w="30"/>
              <w:right w:type="dxa" w:w="80"/>
            </w:tcMar>
          </w:tcPr>
          <w:p>
            <w:r>
              <w:rPr>
                <w:color w:val="222222"/>
                <w:sz w:val="18"/>
                <w:szCs w:val="18"/>
              </w:rPr>
              <w:t xml:space="preserve">Número de líneas de material.</w:t>
            </w:r>
          </w:p>
        </w:tc>
      </w:tr>
    </w:tbl>
    <w:p>
      <w:pPr>
        <w:spacing w:after="120" w:line="276"/>
      </w:pPr>
      <w:r>
        <w:rPr>
          <w:i/>
          <w:iCs/>
          <w:color w:val="222222"/>
          <w:sz w:val="21"/>
          <w:szCs w:val="21"/>
        </w:rPr>
        <w:t xml:space="preserve">Detalle expandible: Entrega, Material, Descripción, Cantidad, UM, Documento de Compra, Hoja de Entrega.</w:t>
      </w:r>
    </w:p>
    <w:p>
      <w:r>
        <w:br w:type="page"/>
      </w:r>
    </w:p>
    <w:p>
      <w:pPr>
        <w:pStyle w:val="Heading1"/>
        <w:spacing w:after="140" w:before="320"/>
      </w:pPr>
      <w:r>
        <w:rPr>
          <w:b/>
          <w:bCs/>
          <w:color w:val="0d47a1"/>
          <w:sz w:val="30"/>
          <w:szCs w:val="30"/>
        </w:rPr>
        <w:t xml:space="preserve">6. Reglas de carga y priorización (Plan de Carga)</w:t>
      </w:r>
    </w:p>
    <w:p>
      <w:pPr>
        <w:spacing w:after="120" w:line="276"/>
      </w:pPr>
      <w:r>
        <w:rPr>
          <w:color w:val="222222"/>
          <w:sz w:val="21"/>
          <w:szCs w:val="21"/>
        </w:rPr>
        <w:t xml:space="preserve">El Plan de Carga arma, por cada sucursal, el camión del día consolidando todas las categorías. Calcula el porcentaje de ocupación respecto de la capacidad del camión y asigna un estado. Esta sección detalla todas las reglas: capacidad, clasificación de quiebre, priorización, fechas y rangos, orden de llenado y estados.</w:t>
      </w:r>
    </w:p>
    <w:p>
      <w:pPr>
        <w:pStyle w:val="Heading2"/>
        <w:spacing w:after="100" w:before="240"/>
      </w:pPr>
      <w:r>
        <w:rPr>
          <w:b/>
          <w:bCs/>
          <w:color w:val="0d47a1"/>
          <w:sz w:val="26"/>
          <w:szCs w:val="26"/>
        </w:rPr>
        <w:t xml:space="preserve">6.1 Capacidad del camión</w:t>
      </w:r>
    </w:p>
    <w:p>
      <w:pPr>
        <w:pStyle w:val="ListParagraph"/>
        <w:numPr>
          <w:ilvl w:val="0"/>
          <w:numId w:val="2"/>
        </w:numPr>
        <w:spacing w:after="60" w:line="268"/>
      </w:pPr>
      <w:r>
        <w:rPr>
          <w:color w:val="222222"/>
          <w:sz w:val="21"/>
          <w:szCs w:val="21"/>
        </w:rPr>
        <w:t xml:space="preserve">Capacidad por defecto: </w:t>
      </w:r>
      <w:r>
        <w:rPr>
          <w:b/>
          <w:bCs/>
          <w:color w:val="222222"/>
          <w:sz w:val="21"/>
          <w:szCs w:val="21"/>
        </w:rPr>
        <w:t xml:space="preserve">28 toneladas</w:t>
      </w:r>
      <w:r>
        <w:rPr>
          <w:color w:val="222222"/>
          <w:sz w:val="21"/>
          <w:szCs w:val="21"/>
        </w:rPr>
        <w:t xml:space="preserve">.</w:t>
      </w:r>
    </w:p>
    <w:p>
      <w:pPr>
        <w:pStyle w:val="ListParagraph"/>
        <w:numPr>
          <w:ilvl w:val="0"/>
          <w:numId w:val="2"/>
        </w:numPr>
        <w:spacing w:after="60" w:line="268"/>
      </w:pPr>
      <w:r>
        <w:rPr>
          <w:color w:val="222222"/>
          <w:sz w:val="21"/>
          <w:szCs w:val="21"/>
        </w:rPr>
        <w:t xml:space="preserve">Capacidad reducida: </w:t>
      </w:r>
      <w:r>
        <w:rPr>
          <w:b/>
          <w:bCs/>
          <w:color w:val="222222"/>
          <w:sz w:val="21"/>
          <w:szCs w:val="21"/>
        </w:rPr>
        <w:t xml:space="preserve">15 toneladas</w:t>
      </w:r>
      <w:r>
        <w:rPr>
          <w:color w:val="222222"/>
          <w:sz w:val="21"/>
          <w:szCs w:val="21"/>
        </w:rPr>
        <w:t xml:space="preserve"> para los centros 1050 y 1005. Si la carga de ese centro supera las 28 T, se usa 28 T (camión grande).</w:t>
      </w:r>
    </w:p>
    <w:p>
      <w:pPr>
        <w:pStyle w:val="Heading2"/>
        <w:spacing w:after="100" w:before="240"/>
      </w:pPr>
      <w:r>
        <w:rPr>
          <w:b/>
          <w:bCs/>
          <w:color w:val="0d47a1"/>
          <w:sz w:val="26"/>
          <w:szCs w:val="26"/>
        </w:rPr>
        <w:t xml:space="preserve">6.2 Clasificación de quiebre (por días de stock, según SLIM)</w:t>
      </w:r>
    </w:p>
    <w:p>
      <w:pPr>
        <w:spacing w:after="120" w:line="276"/>
      </w:pPr>
      <w:r>
        <w:rPr>
          <w:color w:val="222222"/>
          <w:sz w:val="21"/>
          <w:szCs w:val="21"/>
        </w:rPr>
        <w:t xml:space="preserve">Se consideran quebrados los materiales con StockDays ≤ 7. La clasificación por color/urgencia es:</w:t>
      </w:r>
    </w:p>
    <w:tbl>
      <w:tblPr>
        <w:tblW w:type="dxa" w:w="9360"/>
        <w:tblBorders>
          <w:top w:val="single" w:color="cccccc" w:sz="2"/>
          <w:left w:val="single" w:color="cccccc" w:sz="2"/>
          <w:bottom w:val="single" w:color="cccccc" w:sz="2"/>
          <w:right w:val="single" w:color="cccccc" w:sz="2"/>
          <w:insideH w:val="single" w:color="dddddd" w:sz="1"/>
          <w:insideV w:val="single" w:color="dddddd" w:sz="1"/>
        </w:tblBorders>
      </w:tblPr>
      <w:tblGrid>
        <w:gridCol w:w="2400"/>
        <w:gridCol w:w="3480"/>
        <w:gridCol w:w="3480"/>
      </w:tblGrid>
      <w:tr>
        <w:trPr>
          <w:tblHeader/>
        </w:trPr>
        <w:tc>
          <w:tcPr>
            <w:tcW w:type="dxa" w:w="2400"/>
            <w:shd w:fill="0d47a1" w:val="clear"/>
            <w:tcMar>
              <w:top w:type="dxa" w:w="40"/>
              <w:left w:type="dxa" w:w="80"/>
              <w:bottom w:type="dxa" w:w="40"/>
              <w:right w:type="dxa" w:w="80"/>
            </w:tcMar>
          </w:tcPr>
          <w:p>
            <w:r>
              <w:rPr>
                <w:b/>
                <w:bCs/>
                <w:color w:val="FFFFFF"/>
                <w:sz w:val="19"/>
                <w:szCs w:val="19"/>
              </w:rPr>
              <w:t xml:space="preserve">Días de stock</w:t>
            </w:r>
          </w:p>
        </w:tc>
        <w:tc>
          <w:tcPr>
            <w:tcW w:type="dxa" w:w="3480"/>
            <w:shd w:fill="0d47a1" w:val="clear"/>
            <w:tcMar>
              <w:top w:type="dxa" w:w="40"/>
              <w:left w:type="dxa" w:w="80"/>
              <w:bottom w:type="dxa" w:w="40"/>
              <w:right w:type="dxa" w:w="80"/>
            </w:tcMar>
          </w:tcPr>
          <w:p>
            <w:r>
              <w:rPr>
                <w:b/>
                <w:bCs/>
                <w:color w:val="FFFFFF"/>
                <w:sz w:val="19"/>
                <w:szCs w:val="19"/>
              </w:rPr>
              <w:t xml:space="preserve">Clasificación</w:t>
            </w:r>
          </w:p>
        </w:tc>
        <w:tc>
          <w:tcPr>
            <w:tcW w:type="dxa" w:w="3480"/>
            <w:shd w:fill="0d47a1" w:val="clear"/>
            <w:tcMar>
              <w:top w:type="dxa" w:w="40"/>
              <w:left w:type="dxa" w:w="80"/>
              <w:bottom w:type="dxa" w:w="40"/>
              <w:right w:type="dxa" w:w="80"/>
            </w:tcMar>
          </w:tcPr>
          <w:p>
            <w:r>
              <w:rPr>
                <w:b/>
                <w:bCs/>
                <w:color w:val="FFFFFF"/>
                <w:sz w:val="19"/>
                <w:szCs w:val="19"/>
              </w:rPr>
              <w:t xml:space="preserve">Semáforo</w:t>
            </w:r>
          </w:p>
        </w:tc>
      </w:tr>
      <w:tr>
        <w:tc>
          <w:tcPr>
            <w:tcW w:type="dxa" w:w="2400"/>
            <w:shd w:fill="FFFFFF" w:val="clear"/>
            <w:tcMar>
              <w:top w:type="dxa" w:w="30"/>
              <w:left w:type="dxa" w:w="80"/>
              <w:bottom w:type="dxa" w:w="30"/>
              <w:right w:type="dxa" w:w="80"/>
            </w:tcMar>
          </w:tcPr>
          <w:p>
            <w:r>
              <w:rPr>
                <w:color w:val="222222"/>
                <w:sz w:val="18"/>
                <w:szCs w:val="18"/>
              </w:rPr>
              <w:t xml:space="preserve">0 a 3 días</w:t>
            </w:r>
          </w:p>
        </w:tc>
        <w:tc>
          <w:tcPr>
            <w:tcW w:type="dxa" w:w="3480"/>
            <w:shd w:fill="FFFFFF" w:val="clear"/>
            <w:tcMar>
              <w:top w:type="dxa" w:w="30"/>
              <w:left w:type="dxa" w:w="80"/>
              <w:bottom w:type="dxa" w:w="30"/>
              <w:right w:type="dxa" w:w="80"/>
            </w:tcMar>
          </w:tcPr>
          <w:p>
            <w:r>
              <w:rPr>
                <w:color w:val="222222"/>
                <w:sz w:val="18"/>
                <w:szCs w:val="18"/>
              </w:rPr>
              <w:t xml:space="preserve">MATERIAL QUEBRADO URGENTE</w:t>
            </w:r>
          </w:p>
        </w:tc>
        <w:tc>
          <w:tcPr>
            <w:tcW w:type="dxa" w:w="3480"/>
            <w:shd w:fill="FFFFFF" w:val="clear"/>
            <w:tcMar>
              <w:top w:type="dxa" w:w="30"/>
              <w:left w:type="dxa" w:w="80"/>
              <w:bottom w:type="dxa" w:w="30"/>
              <w:right w:type="dxa" w:w="80"/>
            </w:tcMar>
          </w:tcPr>
          <w:p>
            <w:r>
              <w:rPr>
                <w:color w:val="222222"/>
                <w:sz w:val="18"/>
                <w:szCs w:val="18"/>
              </w:rPr>
              <w:t xml:space="preserve">Rojo</w:t>
            </w:r>
          </w:p>
        </w:tc>
      </w:tr>
      <w:tr>
        <w:tc>
          <w:tcPr>
            <w:tcW w:type="dxa" w:w="2400"/>
            <w:shd w:fill="f0f2f5" w:val="clear"/>
            <w:tcMar>
              <w:top w:type="dxa" w:w="30"/>
              <w:left w:type="dxa" w:w="80"/>
              <w:bottom w:type="dxa" w:w="30"/>
              <w:right w:type="dxa" w:w="80"/>
            </w:tcMar>
          </w:tcPr>
          <w:p>
            <w:r>
              <w:rPr>
                <w:color w:val="222222"/>
                <w:sz w:val="18"/>
                <w:szCs w:val="18"/>
              </w:rPr>
              <w:t xml:space="preserve">3 a 5 días</w:t>
            </w:r>
          </w:p>
        </w:tc>
        <w:tc>
          <w:tcPr>
            <w:tcW w:type="dxa" w:w="3480"/>
            <w:shd w:fill="f0f2f5" w:val="clear"/>
            <w:tcMar>
              <w:top w:type="dxa" w:w="30"/>
              <w:left w:type="dxa" w:w="80"/>
              <w:bottom w:type="dxa" w:w="30"/>
              <w:right w:type="dxa" w:w="80"/>
            </w:tcMar>
          </w:tcPr>
          <w:p>
            <w:r>
              <w:rPr>
                <w:color w:val="222222"/>
                <w:sz w:val="18"/>
                <w:szCs w:val="18"/>
              </w:rPr>
              <w:t xml:space="preserve">STOCK CRÍTICO URGENTE</w:t>
            </w:r>
          </w:p>
        </w:tc>
        <w:tc>
          <w:tcPr>
            <w:tcW w:type="dxa" w:w="3480"/>
            <w:shd w:fill="f0f2f5" w:val="clear"/>
            <w:tcMar>
              <w:top w:type="dxa" w:w="30"/>
              <w:left w:type="dxa" w:w="80"/>
              <w:bottom w:type="dxa" w:w="30"/>
              <w:right w:type="dxa" w:w="80"/>
            </w:tcMar>
          </w:tcPr>
          <w:p>
            <w:r>
              <w:rPr>
                <w:color w:val="222222"/>
                <w:sz w:val="18"/>
                <w:szCs w:val="18"/>
              </w:rPr>
              <w:t xml:space="preserve">Naranjo</w:t>
            </w:r>
          </w:p>
        </w:tc>
      </w:tr>
      <w:tr>
        <w:tc>
          <w:tcPr>
            <w:tcW w:type="dxa" w:w="2400"/>
            <w:shd w:fill="FFFFFF" w:val="clear"/>
            <w:tcMar>
              <w:top w:type="dxa" w:w="30"/>
              <w:left w:type="dxa" w:w="80"/>
              <w:bottom w:type="dxa" w:w="30"/>
              <w:right w:type="dxa" w:w="80"/>
            </w:tcMar>
          </w:tcPr>
          <w:p>
            <w:r>
              <w:rPr>
                <w:color w:val="222222"/>
                <w:sz w:val="18"/>
                <w:szCs w:val="18"/>
              </w:rPr>
              <w:t xml:space="preserve">6 a 7 días</w:t>
            </w:r>
          </w:p>
        </w:tc>
        <w:tc>
          <w:tcPr>
            <w:tcW w:type="dxa" w:w="3480"/>
            <w:shd w:fill="FFFFFF" w:val="clear"/>
            <w:tcMar>
              <w:top w:type="dxa" w:w="30"/>
              <w:left w:type="dxa" w:w="80"/>
              <w:bottom w:type="dxa" w:w="30"/>
              <w:right w:type="dxa" w:w="80"/>
            </w:tcMar>
          </w:tcPr>
          <w:p>
            <w:r>
              <w:rPr>
                <w:color w:val="222222"/>
                <w:sz w:val="18"/>
                <w:szCs w:val="18"/>
              </w:rPr>
              <w:t xml:space="preserve">STOCK EN REVISIÓN</w:t>
            </w:r>
          </w:p>
        </w:tc>
        <w:tc>
          <w:tcPr>
            <w:tcW w:type="dxa" w:w="3480"/>
            <w:shd w:fill="FFFFFF" w:val="clear"/>
            <w:tcMar>
              <w:top w:type="dxa" w:w="30"/>
              <w:left w:type="dxa" w:w="80"/>
              <w:bottom w:type="dxa" w:w="30"/>
              <w:right w:type="dxa" w:w="80"/>
            </w:tcMar>
          </w:tcPr>
          <w:p>
            <w:r>
              <w:rPr>
                <w:color w:val="222222"/>
                <w:sz w:val="18"/>
                <w:szCs w:val="18"/>
              </w:rPr>
              <w:t xml:space="preserve">Amarillo</w:t>
            </w:r>
          </w:p>
        </w:tc>
      </w:tr>
    </w:tbl>
    <w:p>
      <w:pPr>
        <w:spacing w:after="100"/>
      </w:pPr>
    </w:p>
    <w:p>
      <w:pPr>
        <w:pStyle w:val="ListParagraph"/>
        <w:numPr>
          <w:ilvl w:val="0"/>
          <w:numId w:val="2"/>
        </w:numPr>
        <w:spacing w:after="60" w:line="268"/>
      </w:pPr>
      <w:r>
        <w:rPr>
          <w:color w:val="222222"/>
          <w:sz w:val="21"/>
          <w:szCs w:val="21"/>
        </w:rPr>
        <w:t xml:space="preserve">Solo se muestran los quiebres de los centros: 1005, 1020, 1040, 1050, 1060, 1070, 1080, 1090, 1100, 1160.</w:t>
      </w:r>
    </w:p>
    <w:p>
      <w:pPr>
        <w:pStyle w:val="Heading2"/>
        <w:spacing w:after="100" w:before="240"/>
      </w:pPr>
      <w:r>
        <w:rPr>
          <w:b/>
          <w:bCs/>
          <w:color w:val="0d47a1"/>
          <w:sz w:val="26"/>
          <w:szCs w:val="26"/>
        </w:rPr>
        <w:t xml:space="preserve">6.3 Priorización de Pedidos de Traslados 1003 (grupos B/C/D/E)</w:t>
      </w:r>
    </w:p>
    <w:p>
      <w:pPr>
        <w:spacing w:after="120" w:line="276"/>
      </w:pPr>
      <w:r>
        <w:rPr>
          <w:color w:val="222222"/>
          <w:sz w:val="21"/>
          <w:szCs w:val="21"/>
        </w:rPr>
        <w:t xml:space="preserve">Cada línea material/centro se clasifica en un grupo que define su prioridad de carga. La regla usa el usuario que creó el traslado, la clasificación ABC (de SLIM) y si el material está quebrado. El sistema es ZE_SIS.</w:t>
      </w:r>
    </w:p>
    <w:tbl>
      <w:tblPr>
        <w:tblW w:type="dxa" w:w="9360"/>
        <w:tblBorders>
          <w:top w:val="single" w:color="cccccc" w:sz="2"/>
          <w:left w:val="single" w:color="cccccc" w:sz="2"/>
          <w:bottom w:val="single" w:color="cccccc" w:sz="2"/>
          <w:right w:val="single" w:color="cccccc" w:sz="2"/>
          <w:insideH w:val="single" w:color="dddddd" w:sz="1"/>
          <w:insideV w:val="single" w:color="dddddd" w:sz="1"/>
        </w:tblBorders>
      </w:tblPr>
      <w:tblGrid>
        <w:gridCol w:w="1200"/>
        <w:gridCol w:w="4560"/>
        <w:gridCol w:w="3600"/>
      </w:tblGrid>
      <w:tr>
        <w:trPr>
          <w:tblHeader/>
        </w:trPr>
        <w:tc>
          <w:tcPr>
            <w:tcW w:type="dxa" w:w="1200"/>
            <w:shd w:fill="0d47a1" w:val="clear"/>
            <w:tcMar>
              <w:top w:type="dxa" w:w="40"/>
              <w:left w:type="dxa" w:w="80"/>
              <w:bottom w:type="dxa" w:w="40"/>
              <w:right w:type="dxa" w:w="80"/>
            </w:tcMar>
          </w:tcPr>
          <w:p>
            <w:r>
              <w:rPr>
                <w:b/>
                <w:bCs/>
                <w:color w:val="FFFFFF"/>
                <w:sz w:val="19"/>
                <w:szCs w:val="19"/>
              </w:rPr>
              <w:t xml:space="preserve">Grupo</w:t>
            </w:r>
          </w:p>
        </w:tc>
        <w:tc>
          <w:tcPr>
            <w:tcW w:type="dxa" w:w="4560"/>
            <w:shd w:fill="0d47a1" w:val="clear"/>
            <w:tcMar>
              <w:top w:type="dxa" w:w="40"/>
              <w:left w:type="dxa" w:w="80"/>
              <w:bottom w:type="dxa" w:w="40"/>
              <w:right w:type="dxa" w:w="80"/>
            </w:tcMar>
          </w:tcPr>
          <w:p>
            <w:r>
              <w:rPr>
                <w:b/>
                <w:bCs/>
                <w:color w:val="FFFFFF"/>
                <w:sz w:val="19"/>
                <w:szCs w:val="19"/>
              </w:rPr>
              <w:t xml:space="preserve">Condición</w:t>
            </w:r>
          </w:p>
        </w:tc>
        <w:tc>
          <w:tcPr>
            <w:tcW w:type="dxa" w:w="3600"/>
            <w:shd w:fill="0d47a1" w:val="clear"/>
            <w:tcMar>
              <w:top w:type="dxa" w:w="40"/>
              <w:left w:type="dxa" w:w="80"/>
              <w:bottom w:type="dxa" w:w="40"/>
              <w:right w:type="dxa" w:w="80"/>
            </w:tcMar>
          </w:tcPr>
          <w:p>
            <w:r>
              <w:rPr>
                <w:b/>
                <w:bCs/>
                <w:color w:val="FFFFFF"/>
                <w:sz w:val="19"/>
                <w:szCs w:val="19"/>
              </w:rPr>
              <w:t xml:space="preserve">Bucket / destino en Plan de Carga</w:t>
            </w:r>
          </w:p>
        </w:tc>
      </w:tr>
      <w:tr>
        <w:tc>
          <w:tcPr>
            <w:tcW w:type="dxa" w:w="1200"/>
            <w:shd w:fill="FFFFFF" w:val="clear"/>
            <w:tcMar>
              <w:top w:type="dxa" w:w="30"/>
              <w:left w:type="dxa" w:w="80"/>
              <w:bottom w:type="dxa" w:w="30"/>
              <w:right w:type="dxa" w:w="80"/>
            </w:tcMar>
          </w:tcPr>
          <w:p>
            <w:r>
              <w:rPr>
                <w:b/>
                <w:bCs/>
                <w:color w:val="222222"/>
                <w:sz w:val="18"/>
                <w:szCs w:val="18"/>
              </w:rPr>
              <w:t xml:space="preserve">B</w:t>
            </w:r>
          </w:p>
        </w:tc>
        <w:tc>
          <w:tcPr>
            <w:tcW w:type="dxa" w:w="4560"/>
            <w:shd w:fill="FFFFFF" w:val="clear"/>
            <w:tcMar>
              <w:top w:type="dxa" w:w="30"/>
              <w:left w:type="dxa" w:w="80"/>
              <w:bottom w:type="dxa" w:w="30"/>
              <w:right w:type="dxa" w:w="80"/>
            </w:tcMar>
          </w:tcPr>
          <w:p>
            <w:r>
              <w:rPr>
                <w:color w:val="222222"/>
                <w:sz w:val="18"/>
                <w:szCs w:val="18"/>
              </w:rPr>
              <w:t xml:space="preserve">Creado por un usuario ≠ ZE_SIS (creado manualmente por una persona).</w:t>
            </w:r>
          </w:p>
        </w:tc>
        <w:tc>
          <w:tcPr>
            <w:tcW w:type="dxa" w:w="3600"/>
            <w:shd w:fill="FFFFFF" w:val="clear"/>
            <w:tcMar>
              <w:top w:type="dxa" w:w="30"/>
              <w:left w:type="dxa" w:w="80"/>
              <w:bottom w:type="dxa" w:w="30"/>
              <w:right w:type="dxa" w:w="80"/>
            </w:tcMar>
          </w:tcPr>
          <w:p>
            <w:r>
              <w:rPr>
                <w:color w:val="222222"/>
                <w:sz w:val="18"/>
                <w:szCs w:val="18"/>
              </w:rPr>
              <w:t xml:space="preserve">PRIORIDAD (máxima) → columna 5º</w:t>
            </w:r>
          </w:p>
        </w:tc>
      </w:tr>
      <w:tr>
        <w:tc>
          <w:tcPr>
            <w:tcW w:type="dxa" w:w="1200"/>
            <w:shd w:fill="f0f2f5" w:val="clear"/>
            <w:tcMar>
              <w:top w:type="dxa" w:w="30"/>
              <w:left w:type="dxa" w:w="80"/>
              <w:bottom w:type="dxa" w:w="30"/>
              <w:right w:type="dxa" w:w="80"/>
            </w:tcMar>
          </w:tcPr>
          <w:p>
            <w:r>
              <w:rPr>
                <w:b/>
                <w:bCs/>
                <w:color w:val="222222"/>
                <w:sz w:val="18"/>
                <w:szCs w:val="18"/>
              </w:rPr>
              <w:t xml:space="preserve">C</w:t>
            </w:r>
          </w:p>
        </w:tc>
        <w:tc>
          <w:tcPr>
            <w:tcW w:type="dxa" w:w="4560"/>
            <w:shd w:fill="f0f2f5" w:val="clear"/>
            <w:tcMar>
              <w:top w:type="dxa" w:w="30"/>
              <w:left w:type="dxa" w:w="80"/>
              <w:bottom w:type="dxa" w:w="30"/>
              <w:right w:type="dxa" w:w="80"/>
            </w:tcMar>
          </w:tcPr>
          <w:p>
            <w:r>
              <w:rPr>
                <w:color w:val="222222"/>
                <w:sz w:val="18"/>
                <w:szCs w:val="18"/>
              </w:rPr>
              <w:t xml:space="preserve">Clasificación ABC = AA (esté o no quebrado).</w:t>
            </w:r>
          </w:p>
        </w:tc>
        <w:tc>
          <w:tcPr>
            <w:tcW w:type="dxa" w:w="3600"/>
            <w:shd w:fill="f0f2f5" w:val="clear"/>
            <w:tcMar>
              <w:top w:type="dxa" w:w="30"/>
              <w:left w:type="dxa" w:w="80"/>
              <w:bottom w:type="dxa" w:w="30"/>
              <w:right w:type="dxa" w:w="80"/>
            </w:tcMar>
          </w:tcPr>
          <w:p>
            <w:r>
              <w:rPr>
                <w:color w:val="222222"/>
                <w:sz w:val="18"/>
                <w:szCs w:val="18"/>
              </w:rPr>
              <w:t xml:space="preserve">PRIORIDAD → columna 5º</w:t>
            </w:r>
          </w:p>
        </w:tc>
      </w:tr>
      <w:tr>
        <w:tc>
          <w:tcPr>
            <w:tcW w:type="dxa" w:w="1200"/>
            <w:shd w:fill="FFFFFF" w:val="clear"/>
            <w:tcMar>
              <w:top w:type="dxa" w:w="30"/>
              <w:left w:type="dxa" w:w="80"/>
              <w:bottom w:type="dxa" w:w="30"/>
              <w:right w:type="dxa" w:w="80"/>
            </w:tcMar>
          </w:tcPr>
          <w:p>
            <w:r>
              <w:rPr>
                <w:b/>
                <w:bCs/>
                <w:color w:val="222222"/>
                <w:sz w:val="18"/>
                <w:szCs w:val="18"/>
              </w:rPr>
              <w:t xml:space="preserve">D</w:t>
            </w:r>
          </w:p>
        </w:tc>
        <w:tc>
          <w:tcPr>
            <w:tcW w:type="dxa" w:w="4560"/>
            <w:shd w:fill="FFFFFF" w:val="clear"/>
            <w:tcMar>
              <w:top w:type="dxa" w:w="30"/>
              <w:left w:type="dxa" w:w="80"/>
              <w:bottom w:type="dxa" w:w="30"/>
              <w:right w:type="dxa" w:w="80"/>
            </w:tcMar>
          </w:tcPr>
          <w:p>
            <w:r>
              <w:rPr>
                <w:color w:val="222222"/>
                <w:sz w:val="18"/>
                <w:szCs w:val="18"/>
              </w:rPr>
              <w:t xml:space="preserve">Material QUEBRADO (StockDays ≤ 7) con cualquier otra clasificación.</w:t>
            </w:r>
          </w:p>
        </w:tc>
        <w:tc>
          <w:tcPr>
            <w:tcW w:type="dxa" w:w="3600"/>
            <w:shd w:fill="FFFFFF" w:val="clear"/>
            <w:tcMar>
              <w:top w:type="dxa" w:w="30"/>
              <w:left w:type="dxa" w:w="80"/>
              <w:bottom w:type="dxa" w:w="30"/>
              <w:right w:type="dxa" w:w="80"/>
            </w:tcMar>
          </w:tcPr>
          <w:p>
            <w:r>
              <w:rPr>
                <w:color w:val="222222"/>
                <w:sz w:val="18"/>
                <w:szCs w:val="18"/>
              </w:rPr>
              <w:t xml:space="preserve">PRIORIDAD → columna 5º</w:t>
            </w:r>
          </w:p>
        </w:tc>
      </w:tr>
      <w:tr>
        <w:tc>
          <w:tcPr>
            <w:tcW w:type="dxa" w:w="1200"/>
            <w:shd w:fill="f0f2f5" w:val="clear"/>
            <w:tcMar>
              <w:top w:type="dxa" w:w="30"/>
              <w:left w:type="dxa" w:w="80"/>
              <w:bottom w:type="dxa" w:w="30"/>
              <w:right w:type="dxa" w:w="80"/>
            </w:tcMar>
          </w:tcPr>
          <w:p>
            <w:r>
              <w:rPr>
                <w:b/>
                <w:bCs/>
                <w:color w:val="222222"/>
                <w:sz w:val="18"/>
                <w:szCs w:val="18"/>
              </w:rPr>
              <w:t xml:space="preserve">E</w:t>
            </w:r>
          </w:p>
        </w:tc>
        <w:tc>
          <w:tcPr>
            <w:tcW w:type="dxa" w:w="4560"/>
            <w:shd w:fill="f0f2f5" w:val="clear"/>
            <w:tcMar>
              <w:top w:type="dxa" w:w="30"/>
              <w:left w:type="dxa" w:w="80"/>
              <w:bottom w:type="dxa" w:w="30"/>
              <w:right w:type="dxa" w:w="80"/>
            </w:tcMar>
          </w:tcPr>
          <w:p>
            <w:r>
              <w:rPr>
                <w:color w:val="222222"/>
                <w:sz w:val="18"/>
                <w:szCs w:val="18"/>
              </w:rPr>
              <w:t xml:space="preserve">Material NO quebrado (el resto).</w:t>
            </w:r>
          </w:p>
        </w:tc>
        <w:tc>
          <w:tcPr>
            <w:tcW w:type="dxa" w:w="3600"/>
            <w:shd w:fill="f0f2f5" w:val="clear"/>
            <w:tcMar>
              <w:top w:type="dxa" w:w="30"/>
              <w:left w:type="dxa" w:w="80"/>
              <w:bottom w:type="dxa" w:w="30"/>
              <w:right w:type="dxa" w:w="80"/>
            </w:tcMar>
          </w:tcPr>
          <w:p>
            <w:r>
              <w:rPr>
                <w:color w:val="222222"/>
                <w:sz w:val="18"/>
                <w:szCs w:val="18"/>
              </w:rPr>
              <w:t xml:space="preserve">ABASTECIMIENTO → columna 6º</w:t>
            </w:r>
          </w:p>
        </w:tc>
      </w:tr>
    </w:tbl>
    <w:p>
      <w:pPr>
        <w:spacing w:after="100"/>
      </w:pPr>
    </w:p>
    <w:p>
      <w:pPr>
        <w:spacing w:after="120" w:line="276"/>
      </w:pPr>
      <w:r>
        <w:rPr>
          <w:color w:val="222222"/>
          <w:sz w:val="21"/>
          <w:szCs w:val="21"/>
        </w:rPr>
        <w:t xml:space="preserve">Dentro de cada bucket, el orden interno de los grupos D y E sigue la clasificación ABC: AB, AC, BA, BB, BC, CA, CB, CC, y por último SIN CLASIFICACIÓN. El plazo de priorización considera una ventana de -10 / +7 días respecto de la fecha de planificación.</w:t>
      </w:r>
    </w:p>
    <w:p>
      <w:r>
        <w:br w:type="page"/>
      </w:r>
    </w:p>
    <w:p>
      <w:pPr>
        <w:pStyle w:val="Heading2"/>
        <w:spacing w:after="100" w:before="240"/>
      </w:pPr>
      <w:r>
        <w:rPr>
          <w:b/>
          <w:bCs/>
          <w:color w:val="0d47a1"/>
          <w:sz w:val="26"/>
          <w:szCs w:val="26"/>
        </w:rPr>
        <w:t xml:space="preserve">6.4 Fechas y rangos por categoría</w:t>
      </w:r>
    </w:p>
    <w:p>
      <w:pPr>
        <w:spacing w:after="120" w:line="276"/>
      </w:pPr>
      <w:r>
        <w:rPr>
          <w:color w:val="222222"/>
          <w:sz w:val="21"/>
          <w:szCs w:val="21"/>
        </w:rPr>
        <w:t xml:space="preserve">Cada categoría del Plan de Carga considera una ventana de fechas distinta para decidir qué entra:</w:t>
      </w:r>
    </w:p>
    <w:tbl>
      <w:tblPr>
        <w:tblW w:type="dxa" w:w="9360"/>
        <w:tblBorders>
          <w:top w:val="single" w:color="cccccc" w:sz="2"/>
          <w:left w:val="single" w:color="cccccc" w:sz="2"/>
          <w:bottom w:val="single" w:color="cccccc" w:sz="2"/>
          <w:right w:val="single" w:color="cccccc" w:sz="2"/>
          <w:insideH w:val="single" w:color="dddddd" w:sz="1"/>
          <w:insideV w:val="single" w:color="dddddd" w:sz="1"/>
        </w:tblBorders>
      </w:tblPr>
      <w:tblGrid>
        <w:gridCol w:w="3000"/>
        <w:gridCol w:w="6360"/>
      </w:tblGrid>
      <w:tr>
        <w:trPr>
          <w:tblHeader/>
        </w:trPr>
        <w:tc>
          <w:tcPr>
            <w:tcW w:type="dxa" w:w="3000"/>
            <w:shd w:fill="0d47a1" w:val="clear"/>
            <w:tcMar>
              <w:top w:type="dxa" w:w="40"/>
              <w:left w:type="dxa" w:w="80"/>
              <w:bottom w:type="dxa" w:w="40"/>
              <w:right w:type="dxa" w:w="80"/>
            </w:tcMar>
          </w:tcPr>
          <w:p>
            <w:r>
              <w:rPr>
                <w:b/>
                <w:bCs/>
                <w:color w:val="FFFFFF"/>
                <w:sz w:val="19"/>
                <w:szCs w:val="19"/>
              </w:rPr>
              <w:t xml:space="preserve">Categoría</w:t>
            </w:r>
          </w:p>
        </w:tc>
        <w:tc>
          <w:tcPr>
            <w:tcW w:type="dxa" w:w="6360"/>
            <w:shd w:fill="0d47a1" w:val="clear"/>
            <w:tcMar>
              <w:top w:type="dxa" w:w="40"/>
              <w:left w:type="dxa" w:w="80"/>
              <w:bottom w:type="dxa" w:w="40"/>
              <w:right w:type="dxa" w:w="80"/>
            </w:tcMar>
          </w:tcPr>
          <w:p>
            <w:r>
              <w:rPr>
                <w:b/>
                <w:bCs/>
                <w:color w:val="FFFFFF"/>
                <w:sz w:val="19"/>
                <w:szCs w:val="19"/>
              </w:rPr>
              <w:t xml:space="preserve">Regla de fecha</w:t>
            </w:r>
          </w:p>
        </w:tc>
      </w:tr>
      <w:tr>
        <w:tc>
          <w:tcPr>
            <w:tcW w:type="dxa" w:w="3000"/>
            <w:shd w:fill="FFFFFF" w:val="clear"/>
            <w:tcMar>
              <w:top w:type="dxa" w:w="30"/>
              <w:left w:type="dxa" w:w="80"/>
              <w:bottom w:type="dxa" w:w="30"/>
              <w:right w:type="dxa" w:w="80"/>
            </w:tcMar>
          </w:tcPr>
          <w:p>
            <w:r>
              <w:rPr>
                <w:color w:val="222222"/>
                <w:sz w:val="18"/>
                <w:szCs w:val="18"/>
              </w:rPr>
              <w:t xml:space="preserve">REVEX</w:t>
            </w:r>
          </w:p>
        </w:tc>
        <w:tc>
          <w:tcPr>
            <w:tcW w:type="dxa" w:w="6360"/>
            <w:shd w:fill="FFFFFF" w:val="clear"/>
            <w:tcMar>
              <w:top w:type="dxa" w:w="30"/>
              <w:left w:type="dxa" w:w="80"/>
              <w:bottom w:type="dxa" w:w="30"/>
              <w:right w:type="dxa" w:w="80"/>
            </w:tcMar>
          </w:tcPr>
          <w:p>
            <w:r>
              <w:rPr>
                <w:color w:val="222222"/>
                <w:sz w:val="18"/>
                <w:szCs w:val="18"/>
              </w:rPr>
              <w:t xml:space="preserve">Usa peso_neto y ctd_confirmada. Las NV directas con fecha de entrega en los próximos 0/+5 días suman al tonelaje de la columna 1º REVEX.</w:t>
            </w:r>
          </w:p>
        </w:tc>
      </w:tr>
      <w:tr>
        <w:tc>
          <w:tcPr>
            <w:tcW w:type="dxa" w:w="3000"/>
            <w:shd w:fill="f0f2f5" w:val="clear"/>
            <w:tcMar>
              <w:top w:type="dxa" w:w="30"/>
              <w:left w:type="dxa" w:w="80"/>
              <w:bottom w:type="dxa" w:w="30"/>
              <w:right w:type="dxa" w:w="80"/>
            </w:tcMar>
          </w:tcPr>
          <w:p>
            <w:r>
              <w:rPr>
                <w:color w:val="222222"/>
                <w:sz w:val="18"/>
                <w:szCs w:val="18"/>
              </w:rPr>
              <w:t xml:space="preserve">Venta Directa / CD-Cliente</w:t>
            </w:r>
          </w:p>
        </w:tc>
        <w:tc>
          <w:tcPr>
            <w:tcW w:type="dxa" w:w="6360"/>
            <w:shd w:fill="f0f2f5" w:val="clear"/>
            <w:tcMar>
              <w:top w:type="dxa" w:w="30"/>
              <w:left w:type="dxa" w:w="80"/>
              <w:bottom w:type="dxa" w:w="30"/>
              <w:right w:type="dxa" w:w="80"/>
            </w:tcMar>
          </w:tcPr>
          <w:p>
            <w:r>
              <w:rPr>
                <w:color w:val="222222"/>
                <w:sz w:val="18"/>
                <w:szCs w:val="18"/>
              </w:rPr>
              <w:t xml:space="preserve">Notas de venta con despacho consolidado; ≥80% capacidad → CD-CLIENTE, si no CD-SUCURSAL.</w:t>
            </w:r>
          </w:p>
        </w:tc>
      </w:tr>
      <w:tr>
        <w:tc>
          <w:tcPr>
            <w:tcW w:type="dxa" w:w="3000"/>
            <w:shd w:fill="FFFFFF" w:val="clear"/>
            <w:tcMar>
              <w:top w:type="dxa" w:w="30"/>
              <w:left w:type="dxa" w:w="80"/>
              <w:bottom w:type="dxa" w:w="30"/>
              <w:right w:type="dxa" w:w="80"/>
            </w:tcMar>
          </w:tcPr>
          <w:p>
            <w:r>
              <w:rPr>
                <w:color w:val="222222"/>
                <w:sz w:val="18"/>
                <w:szCs w:val="18"/>
              </w:rPr>
              <w:t xml:space="preserve">Retiros de Fábrica</w:t>
            </w:r>
          </w:p>
        </w:tc>
        <w:tc>
          <w:tcPr>
            <w:tcW w:type="dxa" w:w="6360"/>
            <w:shd w:fill="FFFFFF" w:val="clear"/>
            <w:tcMar>
              <w:top w:type="dxa" w:w="30"/>
              <w:left w:type="dxa" w:w="80"/>
              <w:bottom w:type="dxa" w:w="30"/>
              <w:right w:type="dxa" w:w="80"/>
            </w:tcMar>
          </w:tcPr>
          <w:p>
            <w:r>
              <w:rPr>
                <w:color w:val="222222"/>
                <w:sz w:val="18"/>
                <w:szCs w:val="18"/>
              </w:rPr>
              <w:t xml:space="preserve">Solo los coordinados con entrega entrante (o tipo RM) y con fecha de retiro ≤ el día que se planifica (o sin fecha, por compatibilidad). Los atrasados siguen contando.</w:t>
            </w:r>
          </w:p>
        </w:tc>
      </w:tr>
      <w:tr>
        <w:tc>
          <w:tcPr>
            <w:tcW w:type="dxa" w:w="3000"/>
            <w:shd w:fill="f0f2f5" w:val="clear"/>
            <w:tcMar>
              <w:top w:type="dxa" w:w="30"/>
              <w:left w:type="dxa" w:w="80"/>
              <w:bottom w:type="dxa" w:w="30"/>
              <w:right w:type="dxa" w:w="80"/>
            </w:tcMar>
          </w:tcPr>
          <w:p>
            <w:r>
              <w:rPr>
                <w:color w:val="222222"/>
                <w:sz w:val="18"/>
                <w:szCs w:val="18"/>
              </w:rPr>
              <w:t xml:space="preserve">Crossdocking</w:t>
            </w:r>
          </w:p>
        </w:tc>
        <w:tc>
          <w:tcPr>
            <w:tcW w:type="dxa" w:w="6360"/>
            <w:shd w:fill="f0f2f5" w:val="clear"/>
            <w:tcMar>
              <w:top w:type="dxa" w:w="30"/>
              <w:left w:type="dxa" w:w="80"/>
              <w:bottom w:type="dxa" w:w="30"/>
              <w:right w:type="dxa" w:w="80"/>
            </w:tcMar>
          </w:tcPr>
          <w:p>
            <w:r>
              <w:rPr>
                <w:color w:val="222222"/>
                <w:sz w:val="18"/>
                <w:szCs w:val="18"/>
              </w:rPr>
              <w:t xml:space="preserve">Sin filtro de fecha: muestra TODOS los pendientes asociados al centro destino.</w:t>
            </w:r>
          </w:p>
        </w:tc>
      </w:tr>
      <w:tr>
        <w:tc>
          <w:tcPr>
            <w:tcW w:type="dxa" w:w="3000"/>
            <w:shd w:fill="FFFFFF" w:val="clear"/>
            <w:tcMar>
              <w:top w:type="dxa" w:w="30"/>
              <w:left w:type="dxa" w:w="80"/>
              <w:bottom w:type="dxa" w:w="30"/>
              <w:right w:type="dxa" w:w="80"/>
            </w:tcMar>
          </w:tcPr>
          <w:p>
            <w:r>
              <w:rPr>
                <w:color w:val="222222"/>
                <w:sz w:val="18"/>
                <w:szCs w:val="18"/>
              </w:rPr>
              <w:t xml:space="preserve">Traslados Quiebre / Abastecimiento</w:t>
            </w:r>
          </w:p>
        </w:tc>
        <w:tc>
          <w:tcPr>
            <w:tcW w:type="dxa" w:w="6360"/>
            <w:shd w:fill="FFFFFF" w:val="clear"/>
            <w:tcMar>
              <w:top w:type="dxa" w:w="30"/>
              <w:left w:type="dxa" w:w="80"/>
              <w:bottom w:type="dxa" w:w="30"/>
              <w:right w:type="dxa" w:w="80"/>
            </w:tcMar>
          </w:tcPr>
          <w:p>
            <w:r>
              <w:rPr>
                <w:color w:val="222222"/>
                <w:sz w:val="18"/>
                <w:szCs w:val="18"/>
              </w:rPr>
              <w:t xml:space="preserve">Ventana de priorización -10 / +7 días respecto de la fecha de planificación.</w:t>
            </w:r>
          </w:p>
        </w:tc>
      </w:tr>
    </w:tbl>
    <w:p>
      <w:pPr>
        <w:spacing w:after="100"/>
      </w:pPr>
    </w:p>
    <w:p>
      <w:pPr>
        <w:pStyle w:val="Heading3"/>
        <w:spacing w:after="80" w:before="180"/>
      </w:pPr>
      <w:r>
        <w:rPr>
          <w:b/>
          <w:bCs/>
          <w:color w:val="222222"/>
          <w:sz w:val="23"/>
          <w:szCs w:val="23"/>
        </w:rPr>
        <w:t xml:space="preserve">Horizonte 24h / 48h y días hábiles</w:t>
      </w:r>
    </w:p>
    <w:p>
      <w:pPr>
        <w:spacing w:after="120" w:line="276"/>
      </w:pPr>
      <w:r>
        <w:rPr>
          <w:color w:val="222222"/>
          <w:sz w:val="21"/>
          <w:szCs w:val="21"/>
        </w:rPr>
        <w:t xml:space="preserve">El Plan de Carga planifica al próximo día hábil (24h) o al siguiente día hábil (48h) según el horizonte configurado por centro destino en el Calendario. El cálculo de "día hábil" salta sábados, domingos y los feriados cargados en abast_feriados.</w:t>
      </w:r>
    </w:p>
    <w:p>
      <w:pPr>
        <w:pStyle w:val="Heading2"/>
        <w:spacing w:after="100" w:before="240"/>
      </w:pPr>
      <w:r>
        <w:rPr>
          <w:b/>
          <w:bCs/>
          <w:color w:val="0d47a1"/>
          <w:sz w:val="26"/>
          <w:szCs w:val="26"/>
        </w:rPr>
        <w:t xml:space="preserve">6.5 Orden de llenado del camión</w:t>
      </w:r>
    </w:p>
    <w:p>
      <w:pPr>
        <w:spacing w:after="120" w:line="276"/>
      </w:pPr>
      <w:r>
        <w:rPr>
          <w:color w:val="222222"/>
          <w:sz w:val="21"/>
          <w:szCs w:val="21"/>
        </w:rPr>
        <w:t xml:space="preserve">El camión de cada sucursal se llena en este orden fijo de prioridad. Las primeras categorías que caben ocupan el camión; lo que excede la capacidad se marca como "2º camión" y queda visible en el detalle.</w:t>
      </w:r>
    </w:p>
    <w:tbl>
      <w:tblPr>
        <w:tblW w:type="dxa" w:w="9360"/>
        <w:tblBorders>
          <w:top w:val="single" w:color="cccccc" w:sz="2"/>
          <w:left w:val="single" w:color="cccccc" w:sz="2"/>
          <w:bottom w:val="single" w:color="cccccc" w:sz="2"/>
          <w:right w:val="single" w:color="cccccc" w:sz="2"/>
          <w:insideH w:val="single" w:color="dddddd" w:sz="1"/>
          <w:insideV w:val="single" w:color="dddddd" w:sz="1"/>
        </w:tblBorders>
      </w:tblPr>
      <w:tblGrid>
        <w:gridCol w:w="1400"/>
        <w:gridCol w:w="3600"/>
        <w:gridCol w:w="4360"/>
      </w:tblGrid>
      <w:tr>
        <w:trPr>
          <w:tblHeader/>
        </w:trPr>
        <w:tc>
          <w:tcPr>
            <w:tcW w:type="dxa" w:w="1400"/>
            <w:shd w:fill="0d47a1" w:val="clear"/>
            <w:tcMar>
              <w:top w:type="dxa" w:w="40"/>
              <w:left w:type="dxa" w:w="80"/>
              <w:bottom w:type="dxa" w:w="40"/>
              <w:right w:type="dxa" w:w="80"/>
            </w:tcMar>
          </w:tcPr>
          <w:p>
            <w:r>
              <w:rPr>
                <w:b/>
                <w:bCs/>
                <w:color w:val="FFFFFF"/>
                <w:sz w:val="19"/>
                <w:szCs w:val="19"/>
              </w:rPr>
              <w:t xml:space="preserve">Orden</w:t>
            </w:r>
          </w:p>
        </w:tc>
        <w:tc>
          <w:tcPr>
            <w:tcW w:type="dxa" w:w="3600"/>
            <w:shd w:fill="0d47a1" w:val="clear"/>
            <w:tcMar>
              <w:top w:type="dxa" w:w="40"/>
              <w:left w:type="dxa" w:w="80"/>
              <w:bottom w:type="dxa" w:w="40"/>
              <w:right w:type="dxa" w:w="80"/>
            </w:tcMar>
          </w:tcPr>
          <w:p>
            <w:r>
              <w:rPr>
                <w:b/>
                <w:bCs/>
                <w:color w:val="FFFFFF"/>
                <w:sz w:val="19"/>
                <w:szCs w:val="19"/>
              </w:rPr>
              <w:t xml:space="preserve">Categoría</w:t>
            </w:r>
          </w:p>
        </w:tc>
        <w:tc>
          <w:tcPr>
            <w:tcW w:type="dxa" w:w="4360"/>
            <w:shd w:fill="0d47a1" w:val="clear"/>
            <w:tcMar>
              <w:top w:type="dxa" w:w="40"/>
              <w:left w:type="dxa" w:w="80"/>
              <w:bottom w:type="dxa" w:w="40"/>
              <w:right w:type="dxa" w:w="80"/>
            </w:tcMar>
          </w:tcPr>
          <w:p>
            <w:r>
              <w:rPr>
                <w:b/>
                <w:bCs/>
                <w:color w:val="FFFFFF"/>
                <w:sz w:val="19"/>
                <w:szCs w:val="19"/>
              </w:rPr>
              <w:t xml:space="preserve">Qué incluye</w:t>
            </w:r>
          </w:p>
        </w:tc>
      </w:tr>
      <w:tr>
        <w:tc>
          <w:tcPr>
            <w:tcW w:type="dxa" w:w="1400"/>
            <w:shd w:fill="FFFFFF" w:val="clear"/>
            <w:tcMar>
              <w:top w:type="dxa" w:w="30"/>
              <w:left w:type="dxa" w:w="80"/>
              <w:bottom w:type="dxa" w:w="30"/>
              <w:right w:type="dxa" w:w="80"/>
            </w:tcMar>
          </w:tcPr>
          <w:p>
            <w:r>
              <w:rPr>
                <w:b/>
                <w:bCs/>
                <w:color w:val="222222"/>
                <w:sz w:val="18"/>
                <w:szCs w:val="18"/>
              </w:rPr>
              <w:t xml:space="preserve">1º</w:t>
            </w:r>
          </w:p>
        </w:tc>
        <w:tc>
          <w:tcPr>
            <w:tcW w:type="dxa" w:w="3600"/>
            <w:shd w:fill="FFFFFF" w:val="clear"/>
            <w:tcMar>
              <w:top w:type="dxa" w:w="30"/>
              <w:left w:type="dxa" w:w="80"/>
              <w:bottom w:type="dxa" w:w="30"/>
              <w:right w:type="dxa" w:w="80"/>
            </w:tcMar>
          </w:tcPr>
          <w:p>
            <w:r>
              <w:rPr>
                <w:color w:val="222222"/>
                <w:sz w:val="18"/>
                <w:szCs w:val="18"/>
              </w:rPr>
              <w:t xml:space="preserve">REVEX</w:t>
            </w:r>
          </w:p>
        </w:tc>
        <w:tc>
          <w:tcPr>
            <w:tcW w:type="dxa" w:w="4360"/>
            <w:shd w:fill="FFFFFF" w:val="clear"/>
            <w:tcMar>
              <w:top w:type="dxa" w:w="30"/>
              <w:left w:type="dxa" w:w="80"/>
              <w:bottom w:type="dxa" w:w="30"/>
              <w:right w:type="dxa" w:w="80"/>
            </w:tcMar>
          </w:tcPr>
          <w:p>
            <w:r>
              <w:rPr>
                <w:color w:val="222222"/>
                <w:sz w:val="18"/>
                <w:szCs w:val="18"/>
              </w:rPr>
              <w:t xml:space="preserve">Pedidos de traslado REVEX + NV directas consolidadas.</w:t>
            </w:r>
          </w:p>
        </w:tc>
      </w:tr>
      <w:tr>
        <w:tc>
          <w:tcPr>
            <w:tcW w:type="dxa" w:w="1400"/>
            <w:shd w:fill="f0f2f5" w:val="clear"/>
            <w:tcMar>
              <w:top w:type="dxa" w:w="30"/>
              <w:left w:type="dxa" w:w="80"/>
              <w:bottom w:type="dxa" w:w="30"/>
              <w:right w:type="dxa" w:w="80"/>
            </w:tcMar>
          </w:tcPr>
          <w:p>
            <w:r>
              <w:rPr>
                <w:b/>
                <w:bCs/>
                <w:color w:val="222222"/>
                <w:sz w:val="18"/>
                <w:szCs w:val="18"/>
              </w:rPr>
              <w:t xml:space="preserve">2º</w:t>
            </w:r>
          </w:p>
        </w:tc>
        <w:tc>
          <w:tcPr>
            <w:tcW w:type="dxa" w:w="3600"/>
            <w:shd w:fill="f0f2f5" w:val="clear"/>
            <w:tcMar>
              <w:top w:type="dxa" w:w="30"/>
              <w:left w:type="dxa" w:w="80"/>
              <w:bottom w:type="dxa" w:w="30"/>
              <w:right w:type="dxa" w:w="80"/>
            </w:tcMar>
          </w:tcPr>
          <w:p>
            <w:r>
              <w:rPr>
                <w:color w:val="222222"/>
                <w:sz w:val="18"/>
                <w:szCs w:val="18"/>
              </w:rPr>
              <w:t xml:space="preserve">Venta Directa</w:t>
            </w:r>
          </w:p>
        </w:tc>
        <w:tc>
          <w:tcPr>
            <w:tcW w:type="dxa" w:w="4360"/>
            <w:shd w:fill="f0f2f5" w:val="clear"/>
            <w:tcMar>
              <w:top w:type="dxa" w:w="30"/>
              <w:left w:type="dxa" w:w="80"/>
              <w:bottom w:type="dxa" w:w="30"/>
              <w:right w:type="dxa" w:w="80"/>
            </w:tcMar>
          </w:tcPr>
          <w:p>
            <w:r>
              <w:rPr>
                <w:color w:val="222222"/>
                <w:sz w:val="18"/>
                <w:szCs w:val="18"/>
              </w:rPr>
              <w:t xml:space="preserve">Pedidos de venta directa consolidados.</w:t>
            </w:r>
          </w:p>
        </w:tc>
      </w:tr>
      <w:tr>
        <w:tc>
          <w:tcPr>
            <w:tcW w:type="dxa" w:w="1400"/>
            <w:shd w:fill="FFFFFF" w:val="clear"/>
            <w:tcMar>
              <w:top w:type="dxa" w:w="30"/>
              <w:left w:type="dxa" w:w="80"/>
              <w:bottom w:type="dxa" w:w="30"/>
              <w:right w:type="dxa" w:w="80"/>
            </w:tcMar>
          </w:tcPr>
          <w:p>
            <w:r>
              <w:rPr>
                <w:b/>
                <w:bCs/>
                <w:color w:val="222222"/>
                <w:sz w:val="18"/>
                <w:szCs w:val="18"/>
              </w:rPr>
              <w:t xml:space="preserve">3º</w:t>
            </w:r>
          </w:p>
        </w:tc>
        <w:tc>
          <w:tcPr>
            <w:tcW w:type="dxa" w:w="3600"/>
            <w:shd w:fill="FFFFFF" w:val="clear"/>
            <w:tcMar>
              <w:top w:type="dxa" w:w="30"/>
              <w:left w:type="dxa" w:w="80"/>
              <w:bottom w:type="dxa" w:w="30"/>
              <w:right w:type="dxa" w:w="80"/>
            </w:tcMar>
          </w:tcPr>
          <w:p>
            <w:r>
              <w:rPr>
                <w:color w:val="222222"/>
                <w:sz w:val="18"/>
                <w:szCs w:val="18"/>
              </w:rPr>
              <w:t xml:space="preserve">Retiro Proveedor</w:t>
            </w:r>
          </w:p>
        </w:tc>
        <w:tc>
          <w:tcPr>
            <w:tcW w:type="dxa" w:w="4360"/>
            <w:shd w:fill="FFFFFF" w:val="clear"/>
            <w:tcMar>
              <w:top w:type="dxa" w:w="30"/>
              <w:left w:type="dxa" w:w="80"/>
              <w:bottom w:type="dxa" w:w="30"/>
              <w:right w:type="dxa" w:w="80"/>
            </w:tcMar>
          </w:tcPr>
          <w:p>
            <w:r>
              <w:rPr>
                <w:color w:val="222222"/>
                <w:sz w:val="18"/>
                <w:szCs w:val="18"/>
              </w:rPr>
              <w:t xml:space="preserve">Retiros de proveedor consolidados (CD).</w:t>
            </w:r>
          </w:p>
        </w:tc>
      </w:tr>
      <w:tr>
        <w:tc>
          <w:tcPr>
            <w:tcW w:type="dxa" w:w="1400"/>
            <w:shd w:fill="f0f2f5" w:val="clear"/>
            <w:tcMar>
              <w:top w:type="dxa" w:w="30"/>
              <w:left w:type="dxa" w:w="80"/>
              <w:bottom w:type="dxa" w:w="30"/>
              <w:right w:type="dxa" w:w="80"/>
            </w:tcMar>
          </w:tcPr>
          <w:p>
            <w:r>
              <w:rPr>
                <w:b/>
                <w:bCs/>
                <w:color w:val="222222"/>
                <w:sz w:val="18"/>
                <w:szCs w:val="18"/>
              </w:rPr>
              <w:t xml:space="preserve">4º</w:t>
            </w:r>
          </w:p>
        </w:tc>
        <w:tc>
          <w:tcPr>
            <w:tcW w:type="dxa" w:w="3600"/>
            <w:shd w:fill="f0f2f5" w:val="clear"/>
            <w:tcMar>
              <w:top w:type="dxa" w:w="30"/>
              <w:left w:type="dxa" w:w="80"/>
              <w:bottom w:type="dxa" w:w="30"/>
              <w:right w:type="dxa" w:w="80"/>
            </w:tcMar>
          </w:tcPr>
          <w:p>
            <w:r>
              <w:rPr>
                <w:color w:val="222222"/>
                <w:sz w:val="18"/>
                <w:szCs w:val="18"/>
              </w:rPr>
              <w:t xml:space="preserve">Crossdocking</w:t>
            </w:r>
          </w:p>
        </w:tc>
        <w:tc>
          <w:tcPr>
            <w:tcW w:type="dxa" w:w="4360"/>
            <w:shd w:fill="f0f2f5" w:val="clear"/>
            <w:tcMar>
              <w:top w:type="dxa" w:w="30"/>
              <w:left w:type="dxa" w:w="80"/>
              <w:bottom w:type="dxa" w:w="30"/>
              <w:right w:type="dxa" w:w="80"/>
            </w:tcMar>
          </w:tcPr>
          <w:p>
            <w:r>
              <w:rPr>
                <w:color w:val="222222"/>
                <w:sz w:val="18"/>
                <w:szCs w:val="18"/>
              </w:rPr>
              <w:t xml:space="preserve">Pedidos de traslados crossdocking.</w:t>
            </w:r>
          </w:p>
        </w:tc>
      </w:tr>
      <w:tr>
        <w:tc>
          <w:tcPr>
            <w:tcW w:type="dxa" w:w="1400"/>
            <w:shd w:fill="ede7f6" w:val="clear"/>
            <w:tcMar>
              <w:top w:type="dxa" w:w="30"/>
              <w:left w:type="dxa" w:w="80"/>
              <w:bottom w:type="dxa" w:w="30"/>
              <w:right w:type="dxa" w:w="80"/>
            </w:tcMar>
          </w:tcPr>
          <w:p>
            <w:r>
              <w:rPr>
                <w:b/>
                <w:bCs/>
                <w:color w:val="222222"/>
                <w:sz w:val="18"/>
                <w:szCs w:val="18"/>
              </w:rPr>
              <w:t xml:space="preserve">5º</w:t>
            </w:r>
          </w:p>
        </w:tc>
        <w:tc>
          <w:tcPr>
            <w:tcW w:type="dxa" w:w="3600"/>
            <w:shd w:fill="ede7f6" w:val="clear"/>
            <w:tcMar>
              <w:top w:type="dxa" w:w="30"/>
              <w:left w:type="dxa" w:w="80"/>
              <w:bottom w:type="dxa" w:w="30"/>
              <w:right w:type="dxa" w:w="80"/>
            </w:tcMar>
          </w:tcPr>
          <w:p>
            <w:r>
              <w:rPr>
                <w:color w:val="222222"/>
                <w:sz w:val="18"/>
                <w:szCs w:val="18"/>
              </w:rPr>
              <w:t xml:space="preserve">Abast. Quiebre y Priorizado</w:t>
            </w:r>
          </w:p>
        </w:tc>
        <w:tc>
          <w:tcPr>
            <w:tcW w:type="dxa" w:w="4360"/>
            <w:shd w:fill="ede7f6" w:val="clear"/>
            <w:tcMar>
              <w:top w:type="dxa" w:w="30"/>
              <w:left w:type="dxa" w:w="80"/>
              <w:bottom w:type="dxa" w:w="30"/>
              <w:right w:type="dxa" w:w="80"/>
            </w:tcMar>
          </w:tcPr>
          <w:p>
            <w:r>
              <w:rPr>
                <w:color w:val="222222"/>
                <w:sz w:val="18"/>
                <w:szCs w:val="18"/>
              </w:rPr>
              <w:t xml:space="preserve">Grupos B + C + D de la priorización (usuario, ABC AA, quiebre).</w:t>
            </w:r>
          </w:p>
        </w:tc>
      </w:tr>
      <w:tr>
        <w:tc>
          <w:tcPr>
            <w:tcW w:type="dxa" w:w="1400"/>
            <w:shd w:fill="ede7f6" w:val="clear"/>
            <w:tcMar>
              <w:top w:type="dxa" w:w="30"/>
              <w:left w:type="dxa" w:w="80"/>
              <w:bottom w:type="dxa" w:w="30"/>
              <w:right w:type="dxa" w:w="80"/>
            </w:tcMar>
          </w:tcPr>
          <w:p>
            <w:r>
              <w:rPr>
                <w:b/>
                <w:bCs/>
                <w:color w:val="222222"/>
                <w:sz w:val="18"/>
                <w:szCs w:val="18"/>
              </w:rPr>
              <w:t xml:space="preserve">6º</w:t>
            </w:r>
          </w:p>
        </w:tc>
        <w:tc>
          <w:tcPr>
            <w:tcW w:type="dxa" w:w="3600"/>
            <w:shd w:fill="ede7f6" w:val="clear"/>
            <w:tcMar>
              <w:top w:type="dxa" w:w="30"/>
              <w:left w:type="dxa" w:w="80"/>
              <w:bottom w:type="dxa" w:w="30"/>
              <w:right w:type="dxa" w:w="80"/>
            </w:tcMar>
          </w:tcPr>
          <w:p>
            <w:r>
              <w:rPr>
                <w:color w:val="222222"/>
                <w:sz w:val="18"/>
                <w:szCs w:val="18"/>
              </w:rPr>
              <w:t xml:space="preserve">Abastecimiento</w:t>
            </w:r>
          </w:p>
        </w:tc>
        <w:tc>
          <w:tcPr>
            <w:tcW w:type="dxa" w:w="4360"/>
            <w:shd w:fill="ede7f6" w:val="clear"/>
            <w:tcMar>
              <w:top w:type="dxa" w:w="30"/>
              <w:left w:type="dxa" w:w="80"/>
              <w:bottom w:type="dxa" w:w="30"/>
              <w:right w:type="dxa" w:w="80"/>
            </w:tcMar>
          </w:tcPr>
          <w:p>
            <w:r>
              <w:rPr>
                <w:color w:val="222222"/>
                <w:sz w:val="18"/>
                <w:szCs w:val="18"/>
              </w:rPr>
              <w:t xml:space="preserve">Grupo E (materiales no quebrados, resto).</w:t>
            </w:r>
          </w:p>
        </w:tc>
      </w:tr>
    </w:tbl>
    <w:p>
      <w:pPr>
        <w:spacing w:after="100"/>
      </w:pPr>
    </w:p>
    <w:p>
      <w:pPr>
        <w:spacing w:after="120" w:line="276"/>
      </w:pPr>
      <w:r>
        <w:rPr>
          <w:i/>
          <w:iCs/>
          <w:color w:val="222222"/>
          <w:sz w:val="21"/>
          <w:szCs w:val="21"/>
        </w:rPr>
        <w:t xml:space="preserve">Nota: las columnas 5º y 6º antes se llamaban "Ped. Traslados Quiebres" y "Ped. Traslados Abastecimiento"; con la priorización B/C/D/E pasaron a "5º Abast. Quiebre y Priorizado" y "6º Abastecimiento".</w:t>
      </w:r>
    </w:p>
    <w:p>
      <w:pPr>
        <w:pStyle w:val="Heading2"/>
        <w:spacing w:after="100" w:before="240"/>
      </w:pPr>
      <w:r>
        <w:rPr>
          <w:b/>
          <w:bCs/>
          <w:color w:val="0d47a1"/>
          <w:sz w:val="26"/>
          <w:szCs w:val="26"/>
        </w:rPr>
        <w:t xml:space="preserve">6.6 Estado del centro y regla de cupos</w:t>
      </w:r>
    </w:p>
    <w:p>
      <w:pPr>
        <w:spacing w:after="120" w:line="276"/>
      </w:pPr>
      <w:r>
        <w:rPr>
          <w:color w:val="222222"/>
          <w:sz w:val="21"/>
          <w:szCs w:val="21"/>
        </w:rPr>
        <w:t xml:space="preserve">El porcentaje de ocupación se calcula como total de carga del CD ÷ capacidad del camión × 100. Según ese porcentaje, el centro toma un estado:</w:t>
      </w:r>
    </w:p>
    <w:tbl>
      <w:tblPr>
        <w:tblW w:type="dxa" w:w="9360"/>
        <w:tblBorders>
          <w:top w:val="single" w:color="cccccc" w:sz="2"/>
          <w:left w:val="single" w:color="cccccc" w:sz="2"/>
          <w:bottom w:val="single" w:color="cccccc" w:sz="2"/>
          <w:right w:val="single" w:color="cccccc" w:sz="2"/>
          <w:insideH w:val="single" w:color="dddddd" w:sz="1"/>
          <w:insideV w:val="single" w:color="dddddd" w:sz="1"/>
        </w:tblBorders>
      </w:tblPr>
      <w:tblGrid>
        <w:gridCol w:w="2600"/>
        <w:gridCol w:w="2200"/>
        <w:gridCol w:w="4560"/>
      </w:tblGrid>
      <w:tr>
        <w:trPr>
          <w:tblHeader/>
        </w:trPr>
        <w:tc>
          <w:tcPr>
            <w:tcW w:type="dxa" w:w="2600"/>
            <w:shd w:fill="0d47a1" w:val="clear"/>
            <w:tcMar>
              <w:top w:type="dxa" w:w="40"/>
              <w:left w:type="dxa" w:w="80"/>
              <w:bottom w:type="dxa" w:w="40"/>
              <w:right w:type="dxa" w:w="80"/>
            </w:tcMar>
          </w:tcPr>
          <w:p>
            <w:r>
              <w:rPr>
                <w:b/>
                <w:bCs/>
                <w:color w:val="FFFFFF"/>
                <w:sz w:val="19"/>
                <w:szCs w:val="19"/>
              </w:rPr>
              <w:t xml:space="preserve">Estado</w:t>
            </w:r>
          </w:p>
        </w:tc>
        <w:tc>
          <w:tcPr>
            <w:tcW w:type="dxa" w:w="2200"/>
            <w:shd w:fill="0d47a1" w:val="clear"/>
            <w:tcMar>
              <w:top w:type="dxa" w:w="40"/>
              <w:left w:type="dxa" w:w="80"/>
              <w:bottom w:type="dxa" w:w="40"/>
              <w:right w:type="dxa" w:w="80"/>
            </w:tcMar>
          </w:tcPr>
          <w:p>
            <w:r>
              <w:rPr>
                <w:b/>
                <w:bCs/>
                <w:color w:val="FFFFFF"/>
                <w:sz w:val="19"/>
                <w:szCs w:val="19"/>
              </w:rPr>
              <w:t xml:space="preserve">Umbral (%)</w:t>
            </w:r>
          </w:p>
        </w:tc>
        <w:tc>
          <w:tcPr>
            <w:tcW w:type="dxa" w:w="4560"/>
            <w:shd w:fill="0d47a1" w:val="clear"/>
            <w:tcMar>
              <w:top w:type="dxa" w:w="40"/>
              <w:left w:type="dxa" w:w="80"/>
              <w:bottom w:type="dxa" w:w="40"/>
              <w:right w:type="dxa" w:w="80"/>
            </w:tcMar>
          </w:tcPr>
          <w:p>
            <w:r>
              <w:rPr>
                <w:b/>
                <w:bCs/>
                <w:color w:val="FFFFFF"/>
                <w:sz w:val="19"/>
                <w:szCs w:val="19"/>
              </w:rPr>
              <w:t xml:space="preserve">Significado</w:t>
            </w:r>
          </w:p>
        </w:tc>
      </w:tr>
      <w:tr>
        <w:tc>
          <w:tcPr>
            <w:tcW w:type="dxa" w:w="2600"/>
            <w:shd w:fill="FFFFFF" w:val="clear"/>
            <w:tcMar>
              <w:top w:type="dxa" w:w="30"/>
              <w:left w:type="dxa" w:w="80"/>
              <w:bottom w:type="dxa" w:w="30"/>
              <w:right w:type="dxa" w:w="80"/>
            </w:tcMar>
          </w:tcPr>
          <w:p>
            <w:r>
              <w:rPr>
                <w:b/>
                <w:bCs/>
                <w:color w:val="1b5e20"/>
                <w:sz w:val="18"/>
                <w:szCs w:val="18"/>
              </w:rPr>
              <w:t xml:space="preserve">PROGRAMAR</w:t>
            </w:r>
          </w:p>
        </w:tc>
        <w:tc>
          <w:tcPr>
            <w:tcW w:type="dxa" w:w="2200"/>
            <w:shd w:fill="FFFFFF" w:val="clear"/>
            <w:tcMar>
              <w:top w:type="dxa" w:w="30"/>
              <w:left w:type="dxa" w:w="80"/>
              <w:bottom w:type="dxa" w:w="30"/>
              <w:right w:type="dxa" w:w="80"/>
            </w:tcMar>
          </w:tcPr>
          <w:p>
            <w:r>
              <w:rPr>
                <w:color w:val="222222"/>
                <w:sz w:val="18"/>
                <w:szCs w:val="18"/>
              </w:rPr>
              <w:t xml:space="preserve">≥ 80%</w:t>
            </w:r>
          </w:p>
        </w:tc>
        <w:tc>
          <w:tcPr>
            <w:tcW w:type="dxa" w:w="4560"/>
            <w:shd w:fill="FFFFFF" w:val="clear"/>
            <w:tcMar>
              <w:top w:type="dxa" w:w="30"/>
              <w:left w:type="dxa" w:w="80"/>
              <w:bottom w:type="dxa" w:w="30"/>
              <w:right w:type="dxa" w:w="80"/>
            </w:tcMar>
          </w:tcPr>
          <w:p>
            <w:r>
              <w:rPr>
                <w:color w:val="222222"/>
                <w:sz w:val="18"/>
                <w:szCs w:val="18"/>
              </w:rPr>
              <w:t xml:space="preserve">Hay plan de carga suficiente; el centro se programa (y dispara el correo automático).</w:t>
            </w:r>
          </w:p>
        </w:tc>
      </w:tr>
      <w:tr>
        <w:tc>
          <w:tcPr>
            <w:tcW w:type="dxa" w:w="2600"/>
            <w:shd w:fill="f0f2f5" w:val="clear"/>
            <w:tcMar>
              <w:top w:type="dxa" w:w="30"/>
              <w:left w:type="dxa" w:w="80"/>
              <w:bottom w:type="dxa" w:w="30"/>
              <w:right w:type="dxa" w:w="80"/>
            </w:tcMar>
          </w:tcPr>
          <w:p>
            <w:r>
              <w:rPr>
                <w:b/>
                <w:bCs/>
                <w:color w:val="b45309"/>
                <w:sz w:val="18"/>
                <w:szCs w:val="18"/>
              </w:rPr>
              <w:t xml:space="preserve">REVISAR</w:t>
            </w:r>
          </w:p>
        </w:tc>
        <w:tc>
          <w:tcPr>
            <w:tcW w:type="dxa" w:w="2200"/>
            <w:shd w:fill="f0f2f5" w:val="clear"/>
            <w:tcMar>
              <w:top w:type="dxa" w:w="30"/>
              <w:left w:type="dxa" w:w="80"/>
              <w:bottom w:type="dxa" w:w="30"/>
              <w:right w:type="dxa" w:w="80"/>
            </w:tcMar>
          </w:tcPr>
          <w:p>
            <w:r>
              <w:rPr>
                <w:color w:val="222222"/>
                <w:sz w:val="18"/>
                <w:szCs w:val="18"/>
              </w:rPr>
              <w:t xml:space="preserve">70% – 79%</w:t>
            </w:r>
          </w:p>
        </w:tc>
        <w:tc>
          <w:tcPr>
            <w:tcW w:type="dxa" w:w="4560"/>
            <w:shd w:fill="f0f2f5" w:val="clear"/>
            <w:tcMar>
              <w:top w:type="dxa" w:w="30"/>
              <w:left w:type="dxa" w:w="80"/>
              <w:bottom w:type="dxa" w:w="30"/>
              <w:right w:type="dxa" w:w="80"/>
            </w:tcMar>
          </w:tcPr>
          <w:p>
            <w:r>
              <w:rPr>
                <w:color w:val="222222"/>
                <w:sz w:val="18"/>
                <w:szCs w:val="18"/>
              </w:rPr>
              <w:t xml:space="preserve">Carga intermedia; requiere revisión.</w:t>
            </w:r>
          </w:p>
        </w:tc>
      </w:tr>
      <w:tr>
        <w:tc>
          <w:tcPr>
            <w:tcW w:type="dxa" w:w="2600"/>
            <w:shd w:fill="FFFFFF" w:val="clear"/>
            <w:tcMar>
              <w:top w:type="dxa" w:w="30"/>
              <w:left w:type="dxa" w:w="80"/>
              <w:bottom w:type="dxa" w:w="30"/>
              <w:right w:type="dxa" w:w="80"/>
            </w:tcMar>
          </w:tcPr>
          <w:p>
            <w:r>
              <w:rPr>
                <w:b/>
                <w:bCs/>
                <w:color w:val="5c5f61"/>
                <w:sz w:val="18"/>
                <w:szCs w:val="18"/>
              </w:rPr>
              <w:t xml:space="preserve">CARGA INSUFICIENTE</w:t>
            </w:r>
          </w:p>
        </w:tc>
        <w:tc>
          <w:tcPr>
            <w:tcW w:type="dxa" w:w="2200"/>
            <w:shd w:fill="FFFFFF" w:val="clear"/>
            <w:tcMar>
              <w:top w:type="dxa" w:w="30"/>
              <w:left w:type="dxa" w:w="80"/>
              <w:bottom w:type="dxa" w:w="30"/>
              <w:right w:type="dxa" w:w="80"/>
            </w:tcMar>
          </w:tcPr>
          <w:p>
            <w:r>
              <w:rPr>
                <w:color w:val="222222"/>
                <w:sz w:val="18"/>
                <w:szCs w:val="18"/>
              </w:rPr>
              <w:t xml:space="preserve">&lt; 70%</w:t>
            </w:r>
          </w:p>
        </w:tc>
        <w:tc>
          <w:tcPr>
            <w:tcW w:type="dxa" w:w="4560"/>
            <w:shd w:fill="FFFFFF" w:val="clear"/>
            <w:tcMar>
              <w:top w:type="dxa" w:w="30"/>
              <w:left w:type="dxa" w:w="80"/>
              <w:bottom w:type="dxa" w:w="30"/>
              <w:right w:type="dxa" w:w="80"/>
            </w:tcMar>
          </w:tcPr>
          <w:p>
            <w:r>
              <w:rPr>
                <w:color w:val="222222"/>
                <w:sz w:val="18"/>
                <w:szCs w:val="18"/>
              </w:rPr>
              <w:t xml:space="preserve">No alcanza para programar.</w:t>
            </w:r>
          </w:p>
        </w:tc>
      </w:tr>
    </w:tbl>
    <w:p>
      <w:pPr>
        <w:spacing w:after="100"/>
      </w:pPr>
    </w:p>
    <w:p>
      <w:pPr>
        <w:pStyle w:val="ListParagraph"/>
        <w:numPr>
          <w:ilvl w:val="0"/>
          <w:numId w:val="2"/>
        </w:numPr>
        <w:spacing w:after="60" w:line="268"/>
      </w:pPr>
      <w:r>
        <w:rPr>
          <w:b/>
          <w:bCs/>
          <w:color w:val="222222"/>
          <w:sz w:val="21"/>
          <w:szCs w:val="21"/>
        </w:rPr>
        <w:t xml:space="preserve">CUPO EXTRA</w:t>
      </w:r>
      <w:r>
        <w:rPr>
          <w:color w:val="222222"/>
          <w:sz w:val="21"/>
          <w:szCs w:val="21"/>
        </w:rPr>
        <w:t xml:space="preserve">: si un centro que NO está en el calendario del día alcanza ≥ 70%, se marca "CUPO EXTRA" — puede tomar un cupo libre del día.</w:t>
      </w:r>
    </w:p>
    <w:p>
      <w:pPr>
        <w:pStyle w:val="ListParagraph"/>
        <w:numPr>
          <w:ilvl w:val="0"/>
          <w:numId w:val="2"/>
        </w:numPr>
        <w:spacing w:after="60" w:line="268"/>
      </w:pPr>
      <w:r>
        <w:rPr>
          <w:b/>
          <w:bCs/>
          <w:color w:val="222222"/>
          <w:sz w:val="21"/>
          <w:szCs w:val="21"/>
        </w:rPr>
        <w:t xml:space="preserve">Máximo 6 centros por día</w:t>
      </w:r>
      <w:r>
        <w:rPr>
          <w:color w:val="222222"/>
          <w:sz w:val="21"/>
          <w:szCs w:val="21"/>
        </w:rPr>
        <w:t xml:space="preserve"> para el CD 1003 (3 bloques × 2 cupos). Si un centro programado no tiene carga suficiente, otro centro fuera de agenda con carga puede tomar ese cupo.</w:t>
      </w:r>
    </w:p>
    <w:p>
      <w:pPr>
        <w:pStyle w:val="Heading2"/>
        <w:spacing w:after="100" w:before="240"/>
      </w:pPr>
      <w:r>
        <w:rPr>
          <w:b/>
          <w:bCs/>
          <w:color w:val="0d47a1"/>
          <w:sz w:val="26"/>
          <w:szCs w:val="26"/>
        </w:rPr>
        <w:t xml:space="preserve">6.7 Exclusión de posiciones (solo perfil OWNER)</w:t>
      </w:r>
    </w:p>
    <w:p>
      <w:pPr>
        <w:spacing w:after="120" w:line="276"/>
      </w:pPr>
      <w:r>
        <w:rPr>
          <w:color w:val="222222"/>
          <w:sz w:val="21"/>
          <w:szCs w:val="21"/>
        </w:rPr>
        <w:t xml:space="preserve">En 4 vistas (Pedidos de Traslado REVEX, Pedidos de Ventas CD 1003, Crossdocking y Pedidos de Traslados 1003) el perfil OWNER ve una columna "Plan de Carga" con un botón Excluir / Reactivar por fila. Al excluir una posición, se saca del Plan de Carga de forma persistente pero reversible: sigue disponible para futuros planes si se reactiva y sigue vigente en SAP. Las exclusiones se guardan en la tabla abast_plan_exclusiones. Los usuarios que no son OWNER no ven esta columna.</w:t>
      </w:r>
    </w:p>
    <w:p>
      <w:r>
        <w:br w:type="page"/>
      </w:r>
    </w:p>
    <w:p>
      <w:pPr>
        <w:pStyle w:val="Heading1"/>
        <w:spacing w:after="140" w:before="320"/>
      </w:pPr>
      <w:r>
        <w:rPr>
          <w:b/>
          <w:bCs/>
          <w:color w:val="0d47a1"/>
          <w:sz w:val="30"/>
          <w:szCs w:val="30"/>
        </w:rPr>
        <w:t xml:space="preserve">7. Correo automático del Plan de Carga</w:t>
      </w:r>
    </w:p>
    <w:p>
      <w:pPr>
        <w:spacing w:after="120" w:line="276"/>
      </w:pPr>
      <w:r>
        <w:rPr>
          <w:color w:val="222222"/>
          <w:sz w:val="21"/>
          <w:szCs w:val="21"/>
        </w:rPr>
        <w:t xml:space="preserve">El sistema envía automáticamente el Plan de Carga por correo a los usuarios correspondientes (Owner y Administrador de Depósito). Corre 3 veces al día en días hábiles (lunes a viernes), solo si hay plan, mediante Apps Script + Gmail + Supabase (archivo CorreoPlanCarga.gs dentro del proyecto "Troncales SIT EBEMA").</w:t>
      </w:r>
    </w:p>
    <w:p>
      <w:pPr>
        <w:pStyle w:val="Heading2"/>
        <w:spacing w:after="100" w:before="240"/>
      </w:pPr>
      <w:r>
        <w:rPr>
          <w:b/>
          <w:bCs/>
          <w:color w:val="0d47a1"/>
          <w:sz w:val="26"/>
          <w:szCs w:val="26"/>
        </w:rPr>
        <w:t xml:space="preserve">7.1 Los 3 envíos diarios</w:t>
      </w:r>
    </w:p>
    <w:tbl>
      <w:tblPr>
        <w:tblW w:type="dxa" w:w="9360"/>
        <w:tblBorders>
          <w:top w:val="single" w:color="cccccc" w:sz="2"/>
          <w:left w:val="single" w:color="cccccc" w:sz="2"/>
          <w:bottom w:val="single" w:color="cccccc" w:sz="2"/>
          <w:right w:val="single" w:color="cccccc" w:sz="2"/>
          <w:insideH w:val="single" w:color="dddddd" w:sz="1"/>
          <w:insideV w:val="single" w:color="dddddd" w:sz="1"/>
        </w:tblBorders>
      </w:tblPr>
      <w:tblGrid>
        <w:gridCol w:w="2000"/>
        <w:gridCol w:w="1600"/>
        <w:gridCol w:w="5760"/>
      </w:tblGrid>
      <w:tr>
        <w:trPr>
          <w:tblHeader/>
        </w:trPr>
        <w:tc>
          <w:tcPr>
            <w:tcW w:type="dxa" w:w="2000"/>
            <w:shd w:fill="0d47a1" w:val="clear"/>
            <w:tcMar>
              <w:top w:type="dxa" w:w="40"/>
              <w:left w:type="dxa" w:w="80"/>
              <w:bottom w:type="dxa" w:w="40"/>
              <w:right w:type="dxa" w:w="80"/>
            </w:tcMar>
          </w:tcPr>
          <w:p>
            <w:r>
              <w:rPr>
                <w:b/>
                <w:bCs/>
                <w:color w:val="FFFFFF"/>
                <w:sz w:val="19"/>
                <w:szCs w:val="19"/>
              </w:rPr>
              <w:t xml:space="preserve">Envío</w:t>
            </w:r>
          </w:p>
        </w:tc>
        <w:tc>
          <w:tcPr>
            <w:tcW w:type="dxa" w:w="1600"/>
            <w:shd w:fill="0d47a1" w:val="clear"/>
            <w:tcMar>
              <w:top w:type="dxa" w:w="40"/>
              <w:left w:type="dxa" w:w="80"/>
              <w:bottom w:type="dxa" w:w="40"/>
              <w:right w:type="dxa" w:w="80"/>
            </w:tcMar>
          </w:tcPr>
          <w:p>
            <w:r>
              <w:rPr>
                <w:b/>
                <w:bCs/>
                <w:color w:val="FFFFFF"/>
                <w:sz w:val="19"/>
                <w:szCs w:val="19"/>
              </w:rPr>
              <w:t xml:space="preserve">Hora</w:t>
            </w:r>
          </w:p>
        </w:tc>
        <w:tc>
          <w:tcPr>
            <w:tcW w:type="dxa" w:w="5760"/>
            <w:shd w:fill="0d47a1" w:val="clear"/>
            <w:tcMar>
              <w:top w:type="dxa" w:w="40"/>
              <w:left w:type="dxa" w:w="80"/>
              <w:bottom w:type="dxa" w:w="40"/>
              <w:right w:type="dxa" w:w="80"/>
            </w:tcMar>
          </w:tcPr>
          <w:p>
            <w:r>
              <w:rPr>
                <w:b/>
                <w:bCs/>
                <w:color w:val="FFFFFF"/>
                <w:sz w:val="19"/>
                <w:szCs w:val="19"/>
              </w:rPr>
              <w:t xml:space="preserve">Encabezado del cuerpo</w:t>
            </w:r>
          </w:p>
        </w:tc>
      </w:tr>
      <w:tr>
        <w:tc>
          <w:tcPr>
            <w:tcW w:type="dxa" w:w="2000"/>
            <w:shd w:fill="FFFFFF" w:val="clear"/>
            <w:tcMar>
              <w:top w:type="dxa" w:w="30"/>
              <w:left w:type="dxa" w:w="80"/>
              <w:bottom w:type="dxa" w:w="30"/>
              <w:right w:type="dxa" w:w="80"/>
            </w:tcMar>
          </w:tcPr>
          <w:p>
            <w:r>
              <w:rPr>
                <w:b/>
                <w:bCs/>
                <w:color w:val="222222"/>
                <w:sz w:val="18"/>
                <w:szCs w:val="18"/>
              </w:rPr>
              <w:t xml:space="preserve">Plan Inicial</w:t>
            </w:r>
          </w:p>
        </w:tc>
        <w:tc>
          <w:tcPr>
            <w:tcW w:type="dxa" w:w="1600"/>
            <w:shd w:fill="FFFFFF" w:val="clear"/>
            <w:tcMar>
              <w:top w:type="dxa" w:w="30"/>
              <w:left w:type="dxa" w:w="80"/>
              <w:bottom w:type="dxa" w:w="30"/>
              <w:right w:type="dxa" w:w="80"/>
            </w:tcMar>
          </w:tcPr>
          <w:p>
            <w:r>
              <w:rPr>
                <w:color w:val="222222"/>
                <w:sz w:val="18"/>
                <w:szCs w:val="18"/>
              </w:rPr>
              <w:t xml:space="preserve">08:30</w:t>
            </w:r>
          </w:p>
        </w:tc>
        <w:tc>
          <w:tcPr>
            <w:tcW w:type="dxa" w:w="5760"/>
            <w:shd w:fill="FFFFFF" w:val="clear"/>
            <w:tcMar>
              <w:top w:type="dxa" w:w="30"/>
              <w:left w:type="dxa" w:w="80"/>
              <w:bottom w:type="dxa" w:w="30"/>
              <w:right w:type="dxa" w:w="80"/>
            </w:tcMar>
          </w:tcPr>
          <w:p>
            <w:r>
              <w:rPr>
                <w:color w:val="222222"/>
                <w:sz w:val="18"/>
                <w:szCs w:val="18"/>
              </w:rPr>
              <w:t xml:space="preserve">Plan de Carga – [Centro]. Datos al [fecha]. Orden de columnas: REVEX, Venta Directa, Retiro Fábrica, Crossdocking, Quiebre, Abastecimiento.</w:t>
            </w:r>
          </w:p>
        </w:tc>
      </w:tr>
      <w:tr>
        <w:tc>
          <w:tcPr>
            <w:tcW w:type="dxa" w:w="2000"/>
            <w:shd w:fill="f0f2f5" w:val="clear"/>
            <w:tcMar>
              <w:top w:type="dxa" w:w="30"/>
              <w:left w:type="dxa" w:w="80"/>
              <w:bottom w:type="dxa" w:w="30"/>
              <w:right w:type="dxa" w:w="80"/>
            </w:tcMar>
          </w:tcPr>
          <w:p>
            <w:r>
              <w:rPr>
                <w:b/>
                <w:bCs/>
                <w:color w:val="222222"/>
                <w:sz w:val="18"/>
                <w:szCs w:val="18"/>
              </w:rPr>
              <w:t xml:space="preserve">Actualización</w:t>
            </w:r>
          </w:p>
        </w:tc>
        <w:tc>
          <w:tcPr>
            <w:tcW w:type="dxa" w:w="1600"/>
            <w:shd w:fill="f0f2f5" w:val="clear"/>
            <w:tcMar>
              <w:top w:type="dxa" w:w="30"/>
              <w:left w:type="dxa" w:w="80"/>
              <w:bottom w:type="dxa" w:w="30"/>
              <w:right w:type="dxa" w:w="80"/>
            </w:tcMar>
          </w:tcPr>
          <w:p>
            <w:r>
              <w:rPr>
                <w:color w:val="222222"/>
                <w:sz w:val="18"/>
                <w:szCs w:val="18"/>
              </w:rPr>
              <w:t xml:space="preserve">12:00</w:t>
            </w:r>
          </w:p>
        </w:tc>
        <w:tc>
          <w:tcPr>
            <w:tcW w:type="dxa" w:w="5760"/>
            <w:shd w:fill="f0f2f5" w:val="clear"/>
            <w:tcMar>
              <w:top w:type="dxa" w:w="30"/>
              <w:left w:type="dxa" w:w="80"/>
              <w:bottom w:type="dxa" w:w="30"/>
              <w:right w:type="dxa" w:w="80"/>
            </w:tcMar>
          </w:tcPr>
          <w:p>
            <w:r>
              <w:rPr>
                <w:color w:val="222222"/>
                <w:sz w:val="18"/>
                <w:szCs w:val="18"/>
              </w:rPr>
              <w:t xml:space="preserve">Actualización de Carga – [Centro]. Datos actualizados al [fecha].</w:t>
            </w:r>
          </w:p>
        </w:tc>
      </w:tr>
      <w:tr>
        <w:tc>
          <w:tcPr>
            <w:tcW w:type="dxa" w:w="2000"/>
            <w:shd w:fill="FFFFFF" w:val="clear"/>
            <w:tcMar>
              <w:top w:type="dxa" w:w="30"/>
              <w:left w:type="dxa" w:w="80"/>
              <w:bottom w:type="dxa" w:w="30"/>
              <w:right w:type="dxa" w:w="80"/>
            </w:tcMar>
          </w:tcPr>
          <w:p>
            <w:r>
              <w:rPr>
                <w:b/>
                <w:bCs/>
                <w:color w:val="222222"/>
                <w:sz w:val="18"/>
                <w:szCs w:val="18"/>
              </w:rPr>
              <w:t xml:space="preserve">Cierre</w:t>
            </w:r>
          </w:p>
        </w:tc>
        <w:tc>
          <w:tcPr>
            <w:tcW w:type="dxa" w:w="1600"/>
            <w:shd w:fill="FFFFFF" w:val="clear"/>
            <w:tcMar>
              <w:top w:type="dxa" w:w="30"/>
              <w:left w:type="dxa" w:w="80"/>
              <w:bottom w:type="dxa" w:w="30"/>
              <w:right w:type="dxa" w:w="80"/>
            </w:tcMar>
          </w:tcPr>
          <w:p>
            <w:r>
              <w:rPr>
                <w:color w:val="222222"/>
                <w:sz w:val="18"/>
                <w:szCs w:val="18"/>
              </w:rPr>
              <w:t xml:space="preserve">15:30</w:t>
            </w:r>
          </w:p>
        </w:tc>
        <w:tc>
          <w:tcPr>
            <w:tcW w:type="dxa" w:w="5760"/>
            <w:shd w:fill="FFFFFF" w:val="clear"/>
            <w:tcMar>
              <w:top w:type="dxa" w:w="30"/>
              <w:left w:type="dxa" w:w="80"/>
              <w:bottom w:type="dxa" w:w="30"/>
              <w:right w:type="dxa" w:w="80"/>
            </w:tcMar>
          </w:tcPr>
          <w:p>
            <w:r>
              <w:rPr>
                <w:color w:val="222222"/>
                <w:sz w:val="18"/>
                <w:szCs w:val="18"/>
              </w:rPr>
              <w:t xml:space="preserve">Cierre Plan de Carga – [Centro]. Detalle de la carga que se planificará para entrega en sucursal.</w:t>
            </w:r>
          </w:p>
        </w:tc>
      </w:tr>
    </w:tbl>
    <w:p>
      <w:pPr>
        <w:spacing w:after="100"/>
      </w:pPr>
    </w:p>
    <w:p>
      <w:pPr>
        <w:pStyle w:val="ListParagraph"/>
        <w:numPr>
          <w:ilvl w:val="0"/>
          <w:numId w:val="2"/>
        </w:numPr>
        <w:spacing w:after="60" w:line="268"/>
      </w:pPr>
      <w:r>
        <w:rPr>
          <w:color w:val="222222"/>
          <w:sz w:val="21"/>
          <w:szCs w:val="21"/>
        </w:rPr>
        <w:t xml:space="preserve">Asunto (los 3 envíos): </w:t>
      </w:r>
      <w:r>
        <w:rPr>
          <w:b/>
          <w:bCs/>
          <w:color w:val="222222"/>
          <w:sz w:val="21"/>
          <w:szCs w:val="21"/>
        </w:rPr>
        <w:t xml:space="preserve">PLAN DE CARGA – [FECHA]</w:t>
      </w:r>
      <w:r>
        <w:rPr>
          <w:color w:val="222222"/>
          <w:sz w:val="21"/>
          <w:szCs w:val="21"/>
        </w:rPr>
        <w:t xml:space="preserve"> (formato de fecha dd-mm-yyyy).</w:t>
      </w:r>
    </w:p>
    <w:p>
      <w:pPr>
        <w:pStyle w:val="ListParagraph"/>
        <w:numPr>
          <w:ilvl w:val="0"/>
          <w:numId w:val="2"/>
        </w:numPr>
        <w:spacing w:after="60" w:line="268"/>
      </w:pPr>
      <w:r>
        <w:rPr>
          <w:color w:val="222222"/>
          <w:sz w:val="21"/>
          <w:szCs w:val="21"/>
        </w:rPr>
        <w:t xml:space="preserve">El mismo asunto en los 3 envíos hace que funcionen como actualización del plan durante el día.</w:t>
      </w:r>
    </w:p>
    <w:p>
      <w:pPr>
        <w:pStyle w:val="Heading2"/>
        <w:spacing w:after="100" w:before="240"/>
      </w:pPr>
      <w:r>
        <w:rPr>
          <w:b/>
          <w:bCs/>
          <w:color w:val="0d47a1"/>
          <w:sz w:val="26"/>
          <w:szCs w:val="26"/>
        </w:rPr>
        <w:t xml:space="preserve">7.2 Cuerpo del correo (tabla)</w:t>
      </w:r>
    </w:p>
    <w:p>
      <w:pPr>
        <w:spacing w:after="120" w:line="276"/>
      </w:pPr>
      <w:r>
        <w:rPr>
          <w:color w:val="222222"/>
          <w:sz w:val="21"/>
          <w:szCs w:val="21"/>
        </w:rPr>
        <w:t xml:space="preserve">El cuerpo muestra dos tablas HTML, una por Centro Origen (primero CD Quilicura, luego CD Concepción). Cada tabla lista TODOS los centros que le corresponden al destinatario (tengan o no carga), ordenados PROGRAMAR primero y luego por % descendente, con color de fondo por estado (verde PROGRAMAR / amarillo REVISAR / gris CARGA INSUFICIENTE).</w:t>
      </w:r>
    </w:p>
    <w:p>
      <w:pPr>
        <w:spacing w:after="120" w:line="276"/>
      </w:pPr>
      <w:r>
        <w:rPr>
          <w:color w:val="222222"/>
          <w:sz w:val="21"/>
          <w:szCs w:val="21"/>
        </w:rPr>
        <w:t xml:space="preserve">Columnas de la tabla: Centro, %, Estado, Tipo de Camión (28 T / 15 T), y los tonelajes: REVEX, Venta Directa, Retiro Fábrica, Crossdocking, Quiebre, Abastecimiento. Al final, con fondo lila, las 3 columnas de despacho directo independientes del Plan de Carga: CD-Cliente, Fábrica-Cliente, Fábrica-Sucursal.</w:t>
      </w:r>
    </w:p>
    <w:p>
      <w:pPr>
        <w:pStyle w:val="Heading2"/>
        <w:spacing w:after="100" w:before="240"/>
      </w:pPr>
      <w:r>
        <w:rPr>
          <w:b/>
          <w:bCs/>
          <w:color w:val="0d47a1"/>
          <w:sz w:val="26"/>
          <w:szCs w:val="26"/>
        </w:rPr>
        <w:t xml:space="preserve">7.3 Adjunto CSV</w:t>
      </w:r>
    </w:p>
    <w:p>
      <w:pPr>
        <w:spacing w:after="120" w:line="276"/>
      </w:pPr>
      <w:r>
        <w:rPr>
          <w:color w:val="222222"/>
          <w:sz w:val="21"/>
          <w:szCs w:val="21"/>
        </w:rPr>
        <w:t xml:space="preserve">Se adjunta un CSV de detalle por cada centro que esté en estado PROGRAMAR (los centros sin carga aparecen en la tabla pero no generan archivo). El CSV sale de las vistas server-side v_trc_plan_carga_1003_detalle y v_trc_plan_carga_1081_detalle.</w:t>
      </w:r>
    </w:p>
    <w:p>
      <w:pPr>
        <w:pStyle w:val="Heading2"/>
        <w:spacing w:after="100" w:before="240"/>
      </w:pPr>
      <w:r>
        <w:rPr>
          <w:b/>
          <w:bCs/>
          <w:color w:val="0d47a1"/>
          <w:sz w:val="26"/>
          <w:szCs w:val="26"/>
        </w:rPr>
        <w:t xml:space="preserve">7.4 Destinatarios</w:t>
      </w:r>
    </w:p>
    <w:p>
      <w:pPr>
        <w:pStyle w:val="ListParagraph"/>
        <w:numPr>
          <w:ilvl w:val="0"/>
          <w:numId w:val="2"/>
        </w:numPr>
        <w:spacing w:after="60" w:line="268"/>
      </w:pPr>
      <w:r>
        <w:rPr>
          <w:color w:val="222222"/>
          <w:sz w:val="21"/>
          <w:szCs w:val="21"/>
        </w:rPr>
        <w:t xml:space="preserve">Roles: Owner y Administrador de Depósito, activos.</w:t>
      </w:r>
    </w:p>
    <w:p>
      <w:pPr>
        <w:pStyle w:val="ListParagraph"/>
        <w:numPr>
          <w:ilvl w:val="0"/>
          <w:numId w:val="2"/>
        </w:numPr>
        <w:spacing w:after="60" w:line="268"/>
      </w:pPr>
      <w:r>
        <w:rPr>
          <w:color w:val="222222"/>
          <w:sz w:val="21"/>
          <w:szCs w:val="21"/>
        </w:rPr>
        <w:t xml:space="preserve">Un centro en PROGRAMAR notifica a: (a) los usuarios que tienen ese centro en su Centro de Preferencia, y (b) todos los usuarios con Centro de Preferencia = null (que reciben el correo de cualquier centro que entre en PROGRAMAR). </w:t>
      </w:r>
    </w:p>
    <w:p>
      <w:pPr>
        <w:pStyle w:val="ListParagraph"/>
        <w:numPr>
          <w:ilvl w:val="0"/>
          <w:numId w:val="2"/>
        </w:numPr>
        <w:spacing w:after="60" w:line="268"/>
      </w:pPr>
      <w:r>
        <w:rPr>
          <w:color w:val="222222"/>
          <w:sz w:val="21"/>
          <w:szCs w:val="21"/>
        </w:rPr>
        <w:t xml:space="preserve">Nota: la mayoría de los Owner/Admin. Depósito operan todos los centros de forma transversal (Centro de Preferencia = null), por lo que reciben el correo sin necesidad de configuración previa.</w:t>
      </w:r>
    </w:p>
    <w:p>
      <w:r>
        <w:br w:type="page"/>
      </w:r>
    </w:p>
    <w:p>
      <w:pPr>
        <w:pStyle w:val="Heading1"/>
        <w:spacing w:after="140" w:before="320"/>
      </w:pPr>
      <w:r>
        <w:rPr>
          <w:b/>
          <w:bCs/>
          <w:color w:val="0d47a1"/>
          <w:sz w:val="30"/>
          <w:szCs w:val="30"/>
        </w:rPr>
        <w:t xml:space="preserve">8. Estructura del archivo CSV del Plan de Carga</w:t>
      </w:r>
    </w:p>
    <w:p>
      <w:pPr>
        <w:spacing w:after="120" w:line="276"/>
      </w:pPr>
      <w:r>
        <w:rPr>
          <w:color w:val="222222"/>
          <w:sz w:val="21"/>
          <w:szCs w:val="21"/>
        </w:rPr>
        <w:t xml:space="preserve">Desde cada sucursal en el Plan de Carga se puede descargar el detalle con el botón "Descargar Plan de Carga". Se baja un único archivo por sucursal (PlanCarga_[centro].csv) que incluye las 9 categorías: REVEX, Venta Directa, CD-Cliente, Retiro Fábrica, Fábrica-Cliente, Fábrica-Sucursal, Crossdocking, Abast. Quiebre y Priorizado, y Abastecimiento. El adjunto del correo automático usa las mismas columnas.</w:t>
      </w:r>
    </w:p>
    <w:p>
      <w:pPr>
        <w:pStyle w:val="Heading2"/>
        <w:spacing w:after="100" w:before="240"/>
      </w:pPr>
      <w:r>
        <w:rPr>
          <w:b/>
          <w:bCs/>
          <w:color w:val="0d47a1"/>
          <w:sz w:val="26"/>
          <w:szCs w:val="26"/>
        </w:rPr>
        <w:t xml:space="preserve">8.1 Columnas del CSV (18 columnas)</w:t>
      </w:r>
    </w:p>
    <w:tbl>
      <w:tblPr>
        <w:tblW w:type="dxa" w:w="9360"/>
        <w:tblBorders>
          <w:top w:val="single" w:color="cccccc" w:sz="2"/>
          <w:left w:val="single" w:color="cccccc" w:sz="2"/>
          <w:bottom w:val="single" w:color="cccccc" w:sz="2"/>
          <w:right w:val="single" w:color="cccccc" w:sz="2"/>
          <w:insideH w:val="single" w:color="dddddd" w:sz="1"/>
          <w:insideV w:val="single" w:color="dddddd" w:sz="1"/>
        </w:tblBorders>
      </w:tblPr>
      <w:tblGrid>
        <w:gridCol w:w="800"/>
        <w:gridCol w:w="3000"/>
        <w:gridCol w:w="5560"/>
      </w:tblGrid>
      <w:tr>
        <w:trPr>
          <w:tblHeader/>
        </w:trPr>
        <w:tc>
          <w:tcPr>
            <w:tcW w:type="dxa" w:w="800"/>
            <w:shd w:fill="0d47a1" w:val="clear"/>
            <w:tcMar>
              <w:top w:type="dxa" w:w="40"/>
              <w:left w:type="dxa" w:w="80"/>
              <w:bottom w:type="dxa" w:w="40"/>
              <w:right w:type="dxa" w:w="80"/>
            </w:tcMar>
          </w:tcPr>
          <w:p>
            <w:r>
              <w:rPr>
                <w:b/>
                <w:bCs/>
                <w:color w:val="FFFFFF"/>
                <w:sz w:val="19"/>
                <w:szCs w:val="19"/>
              </w:rPr>
              <w:t xml:space="preserve">N°</w:t>
            </w:r>
          </w:p>
        </w:tc>
        <w:tc>
          <w:tcPr>
            <w:tcW w:type="dxa" w:w="3000"/>
            <w:shd w:fill="0d47a1" w:val="clear"/>
            <w:tcMar>
              <w:top w:type="dxa" w:w="40"/>
              <w:left w:type="dxa" w:w="80"/>
              <w:bottom w:type="dxa" w:w="40"/>
              <w:right w:type="dxa" w:w="80"/>
            </w:tcMar>
          </w:tcPr>
          <w:p>
            <w:r>
              <w:rPr>
                <w:b/>
                <w:bCs/>
                <w:color w:val="FFFFFF"/>
                <w:sz w:val="19"/>
                <w:szCs w:val="19"/>
              </w:rPr>
              <w:t xml:space="preserve">Columna</w:t>
            </w:r>
          </w:p>
        </w:tc>
        <w:tc>
          <w:tcPr>
            <w:tcW w:type="dxa" w:w="5560"/>
            <w:shd w:fill="0d47a1" w:val="clear"/>
            <w:tcMar>
              <w:top w:type="dxa" w:w="40"/>
              <w:left w:type="dxa" w:w="80"/>
              <w:bottom w:type="dxa" w:w="40"/>
              <w:right w:type="dxa" w:w="80"/>
            </w:tcMar>
          </w:tcPr>
          <w:p>
            <w:r>
              <w:rPr>
                <w:b/>
                <w:bCs/>
                <w:color w:val="FFFFFF"/>
                <w:sz w:val="19"/>
                <w:szCs w:val="19"/>
              </w:rPr>
              <w:t xml:space="preserve">Significado</w:t>
            </w:r>
          </w:p>
        </w:tc>
      </w:tr>
      <w:tr>
        <w:tc>
          <w:tcPr>
            <w:tcW w:type="dxa" w:w="800"/>
            <w:shd w:fill="FFFFFF" w:val="clear"/>
            <w:tcMar>
              <w:top w:type="dxa" w:w="30"/>
              <w:left w:type="dxa" w:w="80"/>
              <w:bottom w:type="dxa" w:w="30"/>
              <w:right w:type="dxa" w:w="80"/>
            </w:tcMar>
          </w:tcPr>
          <w:p>
            <w:r>
              <w:rPr>
                <w:color w:val="222222"/>
                <w:sz w:val="18"/>
                <w:szCs w:val="18"/>
              </w:rPr>
              <w:t xml:space="preserve">1</w:t>
            </w:r>
          </w:p>
        </w:tc>
        <w:tc>
          <w:tcPr>
            <w:tcW w:type="dxa" w:w="3000"/>
            <w:shd w:fill="FFFFFF" w:val="clear"/>
            <w:tcMar>
              <w:top w:type="dxa" w:w="30"/>
              <w:left w:type="dxa" w:w="80"/>
              <w:bottom w:type="dxa" w:w="30"/>
              <w:right w:type="dxa" w:w="80"/>
            </w:tcMar>
          </w:tcPr>
          <w:p>
            <w:r>
              <w:rPr>
                <w:color w:val="222222"/>
                <w:sz w:val="18"/>
                <w:szCs w:val="18"/>
              </w:rPr>
              <w:t xml:space="preserve">Categoría</w:t>
            </w:r>
          </w:p>
        </w:tc>
        <w:tc>
          <w:tcPr>
            <w:tcW w:type="dxa" w:w="5560"/>
            <w:shd w:fill="FFFFFF" w:val="clear"/>
            <w:tcMar>
              <w:top w:type="dxa" w:w="30"/>
              <w:left w:type="dxa" w:w="80"/>
              <w:bottom w:type="dxa" w:w="30"/>
              <w:right w:type="dxa" w:w="80"/>
            </w:tcMar>
          </w:tcPr>
          <w:p>
            <w:r>
              <w:rPr>
                <w:color w:val="222222"/>
                <w:sz w:val="18"/>
                <w:szCs w:val="18"/>
              </w:rPr>
              <w:t xml:space="preserve">Categoría de la línea (REVEX, Venta Directa, etc.).</w:t>
            </w:r>
          </w:p>
        </w:tc>
      </w:tr>
      <w:tr>
        <w:tc>
          <w:tcPr>
            <w:tcW w:type="dxa" w:w="800"/>
            <w:shd w:fill="f0f2f5" w:val="clear"/>
            <w:tcMar>
              <w:top w:type="dxa" w:w="30"/>
              <w:left w:type="dxa" w:w="80"/>
              <w:bottom w:type="dxa" w:w="30"/>
              <w:right w:type="dxa" w:w="80"/>
            </w:tcMar>
          </w:tcPr>
          <w:p>
            <w:r>
              <w:rPr>
                <w:color w:val="222222"/>
                <w:sz w:val="18"/>
                <w:szCs w:val="18"/>
              </w:rPr>
              <w:t xml:space="preserve">2</w:t>
            </w:r>
          </w:p>
        </w:tc>
        <w:tc>
          <w:tcPr>
            <w:tcW w:type="dxa" w:w="3000"/>
            <w:shd w:fill="f0f2f5" w:val="clear"/>
            <w:tcMar>
              <w:top w:type="dxa" w:w="30"/>
              <w:left w:type="dxa" w:w="80"/>
              <w:bottom w:type="dxa" w:w="30"/>
              <w:right w:type="dxa" w:w="80"/>
            </w:tcMar>
          </w:tcPr>
          <w:p>
            <w:r>
              <w:rPr>
                <w:color w:val="222222"/>
                <w:sz w:val="18"/>
                <w:szCs w:val="18"/>
              </w:rPr>
              <w:t xml:space="preserve">En Camión</w:t>
            </w:r>
          </w:p>
        </w:tc>
        <w:tc>
          <w:tcPr>
            <w:tcW w:type="dxa" w:w="5560"/>
            <w:shd w:fill="f0f2f5" w:val="clear"/>
            <w:tcMar>
              <w:top w:type="dxa" w:w="30"/>
              <w:left w:type="dxa" w:w="80"/>
              <w:bottom w:type="dxa" w:w="30"/>
              <w:right w:type="dxa" w:w="80"/>
            </w:tcMar>
          </w:tcPr>
          <w:p>
            <w:r>
              <w:rPr>
                <w:color w:val="222222"/>
                <w:sz w:val="18"/>
                <w:szCs w:val="18"/>
              </w:rPr>
              <w:t xml:space="preserve">Si la línea cabe en el 1º camión o pasa al 2º (excedente).</w:t>
            </w:r>
          </w:p>
        </w:tc>
      </w:tr>
      <w:tr>
        <w:tc>
          <w:tcPr>
            <w:tcW w:type="dxa" w:w="800"/>
            <w:shd w:fill="FFFFFF" w:val="clear"/>
            <w:tcMar>
              <w:top w:type="dxa" w:w="30"/>
              <w:left w:type="dxa" w:w="80"/>
              <w:bottom w:type="dxa" w:w="30"/>
              <w:right w:type="dxa" w:w="80"/>
            </w:tcMar>
          </w:tcPr>
          <w:p>
            <w:r>
              <w:rPr>
                <w:color w:val="222222"/>
                <w:sz w:val="18"/>
                <w:szCs w:val="18"/>
              </w:rPr>
              <w:t xml:space="preserve">3</w:t>
            </w:r>
          </w:p>
        </w:tc>
        <w:tc>
          <w:tcPr>
            <w:tcW w:type="dxa" w:w="3000"/>
            <w:shd w:fill="FFFFFF" w:val="clear"/>
            <w:tcMar>
              <w:top w:type="dxa" w:w="30"/>
              <w:left w:type="dxa" w:w="80"/>
              <w:bottom w:type="dxa" w:w="30"/>
              <w:right w:type="dxa" w:w="80"/>
            </w:tcMar>
          </w:tcPr>
          <w:p>
            <w:r>
              <w:rPr>
                <w:color w:val="222222"/>
                <w:sz w:val="18"/>
                <w:szCs w:val="18"/>
              </w:rPr>
              <w:t xml:space="preserve">Documento</w:t>
            </w:r>
          </w:p>
        </w:tc>
        <w:tc>
          <w:tcPr>
            <w:tcW w:type="dxa" w:w="5560"/>
            <w:shd w:fill="FFFFFF" w:val="clear"/>
            <w:tcMar>
              <w:top w:type="dxa" w:w="30"/>
              <w:left w:type="dxa" w:w="80"/>
              <w:bottom w:type="dxa" w:w="30"/>
              <w:right w:type="dxa" w:w="80"/>
            </w:tcMar>
          </w:tcPr>
          <w:p>
            <w:r>
              <w:rPr>
                <w:color w:val="222222"/>
                <w:sz w:val="18"/>
                <w:szCs w:val="18"/>
              </w:rPr>
              <w:t xml:space="preserve">Documento de origen (pedido de traslado / OC / nota de venta).</w:t>
            </w:r>
          </w:p>
        </w:tc>
      </w:tr>
      <w:tr>
        <w:tc>
          <w:tcPr>
            <w:tcW w:type="dxa" w:w="800"/>
            <w:shd w:fill="f0f2f5" w:val="clear"/>
            <w:tcMar>
              <w:top w:type="dxa" w:w="30"/>
              <w:left w:type="dxa" w:w="80"/>
              <w:bottom w:type="dxa" w:w="30"/>
              <w:right w:type="dxa" w:w="80"/>
            </w:tcMar>
          </w:tcPr>
          <w:p>
            <w:r>
              <w:rPr>
                <w:color w:val="222222"/>
                <w:sz w:val="18"/>
                <w:szCs w:val="18"/>
              </w:rPr>
              <w:t xml:space="preserve">4</w:t>
            </w:r>
          </w:p>
        </w:tc>
        <w:tc>
          <w:tcPr>
            <w:tcW w:type="dxa" w:w="3000"/>
            <w:shd w:fill="f0f2f5" w:val="clear"/>
            <w:tcMar>
              <w:top w:type="dxa" w:w="30"/>
              <w:left w:type="dxa" w:w="80"/>
              <w:bottom w:type="dxa" w:w="30"/>
              <w:right w:type="dxa" w:w="80"/>
            </w:tcMar>
          </w:tcPr>
          <w:p>
            <w:r>
              <w:rPr>
                <w:color w:val="222222"/>
                <w:sz w:val="18"/>
                <w:szCs w:val="18"/>
              </w:rPr>
              <w:t xml:space="preserve">Id Material</w:t>
            </w:r>
          </w:p>
        </w:tc>
        <w:tc>
          <w:tcPr>
            <w:tcW w:type="dxa" w:w="5560"/>
            <w:shd w:fill="f0f2f5" w:val="clear"/>
            <w:tcMar>
              <w:top w:type="dxa" w:w="30"/>
              <w:left w:type="dxa" w:w="80"/>
              <w:bottom w:type="dxa" w:w="30"/>
              <w:right w:type="dxa" w:w="80"/>
            </w:tcMar>
          </w:tcPr>
          <w:p>
            <w:r>
              <w:rPr>
                <w:color w:val="222222"/>
                <w:sz w:val="18"/>
                <w:szCs w:val="18"/>
              </w:rPr>
              <w:t xml:space="preserve">Código SAP del material.</w:t>
            </w:r>
          </w:p>
        </w:tc>
      </w:tr>
      <w:tr>
        <w:tc>
          <w:tcPr>
            <w:tcW w:type="dxa" w:w="800"/>
            <w:shd w:fill="FFFFFF" w:val="clear"/>
            <w:tcMar>
              <w:top w:type="dxa" w:w="30"/>
              <w:left w:type="dxa" w:w="80"/>
              <w:bottom w:type="dxa" w:w="30"/>
              <w:right w:type="dxa" w:w="80"/>
            </w:tcMar>
          </w:tcPr>
          <w:p>
            <w:r>
              <w:rPr>
                <w:color w:val="222222"/>
                <w:sz w:val="18"/>
                <w:szCs w:val="18"/>
              </w:rPr>
              <w:t xml:space="preserve">5</w:t>
            </w:r>
          </w:p>
        </w:tc>
        <w:tc>
          <w:tcPr>
            <w:tcW w:type="dxa" w:w="3000"/>
            <w:shd w:fill="FFFFFF" w:val="clear"/>
            <w:tcMar>
              <w:top w:type="dxa" w:w="30"/>
              <w:left w:type="dxa" w:w="80"/>
              <w:bottom w:type="dxa" w:w="30"/>
              <w:right w:type="dxa" w:w="80"/>
            </w:tcMar>
          </w:tcPr>
          <w:p>
            <w:r>
              <w:rPr>
                <w:color w:val="222222"/>
                <w:sz w:val="18"/>
                <w:szCs w:val="18"/>
              </w:rPr>
              <w:t xml:space="preserve">Nombre Material</w:t>
            </w:r>
          </w:p>
        </w:tc>
        <w:tc>
          <w:tcPr>
            <w:tcW w:type="dxa" w:w="5560"/>
            <w:shd w:fill="FFFFFF" w:val="clear"/>
            <w:tcMar>
              <w:top w:type="dxa" w:w="30"/>
              <w:left w:type="dxa" w:w="80"/>
              <w:bottom w:type="dxa" w:w="30"/>
              <w:right w:type="dxa" w:w="80"/>
            </w:tcMar>
          </w:tcPr>
          <w:p>
            <w:r>
              <w:rPr>
                <w:color w:val="222222"/>
                <w:sz w:val="18"/>
                <w:szCs w:val="18"/>
              </w:rPr>
              <w:t xml:space="preserve">Descripción del material.</w:t>
            </w:r>
          </w:p>
        </w:tc>
      </w:tr>
      <w:tr>
        <w:tc>
          <w:tcPr>
            <w:tcW w:type="dxa" w:w="800"/>
            <w:shd w:fill="f0f2f5" w:val="clear"/>
            <w:tcMar>
              <w:top w:type="dxa" w:w="30"/>
              <w:left w:type="dxa" w:w="80"/>
              <w:bottom w:type="dxa" w:w="30"/>
              <w:right w:type="dxa" w:w="80"/>
            </w:tcMar>
          </w:tcPr>
          <w:p>
            <w:r>
              <w:rPr>
                <w:color w:val="222222"/>
                <w:sz w:val="18"/>
                <w:szCs w:val="18"/>
              </w:rPr>
              <w:t xml:space="preserve">6</w:t>
            </w:r>
          </w:p>
        </w:tc>
        <w:tc>
          <w:tcPr>
            <w:tcW w:type="dxa" w:w="3000"/>
            <w:shd w:fill="f0f2f5" w:val="clear"/>
            <w:tcMar>
              <w:top w:type="dxa" w:w="30"/>
              <w:left w:type="dxa" w:w="80"/>
              <w:bottom w:type="dxa" w:w="30"/>
              <w:right w:type="dxa" w:w="80"/>
            </w:tcMar>
          </w:tcPr>
          <w:p>
            <w:r>
              <w:rPr>
                <w:color w:val="222222"/>
                <w:sz w:val="18"/>
                <w:szCs w:val="18"/>
              </w:rPr>
              <w:t xml:space="preserve">Pedido de Venta</w:t>
            </w:r>
          </w:p>
        </w:tc>
        <w:tc>
          <w:tcPr>
            <w:tcW w:type="dxa" w:w="5560"/>
            <w:shd w:fill="f0f2f5" w:val="clear"/>
            <w:tcMar>
              <w:top w:type="dxa" w:w="30"/>
              <w:left w:type="dxa" w:w="80"/>
              <w:bottom w:type="dxa" w:w="30"/>
              <w:right w:type="dxa" w:w="80"/>
            </w:tcMar>
          </w:tcPr>
          <w:p>
            <w:r>
              <w:rPr>
                <w:color w:val="222222"/>
                <w:sz w:val="18"/>
                <w:szCs w:val="18"/>
              </w:rPr>
              <w:t xml:space="preserve">Nota de venta asociada (REVEX, Crossdocking, Retiros con documento).</w:t>
            </w:r>
          </w:p>
        </w:tc>
      </w:tr>
      <w:tr>
        <w:tc>
          <w:tcPr>
            <w:tcW w:type="dxa" w:w="800"/>
            <w:shd w:fill="FFFFFF" w:val="clear"/>
            <w:tcMar>
              <w:top w:type="dxa" w:w="30"/>
              <w:left w:type="dxa" w:w="80"/>
              <w:bottom w:type="dxa" w:w="30"/>
              <w:right w:type="dxa" w:w="80"/>
            </w:tcMar>
          </w:tcPr>
          <w:p>
            <w:r>
              <w:rPr>
                <w:color w:val="222222"/>
                <w:sz w:val="18"/>
                <w:szCs w:val="18"/>
              </w:rPr>
              <w:t xml:space="preserve">7</w:t>
            </w:r>
          </w:p>
        </w:tc>
        <w:tc>
          <w:tcPr>
            <w:tcW w:type="dxa" w:w="3000"/>
            <w:shd w:fill="FFFFFF" w:val="clear"/>
            <w:tcMar>
              <w:top w:type="dxa" w:w="30"/>
              <w:left w:type="dxa" w:w="80"/>
              <w:bottom w:type="dxa" w:w="30"/>
              <w:right w:type="dxa" w:w="80"/>
            </w:tcMar>
          </w:tcPr>
          <w:p>
            <w:r>
              <w:rPr>
                <w:color w:val="222222"/>
                <w:sz w:val="18"/>
                <w:szCs w:val="18"/>
              </w:rPr>
              <w:t xml:space="preserve">Proveedor</w:t>
            </w:r>
          </w:p>
        </w:tc>
        <w:tc>
          <w:tcPr>
            <w:tcW w:type="dxa" w:w="5560"/>
            <w:shd w:fill="FFFFFF" w:val="clear"/>
            <w:tcMar>
              <w:top w:type="dxa" w:w="30"/>
              <w:left w:type="dxa" w:w="80"/>
              <w:bottom w:type="dxa" w:w="30"/>
              <w:right w:type="dxa" w:w="80"/>
            </w:tcMar>
          </w:tcPr>
          <w:p>
            <w:r>
              <w:rPr>
                <w:color w:val="222222"/>
                <w:sz w:val="18"/>
                <w:szCs w:val="18"/>
              </w:rPr>
              <w:t xml:space="preserve">Proveedor (en retiros de fábrica).</w:t>
            </w:r>
          </w:p>
        </w:tc>
      </w:tr>
      <w:tr>
        <w:tc>
          <w:tcPr>
            <w:tcW w:type="dxa" w:w="800"/>
            <w:shd w:fill="f0f2f5" w:val="clear"/>
            <w:tcMar>
              <w:top w:type="dxa" w:w="30"/>
              <w:left w:type="dxa" w:w="80"/>
              <w:bottom w:type="dxa" w:w="30"/>
              <w:right w:type="dxa" w:w="80"/>
            </w:tcMar>
          </w:tcPr>
          <w:p>
            <w:r>
              <w:rPr>
                <w:color w:val="222222"/>
                <w:sz w:val="18"/>
                <w:szCs w:val="18"/>
              </w:rPr>
              <w:t xml:space="preserve">8</w:t>
            </w:r>
          </w:p>
        </w:tc>
        <w:tc>
          <w:tcPr>
            <w:tcW w:type="dxa" w:w="3000"/>
            <w:shd w:fill="f0f2f5" w:val="clear"/>
            <w:tcMar>
              <w:top w:type="dxa" w:w="30"/>
              <w:left w:type="dxa" w:w="80"/>
              <w:bottom w:type="dxa" w:w="30"/>
              <w:right w:type="dxa" w:w="80"/>
            </w:tcMar>
          </w:tcPr>
          <w:p>
            <w:r>
              <w:rPr>
                <w:color w:val="222222"/>
                <w:sz w:val="18"/>
                <w:szCs w:val="18"/>
              </w:rPr>
              <w:t xml:space="preserve">Entrega Entrante</w:t>
            </w:r>
          </w:p>
        </w:tc>
        <w:tc>
          <w:tcPr>
            <w:tcW w:type="dxa" w:w="5560"/>
            <w:shd w:fill="f0f2f5" w:val="clear"/>
            <w:tcMar>
              <w:top w:type="dxa" w:w="30"/>
              <w:left w:type="dxa" w:w="80"/>
              <w:bottom w:type="dxa" w:w="30"/>
              <w:right w:type="dxa" w:w="80"/>
            </w:tcMar>
          </w:tcPr>
          <w:p>
            <w:r>
              <w:rPr>
                <w:color w:val="222222"/>
                <w:sz w:val="18"/>
                <w:szCs w:val="18"/>
              </w:rPr>
              <w:t xml:space="preserve">Documento de entrega entrante (retiros).</w:t>
            </w:r>
          </w:p>
        </w:tc>
      </w:tr>
      <w:tr>
        <w:tc>
          <w:tcPr>
            <w:tcW w:type="dxa" w:w="800"/>
            <w:shd w:fill="FFFFFF" w:val="clear"/>
            <w:tcMar>
              <w:top w:type="dxa" w:w="30"/>
              <w:left w:type="dxa" w:w="80"/>
              <w:bottom w:type="dxa" w:w="30"/>
              <w:right w:type="dxa" w:w="80"/>
            </w:tcMar>
          </w:tcPr>
          <w:p>
            <w:r>
              <w:rPr>
                <w:color w:val="222222"/>
                <w:sz w:val="18"/>
                <w:szCs w:val="18"/>
              </w:rPr>
              <w:t xml:space="preserve">9</w:t>
            </w:r>
          </w:p>
        </w:tc>
        <w:tc>
          <w:tcPr>
            <w:tcW w:type="dxa" w:w="3000"/>
            <w:shd w:fill="FFFFFF" w:val="clear"/>
            <w:tcMar>
              <w:top w:type="dxa" w:w="30"/>
              <w:left w:type="dxa" w:w="80"/>
              <w:bottom w:type="dxa" w:w="30"/>
              <w:right w:type="dxa" w:w="80"/>
            </w:tcMar>
          </w:tcPr>
          <w:p>
            <w:r>
              <w:rPr>
                <w:color w:val="222222"/>
                <w:sz w:val="18"/>
                <w:szCs w:val="18"/>
              </w:rPr>
              <w:t xml:space="preserve">Ruta</w:t>
            </w:r>
          </w:p>
        </w:tc>
        <w:tc>
          <w:tcPr>
            <w:tcW w:type="dxa" w:w="5560"/>
            <w:shd w:fill="FFFFFF" w:val="clear"/>
            <w:tcMar>
              <w:top w:type="dxa" w:w="30"/>
              <w:left w:type="dxa" w:w="80"/>
              <w:bottom w:type="dxa" w:w="30"/>
              <w:right w:type="dxa" w:w="80"/>
            </w:tcMar>
          </w:tcPr>
          <w:p>
            <w:r>
              <w:rPr>
                <w:color w:val="222222"/>
                <w:sz w:val="18"/>
                <w:szCs w:val="18"/>
              </w:rPr>
              <w:t xml:space="preserve">Ruta (líneas de pedidos de venta).</w:t>
            </w:r>
          </w:p>
        </w:tc>
      </w:tr>
      <w:tr>
        <w:tc>
          <w:tcPr>
            <w:tcW w:type="dxa" w:w="800"/>
            <w:shd w:fill="f0f2f5" w:val="clear"/>
            <w:tcMar>
              <w:top w:type="dxa" w:w="30"/>
              <w:left w:type="dxa" w:w="80"/>
              <w:bottom w:type="dxa" w:w="30"/>
              <w:right w:type="dxa" w:w="80"/>
            </w:tcMar>
          </w:tcPr>
          <w:p>
            <w:r>
              <w:rPr>
                <w:color w:val="222222"/>
                <w:sz w:val="18"/>
                <w:szCs w:val="18"/>
              </w:rPr>
              <w:t xml:space="preserve">10</w:t>
            </w:r>
          </w:p>
        </w:tc>
        <w:tc>
          <w:tcPr>
            <w:tcW w:type="dxa" w:w="3000"/>
            <w:shd w:fill="f0f2f5" w:val="clear"/>
            <w:tcMar>
              <w:top w:type="dxa" w:w="30"/>
              <w:left w:type="dxa" w:w="80"/>
              <w:bottom w:type="dxa" w:w="30"/>
              <w:right w:type="dxa" w:w="80"/>
            </w:tcMar>
          </w:tcPr>
          <w:p>
            <w:r>
              <w:rPr>
                <w:color w:val="222222"/>
                <w:sz w:val="18"/>
                <w:szCs w:val="18"/>
              </w:rPr>
              <w:t xml:space="preserve">Comuna</w:t>
            </w:r>
          </w:p>
        </w:tc>
        <w:tc>
          <w:tcPr>
            <w:tcW w:type="dxa" w:w="5560"/>
            <w:shd w:fill="f0f2f5" w:val="clear"/>
            <w:tcMar>
              <w:top w:type="dxa" w:w="30"/>
              <w:left w:type="dxa" w:w="80"/>
              <w:bottom w:type="dxa" w:w="30"/>
              <w:right w:type="dxa" w:w="80"/>
            </w:tcMar>
          </w:tcPr>
          <w:p>
            <w:r>
              <w:rPr>
                <w:color w:val="222222"/>
                <w:sz w:val="18"/>
                <w:szCs w:val="18"/>
              </w:rPr>
              <w:t xml:space="preserve">Comuna destino derivada del maestro de rutas.</w:t>
            </w:r>
          </w:p>
        </w:tc>
      </w:tr>
      <w:tr>
        <w:tc>
          <w:tcPr>
            <w:tcW w:type="dxa" w:w="800"/>
            <w:shd w:fill="FFFFFF" w:val="clear"/>
            <w:tcMar>
              <w:top w:type="dxa" w:w="30"/>
              <w:left w:type="dxa" w:w="80"/>
              <w:bottom w:type="dxa" w:w="30"/>
              <w:right w:type="dxa" w:w="80"/>
            </w:tcMar>
          </w:tcPr>
          <w:p>
            <w:r>
              <w:rPr>
                <w:color w:val="222222"/>
                <w:sz w:val="18"/>
                <w:szCs w:val="18"/>
              </w:rPr>
              <w:t xml:space="preserve">11</w:t>
            </w:r>
          </w:p>
        </w:tc>
        <w:tc>
          <w:tcPr>
            <w:tcW w:type="dxa" w:w="3000"/>
            <w:shd w:fill="FFFFFF" w:val="clear"/>
            <w:tcMar>
              <w:top w:type="dxa" w:w="30"/>
              <w:left w:type="dxa" w:w="80"/>
              <w:bottom w:type="dxa" w:w="30"/>
              <w:right w:type="dxa" w:w="80"/>
            </w:tcMar>
          </w:tcPr>
          <w:p>
            <w:r>
              <w:rPr>
                <w:color w:val="222222"/>
                <w:sz w:val="18"/>
                <w:szCs w:val="18"/>
              </w:rPr>
              <w:t xml:space="preserve">Tipo Expedición</w:t>
            </w:r>
          </w:p>
        </w:tc>
        <w:tc>
          <w:tcPr>
            <w:tcW w:type="dxa" w:w="5560"/>
            <w:shd w:fill="FFFFFF" w:val="clear"/>
            <w:tcMar>
              <w:top w:type="dxa" w:w="30"/>
              <w:left w:type="dxa" w:w="80"/>
              <w:bottom w:type="dxa" w:w="30"/>
              <w:right w:type="dxa" w:w="80"/>
            </w:tcMar>
          </w:tcPr>
          <w:p>
            <w:r>
              <w:rPr>
                <w:color w:val="222222"/>
                <w:sz w:val="18"/>
                <w:szCs w:val="18"/>
              </w:rPr>
              <w:t xml:space="preserve">Tipo de expedición (Venta Directa / CD-Cliente).</w:t>
            </w:r>
          </w:p>
        </w:tc>
      </w:tr>
      <w:tr>
        <w:tc>
          <w:tcPr>
            <w:tcW w:type="dxa" w:w="800"/>
            <w:shd w:fill="f0f2f5" w:val="clear"/>
            <w:tcMar>
              <w:top w:type="dxa" w:w="30"/>
              <w:left w:type="dxa" w:w="80"/>
              <w:bottom w:type="dxa" w:w="30"/>
              <w:right w:type="dxa" w:w="80"/>
            </w:tcMar>
          </w:tcPr>
          <w:p>
            <w:r>
              <w:rPr>
                <w:color w:val="222222"/>
                <w:sz w:val="18"/>
                <w:szCs w:val="18"/>
              </w:rPr>
              <w:t xml:space="preserve">12</w:t>
            </w:r>
          </w:p>
        </w:tc>
        <w:tc>
          <w:tcPr>
            <w:tcW w:type="dxa" w:w="3000"/>
            <w:shd w:fill="f0f2f5" w:val="clear"/>
            <w:tcMar>
              <w:top w:type="dxa" w:w="30"/>
              <w:left w:type="dxa" w:w="80"/>
              <w:bottom w:type="dxa" w:w="30"/>
              <w:right w:type="dxa" w:w="80"/>
            </w:tcMar>
          </w:tcPr>
          <w:p>
            <w:r>
              <w:rPr>
                <w:color w:val="222222"/>
                <w:sz w:val="18"/>
                <w:szCs w:val="18"/>
              </w:rPr>
              <w:t xml:space="preserve">Fecha</w:t>
            </w:r>
          </w:p>
        </w:tc>
        <w:tc>
          <w:tcPr>
            <w:tcW w:type="dxa" w:w="5560"/>
            <w:shd w:fill="f0f2f5" w:val="clear"/>
            <w:tcMar>
              <w:top w:type="dxa" w:w="30"/>
              <w:left w:type="dxa" w:w="80"/>
              <w:bottom w:type="dxa" w:w="30"/>
              <w:right w:type="dxa" w:w="80"/>
            </w:tcMar>
          </w:tcPr>
          <w:p>
            <w:r>
              <w:rPr>
                <w:color w:val="222222"/>
                <w:sz w:val="18"/>
                <w:szCs w:val="18"/>
              </w:rPr>
              <w:t xml:space="preserve">Fecha relevante (fecha de retiro coordinada cuando aplica).</w:t>
            </w:r>
          </w:p>
        </w:tc>
      </w:tr>
      <w:tr>
        <w:tc>
          <w:tcPr>
            <w:tcW w:type="dxa" w:w="800"/>
            <w:shd w:fill="FFFFFF" w:val="clear"/>
            <w:tcMar>
              <w:top w:type="dxa" w:w="30"/>
              <w:left w:type="dxa" w:w="80"/>
              <w:bottom w:type="dxa" w:w="30"/>
              <w:right w:type="dxa" w:w="80"/>
            </w:tcMar>
          </w:tcPr>
          <w:p>
            <w:r>
              <w:rPr>
                <w:color w:val="222222"/>
                <w:sz w:val="18"/>
                <w:szCs w:val="18"/>
              </w:rPr>
              <w:t xml:space="preserve">13</w:t>
            </w:r>
          </w:p>
        </w:tc>
        <w:tc>
          <w:tcPr>
            <w:tcW w:type="dxa" w:w="3000"/>
            <w:shd w:fill="FFFFFF" w:val="clear"/>
            <w:tcMar>
              <w:top w:type="dxa" w:w="30"/>
              <w:left w:type="dxa" w:w="80"/>
              <w:bottom w:type="dxa" w:w="30"/>
              <w:right w:type="dxa" w:w="80"/>
            </w:tcMar>
          </w:tcPr>
          <w:p>
            <w:r>
              <w:rPr>
                <w:color w:val="222222"/>
                <w:sz w:val="18"/>
                <w:szCs w:val="18"/>
              </w:rPr>
              <w:t xml:space="preserve">Cantidad</w:t>
            </w:r>
          </w:p>
        </w:tc>
        <w:tc>
          <w:tcPr>
            <w:tcW w:type="dxa" w:w="5560"/>
            <w:shd w:fill="FFFFFF" w:val="clear"/>
            <w:tcMar>
              <w:top w:type="dxa" w:w="30"/>
              <w:left w:type="dxa" w:w="80"/>
              <w:bottom w:type="dxa" w:w="30"/>
              <w:right w:type="dxa" w:w="80"/>
            </w:tcMar>
          </w:tcPr>
          <w:p>
            <w:r>
              <w:rPr>
                <w:color w:val="222222"/>
                <w:sz w:val="18"/>
                <w:szCs w:val="18"/>
              </w:rPr>
              <w:t xml:space="preserve">Cantidad de la línea.</w:t>
            </w:r>
          </w:p>
        </w:tc>
      </w:tr>
      <w:tr>
        <w:tc>
          <w:tcPr>
            <w:tcW w:type="dxa" w:w="800"/>
            <w:shd w:fill="f0f2f5" w:val="clear"/>
            <w:tcMar>
              <w:top w:type="dxa" w:w="30"/>
              <w:left w:type="dxa" w:w="80"/>
              <w:bottom w:type="dxa" w:w="30"/>
              <w:right w:type="dxa" w:w="80"/>
            </w:tcMar>
          </w:tcPr>
          <w:p>
            <w:r>
              <w:rPr>
                <w:color w:val="222222"/>
                <w:sz w:val="18"/>
                <w:szCs w:val="18"/>
              </w:rPr>
              <w:t xml:space="preserve">14</w:t>
            </w:r>
          </w:p>
        </w:tc>
        <w:tc>
          <w:tcPr>
            <w:tcW w:type="dxa" w:w="3000"/>
            <w:shd w:fill="f0f2f5" w:val="clear"/>
            <w:tcMar>
              <w:top w:type="dxa" w:w="30"/>
              <w:left w:type="dxa" w:w="80"/>
              <w:bottom w:type="dxa" w:w="30"/>
              <w:right w:type="dxa" w:w="80"/>
            </w:tcMar>
          </w:tcPr>
          <w:p>
            <w:r>
              <w:rPr>
                <w:color w:val="222222"/>
                <w:sz w:val="18"/>
                <w:szCs w:val="18"/>
              </w:rPr>
              <w:t xml:space="preserve">Ton Bruto</w:t>
            </w:r>
          </w:p>
        </w:tc>
        <w:tc>
          <w:tcPr>
            <w:tcW w:type="dxa" w:w="5560"/>
            <w:shd w:fill="f0f2f5" w:val="clear"/>
            <w:tcMar>
              <w:top w:type="dxa" w:w="30"/>
              <w:left w:type="dxa" w:w="80"/>
              <w:bottom w:type="dxa" w:w="30"/>
              <w:right w:type="dxa" w:w="80"/>
            </w:tcMar>
          </w:tcPr>
          <w:p>
            <w:r>
              <w:rPr>
                <w:color w:val="222222"/>
                <w:sz w:val="18"/>
                <w:szCs w:val="18"/>
              </w:rPr>
              <w:t xml:space="preserve">Componente de peso bruto (referencia).</w:t>
            </w:r>
          </w:p>
        </w:tc>
      </w:tr>
      <w:tr>
        <w:tc>
          <w:tcPr>
            <w:tcW w:type="dxa" w:w="800"/>
            <w:shd w:fill="FFFFFF" w:val="clear"/>
            <w:tcMar>
              <w:top w:type="dxa" w:w="30"/>
              <w:left w:type="dxa" w:w="80"/>
              <w:bottom w:type="dxa" w:w="30"/>
              <w:right w:type="dxa" w:w="80"/>
            </w:tcMar>
          </w:tcPr>
          <w:p>
            <w:r>
              <w:rPr>
                <w:color w:val="222222"/>
                <w:sz w:val="18"/>
                <w:szCs w:val="18"/>
              </w:rPr>
              <w:t xml:space="preserve">15</w:t>
            </w:r>
          </w:p>
        </w:tc>
        <w:tc>
          <w:tcPr>
            <w:tcW w:type="dxa" w:w="3000"/>
            <w:shd w:fill="FFFFFF" w:val="clear"/>
            <w:tcMar>
              <w:top w:type="dxa" w:w="30"/>
              <w:left w:type="dxa" w:w="80"/>
              <w:bottom w:type="dxa" w:w="30"/>
              <w:right w:type="dxa" w:w="80"/>
            </w:tcMar>
          </w:tcPr>
          <w:p>
            <w:r>
              <w:rPr>
                <w:color w:val="222222"/>
                <w:sz w:val="18"/>
                <w:szCs w:val="18"/>
              </w:rPr>
              <w:t xml:space="preserve">Ton Vol</w:t>
            </w:r>
          </w:p>
        </w:tc>
        <w:tc>
          <w:tcPr>
            <w:tcW w:type="dxa" w:w="5560"/>
            <w:shd w:fill="FFFFFF" w:val="clear"/>
            <w:tcMar>
              <w:top w:type="dxa" w:w="30"/>
              <w:left w:type="dxa" w:w="80"/>
              <w:bottom w:type="dxa" w:w="30"/>
              <w:right w:type="dxa" w:w="80"/>
            </w:tcMar>
          </w:tcPr>
          <w:p>
            <w:r>
              <w:rPr>
                <w:color w:val="222222"/>
                <w:sz w:val="18"/>
                <w:szCs w:val="18"/>
              </w:rPr>
              <w:t xml:space="preserve">Componente de peso por volumen/dimensión (vacío en REVEX).</w:t>
            </w:r>
          </w:p>
        </w:tc>
      </w:tr>
      <w:tr>
        <w:tc>
          <w:tcPr>
            <w:tcW w:type="dxa" w:w="800"/>
            <w:shd w:fill="f0f2f5" w:val="clear"/>
            <w:tcMar>
              <w:top w:type="dxa" w:w="30"/>
              <w:left w:type="dxa" w:w="80"/>
              <w:bottom w:type="dxa" w:w="30"/>
              <w:right w:type="dxa" w:w="80"/>
            </w:tcMar>
          </w:tcPr>
          <w:p>
            <w:r>
              <w:rPr>
                <w:color w:val="222222"/>
                <w:sz w:val="18"/>
                <w:szCs w:val="18"/>
              </w:rPr>
              <w:t xml:space="preserve">16</w:t>
            </w:r>
          </w:p>
        </w:tc>
        <w:tc>
          <w:tcPr>
            <w:tcW w:type="dxa" w:w="3000"/>
            <w:shd w:fill="f0f2f5" w:val="clear"/>
            <w:tcMar>
              <w:top w:type="dxa" w:w="30"/>
              <w:left w:type="dxa" w:w="80"/>
              <w:bottom w:type="dxa" w:w="30"/>
              <w:right w:type="dxa" w:w="80"/>
            </w:tcMar>
          </w:tcPr>
          <w:p>
            <w:r>
              <w:rPr>
                <w:color w:val="222222"/>
                <w:sz w:val="18"/>
                <w:szCs w:val="18"/>
              </w:rPr>
              <w:t xml:space="preserve">Ton SKU</w:t>
            </w:r>
          </w:p>
        </w:tc>
        <w:tc>
          <w:tcPr>
            <w:tcW w:type="dxa" w:w="5560"/>
            <w:shd w:fill="f0f2f5" w:val="clear"/>
            <w:tcMar>
              <w:top w:type="dxa" w:w="30"/>
              <w:left w:type="dxa" w:w="80"/>
              <w:bottom w:type="dxa" w:w="30"/>
              <w:right w:type="dxa" w:w="80"/>
            </w:tcMar>
          </w:tcPr>
          <w:p>
            <w:r>
              <w:rPr>
                <w:color w:val="222222"/>
                <w:sz w:val="18"/>
                <w:szCs w:val="18"/>
              </w:rPr>
              <w:t xml:space="preserve">Tonelaje usado = MAX(peso bruto/neto, peso volumen).</w:t>
            </w:r>
          </w:p>
        </w:tc>
      </w:tr>
      <w:tr>
        <w:tc>
          <w:tcPr>
            <w:tcW w:type="dxa" w:w="800"/>
            <w:shd w:fill="FFFFFF" w:val="clear"/>
            <w:tcMar>
              <w:top w:type="dxa" w:w="30"/>
              <w:left w:type="dxa" w:w="80"/>
              <w:bottom w:type="dxa" w:w="30"/>
              <w:right w:type="dxa" w:w="80"/>
            </w:tcMar>
          </w:tcPr>
          <w:p>
            <w:r>
              <w:rPr>
                <w:color w:val="222222"/>
                <w:sz w:val="18"/>
                <w:szCs w:val="18"/>
              </w:rPr>
              <w:t xml:space="preserve">17</w:t>
            </w:r>
          </w:p>
        </w:tc>
        <w:tc>
          <w:tcPr>
            <w:tcW w:type="dxa" w:w="3000"/>
            <w:shd w:fill="FFFFFF" w:val="clear"/>
            <w:tcMar>
              <w:top w:type="dxa" w:w="30"/>
              <w:left w:type="dxa" w:w="80"/>
              <w:bottom w:type="dxa" w:w="30"/>
              <w:right w:type="dxa" w:w="80"/>
            </w:tcMar>
          </w:tcPr>
          <w:p>
            <w:r>
              <w:rPr>
                <w:color w:val="222222"/>
                <w:sz w:val="18"/>
                <w:szCs w:val="18"/>
              </w:rPr>
              <w:t xml:space="preserve">Usuario</w:t>
            </w:r>
          </w:p>
        </w:tc>
        <w:tc>
          <w:tcPr>
            <w:tcW w:type="dxa" w:w="5560"/>
            <w:shd w:fill="FFFFFF" w:val="clear"/>
            <w:tcMar>
              <w:top w:type="dxa" w:w="30"/>
              <w:left w:type="dxa" w:w="80"/>
              <w:bottom w:type="dxa" w:w="30"/>
              <w:right w:type="dxa" w:w="80"/>
            </w:tcMar>
          </w:tcPr>
          <w:p>
            <w:r>
              <w:rPr>
                <w:color w:val="222222"/>
                <w:sz w:val="18"/>
                <w:szCs w:val="18"/>
              </w:rPr>
              <w:t xml:space="preserve">Usuario que creó el traslado (priorización).</w:t>
            </w:r>
          </w:p>
        </w:tc>
      </w:tr>
      <w:tr>
        <w:tc>
          <w:tcPr>
            <w:tcW w:type="dxa" w:w="800"/>
            <w:shd w:fill="f0f2f5" w:val="clear"/>
            <w:tcMar>
              <w:top w:type="dxa" w:w="30"/>
              <w:left w:type="dxa" w:w="80"/>
              <w:bottom w:type="dxa" w:w="30"/>
              <w:right w:type="dxa" w:w="80"/>
            </w:tcMar>
          </w:tcPr>
          <w:p>
            <w:r>
              <w:rPr>
                <w:color w:val="222222"/>
                <w:sz w:val="18"/>
                <w:szCs w:val="18"/>
              </w:rPr>
              <w:t xml:space="preserve">18</w:t>
            </w:r>
          </w:p>
        </w:tc>
        <w:tc>
          <w:tcPr>
            <w:tcW w:type="dxa" w:w="3000"/>
            <w:shd w:fill="f0f2f5" w:val="clear"/>
            <w:tcMar>
              <w:top w:type="dxa" w:w="30"/>
              <w:left w:type="dxa" w:w="80"/>
              <w:bottom w:type="dxa" w:w="30"/>
              <w:right w:type="dxa" w:w="80"/>
            </w:tcMar>
          </w:tcPr>
          <w:p>
            <w:r>
              <w:rPr>
                <w:color w:val="222222"/>
                <w:sz w:val="18"/>
                <w:szCs w:val="18"/>
              </w:rPr>
              <w:t xml:space="preserve">Motivo Prioridad</w:t>
            </w:r>
          </w:p>
        </w:tc>
        <w:tc>
          <w:tcPr>
            <w:tcW w:type="dxa" w:w="5560"/>
            <w:shd w:fill="f0f2f5" w:val="clear"/>
            <w:tcMar>
              <w:top w:type="dxa" w:w="30"/>
              <w:left w:type="dxa" w:w="80"/>
              <w:bottom w:type="dxa" w:w="30"/>
              <w:right w:type="dxa" w:w="80"/>
            </w:tcMar>
          </w:tcPr>
          <w:p>
            <w:r>
              <w:rPr>
                <w:color w:val="222222"/>
                <w:sz w:val="18"/>
                <w:szCs w:val="18"/>
              </w:rPr>
              <w:t xml:space="preserve">Motivo del grupo de priorización (usuario, ABC AA, quiebre, etc.).</w:t>
            </w:r>
          </w:p>
        </w:tc>
      </w:tr>
    </w:tbl>
    <w:p>
      <w:r>
        <w:br w:type="page"/>
      </w:r>
    </w:p>
    <w:p>
      <w:pPr>
        <w:pStyle w:val="Heading1"/>
        <w:spacing w:after="140" w:before="320"/>
      </w:pPr>
      <w:r>
        <w:rPr>
          <w:b/>
          <w:bCs/>
          <w:color w:val="0d47a1"/>
          <w:sz w:val="30"/>
          <w:szCs w:val="30"/>
        </w:rPr>
        <w:t xml:space="preserve">9. Horarios de carga y actualización (resumen)</w:t>
      </w:r>
    </w:p>
    <w:p>
      <w:pPr>
        <w:spacing w:after="120" w:line="276"/>
      </w:pPr>
      <w:r>
        <w:rPr>
          <w:color w:val="222222"/>
          <w:sz w:val="21"/>
          <w:szCs w:val="21"/>
        </w:rPr>
        <w:t xml:space="preserve">Tabla maestra de todos los horarios automáticos (hora Chile, lunes a viernes). Las lecturas de correo alimentan las vistas; los correos de Plan de Carga salen del dato ya cargado.</w:t>
      </w:r>
    </w:p>
    <w:tbl>
      <w:tblPr>
        <w:tblW w:type="dxa" w:w="9360"/>
        <w:tblBorders>
          <w:top w:val="single" w:color="cccccc" w:sz="2"/>
          <w:left w:val="single" w:color="cccccc" w:sz="2"/>
          <w:bottom w:val="single" w:color="cccccc" w:sz="2"/>
          <w:right w:val="single" w:color="cccccc" w:sz="2"/>
          <w:insideH w:val="single" w:color="dddddd" w:sz="1"/>
          <w:insideV w:val="single" w:color="dddddd" w:sz="1"/>
        </w:tblBorders>
      </w:tblPr>
      <w:tblGrid>
        <w:gridCol w:w="3200"/>
        <w:gridCol w:w="3200"/>
        <w:gridCol w:w="2960"/>
      </w:tblGrid>
      <w:tr>
        <w:trPr>
          <w:tblHeader/>
        </w:trPr>
        <w:tc>
          <w:tcPr>
            <w:tcW w:type="dxa" w:w="3200"/>
            <w:shd w:fill="0d47a1" w:val="clear"/>
            <w:tcMar>
              <w:top w:type="dxa" w:w="40"/>
              <w:left w:type="dxa" w:w="80"/>
              <w:bottom w:type="dxa" w:w="40"/>
              <w:right w:type="dxa" w:w="80"/>
            </w:tcMar>
          </w:tcPr>
          <w:p>
            <w:r>
              <w:rPr>
                <w:b/>
                <w:bCs/>
                <w:color w:val="FFFFFF"/>
                <w:sz w:val="19"/>
                <w:szCs w:val="19"/>
              </w:rPr>
              <w:t xml:space="preserve">Proceso</w:t>
            </w:r>
          </w:p>
        </w:tc>
        <w:tc>
          <w:tcPr>
            <w:tcW w:type="dxa" w:w="3200"/>
            <w:shd w:fill="0d47a1" w:val="clear"/>
            <w:tcMar>
              <w:top w:type="dxa" w:w="40"/>
              <w:left w:type="dxa" w:w="80"/>
              <w:bottom w:type="dxa" w:w="40"/>
              <w:right w:type="dxa" w:w="80"/>
            </w:tcMar>
          </w:tcPr>
          <w:p>
            <w:r>
              <w:rPr>
                <w:b/>
                <w:bCs/>
                <w:color w:val="FFFFFF"/>
                <w:sz w:val="19"/>
                <w:szCs w:val="19"/>
              </w:rPr>
              <w:t xml:space="preserve">Horarios</w:t>
            </w:r>
          </w:p>
        </w:tc>
        <w:tc>
          <w:tcPr>
            <w:tcW w:type="dxa" w:w="2960"/>
            <w:shd w:fill="0d47a1" w:val="clear"/>
            <w:tcMar>
              <w:top w:type="dxa" w:w="40"/>
              <w:left w:type="dxa" w:w="80"/>
              <w:bottom w:type="dxa" w:w="40"/>
              <w:right w:type="dxa" w:w="80"/>
            </w:tcMar>
          </w:tcPr>
          <w:p>
            <w:r>
              <w:rPr>
                <w:b/>
                <w:bCs/>
                <w:color w:val="FFFFFF"/>
                <w:sz w:val="19"/>
                <w:szCs w:val="19"/>
              </w:rPr>
              <w:t xml:space="preserve">Efecto</w:t>
            </w:r>
          </w:p>
        </w:tc>
      </w:tr>
      <w:tr>
        <w:tc>
          <w:tcPr>
            <w:tcW w:type="dxa" w:w="3200"/>
            <w:shd w:fill="FFFFFF" w:val="clear"/>
            <w:tcMar>
              <w:top w:type="dxa" w:w="30"/>
              <w:left w:type="dxa" w:w="80"/>
              <w:bottom w:type="dxa" w:w="30"/>
              <w:right w:type="dxa" w:w="80"/>
            </w:tcMar>
          </w:tcPr>
          <w:p>
            <w:r>
              <w:rPr>
                <w:color w:val="222222"/>
                <w:sz w:val="18"/>
                <w:szCs w:val="18"/>
              </w:rPr>
              <w:t xml:space="preserve">SLIM (stock/quiebres)</w:t>
            </w:r>
          </w:p>
        </w:tc>
        <w:tc>
          <w:tcPr>
            <w:tcW w:type="dxa" w:w="3200"/>
            <w:shd w:fill="FFFFFF" w:val="clear"/>
            <w:tcMar>
              <w:top w:type="dxa" w:w="30"/>
              <w:left w:type="dxa" w:w="80"/>
              <w:bottom w:type="dxa" w:w="30"/>
              <w:right w:type="dxa" w:w="80"/>
            </w:tcMar>
          </w:tcPr>
          <w:p>
            <w:r>
              <w:rPr>
                <w:color w:val="222222"/>
                <w:sz w:val="18"/>
                <w:szCs w:val="18"/>
              </w:rPr>
              <w:t xml:space="preserve">06:30</w:t>
            </w:r>
          </w:p>
        </w:tc>
        <w:tc>
          <w:tcPr>
            <w:tcW w:type="dxa" w:w="2960"/>
            <w:shd w:fill="FFFFFF" w:val="clear"/>
            <w:tcMar>
              <w:top w:type="dxa" w:w="30"/>
              <w:left w:type="dxa" w:w="80"/>
              <w:bottom w:type="dxa" w:w="30"/>
              <w:right w:type="dxa" w:w="80"/>
            </w:tcMar>
          </w:tcPr>
          <w:p>
            <w:r>
              <w:rPr>
                <w:color w:val="222222"/>
                <w:sz w:val="18"/>
                <w:szCs w:val="18"/>
              </w:rPr>
              <w:t xml:space="preserve">Actualiza v_trc_slim_stock.</w:t>
            </w:r>
          </w:p>
        </w:tc>
      </w:tr>
      <w:tr>
        <w:tc>
          <w:tcPr>
            <w:tcW w:type="dxa" w:w="3200"/>
            <w:shd w:fill="f0f2f5" w:val="clear"/>
            <w:tcMar>
              <w:top w:type="dxa" w:w="30"/>
              <w:left w:type="dxa" w:w="80"/>
              <w:bottom w:type="dxa" w:w="30"/>
              <w:right w:type="dxa" w:w="80"/>
            </w:tcMar>
          </w:tcPr>
          <w:p>
            <w:r>
              <w:rPr>
                <w:color w:val="222222"/>
                <w:sz w:val="18"/>
                <w:szCs w:val="18"/>
              </w:rPr>
              <w:t xml:space="preserve">Pedidos de Ventas (NV)</w:t>
            </w:r>
          </w:p>
        </w:tc>
        <w:tc>
          <w:tcPr>
            <w:tcW w:type="dxa" w:w="3200"/>
            <w:shd w:fill="f0f2f5" w:val="clear"/>
            <w:tcMar>
              <w:top w:type="dxa" w:w="30"/>
              <w:left w:type="dxa" w:w="80"/>
              <w:bottom w:type="dxa" w:w="30"/>
              <w:right w:type="dxa" w:w="80"/>
            </w:tcMar>
          </w:tcPr>
          <w:p>
            <w:r>
              <w:rPr>
                <w:color w:val="222222"/>
                <w:sz w:val="18"/>
                <w:szCs w:val="18"/>
              </w:rPr>
              <w:t xml:space="preserve">07:10, 11:10, 13:10, 14:40</w:t>
            </w:r>
          </w:p>
        </w:tc>
        <w:tc>
          <w:tcPr>
            <w:tcW w:type="dxa" w:w="2960"/>
            <w:shd w:fill="f0f2f5" w:val="clear"/>
            <w:tcMar>
              <w:top w:type="dxa" w:w="30"/>
              <w:left w:type="dxa" w:w="80"/>
              <w:bottom w:type="dxa" w:w="30"/>
              <w:right w:type="dxa" w:w="80"/>
            </w:tcMar>
          </w:tcPr>
          <w:p>
            <w:r>
              <w:rPr>
                <w:color w:val="222222"/>
                <w:sz w:val="18"/>
                <w:szCs w:val="18"/>
              </w:rPr>
              <w:t xml:space="preserve">Actualiza pedidos de venta 1003.</w:t>
            </w:r>
          </w:p>
        </w:tc>
      </w:tr>
      <w:tr>
        <w:tc>
          <w:tcPr>
            <w:tcW w:type="dxa" w:w="3200"/>
            <w:shd w:fill="FFFFFF" w:val="clear"/>
            <w:tcMar>
              <w:top w:type="dxa" w:w="30"/>
              <w:left w:type="dxa" w:w="80"/>
              <w:bottom w:type="dxa" w:w="30"/>
              <w:right w:type="dxa" w:w="80"/>
            </w:tcMar>
          </w:tcPr>
          <w:p>
            <w:r>
              <w:rPr>
                <w:color w:val="222222"/>
                <w:sz w:val="18"/>
                <w:szCs w:val="18"/>
              </w:rPr>
              <w:t xml:space="preserve">Entregas</w:t>
            </w:r>
          </w:p>
        </w:tc>
        <w:tc>
          <w:tcPr>
            <w:tcW w:type="dxa" w:w="3200"/>
            <w:shd w:fill="FFFFFF" w:val="clear"/>
            <w:tcMar>
              <w:top w:type="dxa" w:w="30"/>
              <w:left w:type="dxa" w:w="80"/>
              <w:bottom w:type="dxa" w:w="30"/>
              <w:right w:type="dxa" w:w="80"/>
            </w:tcMar>
          </w:tcPr>
          <w:p>
            <w:r>
              <w:rPr>
                <w:color w:val="222222"/>
                <w:sz w:val="18"/>
                <w:szCs w:val="18"/>
              </w:rPr>
              <w:t xml:space="preserve">07:15, 12:30, 15:00</w:t>
            </w:r>
          </w:p>
        </w:tc>
        <w:tc>
          <w:tcPr>
            <w:tcW w:type="dxa" w:w="2960"/>
            <w:shd w:fill="FFFFFF" w:val="clear"/>
            <w:tcMar>
              <w:top w:type="dxa" w:w="30"/>
              <w:left w:type="dxa" w:w="80"/>
              <w:bottom w:type="dxa" w:w="30"/>
              <w:right w:type="dxa" w:w="80"/>
            </w:tcMar>
          </w:tcPr>
          <w:p>
            <w:r>
              <w:rPr>
                <w:color w:val="222222"/>
                <w:sz w:val="18"/>
                <w:szCs w:val="18"/>
              </w:rPr>
              <w:t xml:space="preserve">Actualiza entregas creadas.</w:t>
            </w:r>
          </w:p>
        </w:tc>
      </w:tr>
      <w:tr>
        <w:tc>
          <w:tcPr>
            <w:tcW w:type="dxa" w:w="3200"/>
            <w:shd w:fill="f0f2f5" w:val="clear"/>
            <w:tcMar>
              <w:top w:type="dxa" w:w="30"/>
              <w:left w:type="dxa" w:w="80"/>
              <w:bottom w:type="dxa" w:w="30"/>
              <w:right w:type="dxa" w:w="80"/>
            </w:tcMar>
          </w:tcPr>
          <w:p>
            <w:r>
              <w:rPr>
                <w:color w:val="222222"/>
                <w:sz w:val="18"/>
                <w:szCs w:val="18"/>
              </w:rPr>
              <w:t xml:space="preserve">Troncales (SQVI Steps 1-6)</w:t>
            </w:r>
          </w:p>
        </w:tc>
        <w:tc>
          <w:tcPr>
            <w:tcW w:type="dxa" w:w="3200"/>
            <w:shd w:fill="f0f2f5" w:val="clear"/>
            <w:tcMar>
              <w:top w:type="dxa" w:w="30"/>
              <w:left w:type="dxa" w:w="80"/>
              <w:bottom w:type="dxa" w:w="30"/>
              <w:right w:type="dxa" w:w="80"/>
            </w:tcMar>
          </w:tcPr>
          <w:p>
            <w:r>
              <w:rPr>
                <w:color w:val="222222"/>
                <w:sz w:val="18"/>
                <w:szCs w:val="18"/>
              </w:rPr>
              <w:t xml:space="preserve">07:35, 09:35–12:35, 13:35, 14:50</w:t>
            </w:r>
          </w:p>
        </w:tc>
        <w:tc>
          <w:tcPr>
            <w:tcW w:type="dxa" w:w="2960"/>
            <w:shd w:fill="f0f2f5" w:val="clear"/>
            <w:tcMar>
              <w:top w:type="dxa" w:w="30"/>
              <w:left w:type="dxa" w:w="80"/>
              <w:bottom w:type="dxa" w:w="30"/>
              <w:right w:type="dxa" w:w="80"/>
            </w:tcMar>
          </w:tcPr>
          <w:p>
            <w:r>
              <w:rPr>
                <w:color w:val="222222"/>
                <w:sz w:val="18"/>
                <w:szCs w:val="18"/>
              </w:rPr>
              <w:t xml:space="preserve">Actualiza traslados, retiros, crossdocking; 13:35 guarda snapshot.</w:t>
            </w:r>
          </w:p>
        </w:tc>
      </w:tr>
      <w:tr>
        <w:tc>
          <w:tcPr>
            <w:tcW w:type="dxa" w:w="3200"/>
            <w:shd w:fill="FFFFFF" w:val="clear"/>
            <w:tcMar>
              <w:top w:type="dxa" w:w="30"/>
              <w:left w:type="dxa" w:w="80"/>
              <w:bottom w:type="dxa" w:w="30"/>
              <w:right w:type="dxa" w:w="80"/>
            </w:tcMar>
          </w:tcPr>
          <w:p>
            <w:r>
              <w:rPr>
                <w:color w:val="222222"/>
                <w:sz w:val="18"/>
                <w:szCs w:val="18"/>
              </w:rPr>
              <w:t xml:space="preserve">Doc Transporte (DT)</w:t>
            </w:r>
          </w:p>
        </w:tc>
        <w:tc>
          <w:tcPr>
            <w:tcW w:type="dxa" w:w="3200"/>
            <w:shd w:fill="FFFFFF" w:val="clear"/>
            <w:tcMar>
              <w:top w:type="dxa" w:w="30"/>
              <w:left w:type="dxa" w:w="80"/>
              <w:bottom w:type="dxa" w:w="30"/>
              <w:right w:type="dxa" w:w="80"/>
            </w:tcMar>
          </w:tcPr>
          <w:p>
            <w:r>
              <w:rPr>
                <w:color w:val="222222"/>
                <w:sz w:val="18"/>
                <w:szCs w:val="18"/>
              </w:rPr>
              <w:t xml:space="preserve">08:10, 16:30, 22:30</w:t>
            </w:r>
          </w:p>
        </w:tc>
        <w:tc>
          <w:tcPr>
            <w:tcW w:type="dxa" w:w="2960"/>
            <w:shd w:fill="FFFFFF" w:val="clear"/>
            <w:tcMar>
              <w:top w:type="dxa" w:w="30"/>
              <w:left w:type="dxa" w:w="80"/>
              <w:bottom w:type="dxa" w:w="30"/>
              <w:right w:type="dxa" w:w="80"/>
            </w:tcMar>
          </w:tcPr>
          <w:p>
            <w:r>
              <w:rPr>
                <w:color w:val="222222"/>
                <w:sz w:val="18"/>
                <w:szCs w:val="18"/>
              </w:rPr>
              <w:t xml:space="preserve">Actualiza documentos de transporte.</w:t>
            </w:r>
          </w:p>
        </w:tc>
      </w:tr>
      <w:tr>
        <w:tc>
          <w:tcPr>
            <w:tcW w:type="dxa" w:w="3200"/>
            <w:shd w:fill="f0f2f5" w:val="clear"/>
            <w:tcMar>
              <w:top w:type="dxa" w:w="30"/>
              <w:left w:type="dxa" w:w="80"/>
              <w:bottom w:type="dxa" w:w="30"/>
              <w:right w:type="dxa" w:w="80"/>
            </w:tcMar>
          </w:tcPr>
          <w:p>
            <w:r>
              <w:rPr>
                <w:color w:val="222222"/>
                <w:sz w:val="18"/>
                <w:szCs w:val="18"/>
              </w:rPr>
              <w:t xml:space="preserve">Indicadores</w:t>
            </w:r>
          </w:p>
        </w:tc>
        <w:tc>
          <w:tcPr>
            <w:tcW w:type="dxa" w:w="3200"/>
            <w:shd w:fill="f0f2f5" w:val="clear"/>
            <w:tcMar>
              <w:top w:type="dxa" w:w="30"/>
              <w:left w:type="dxa" w:w="80"/>
              <w:bottom w:type="dxa" w:w="30"/>
              <w:right w:type="dxa" w:w="80"/>
            </w:tcMar>
          </w:tcPr>
          <w:p>
            <w:r>
              <w:rPr>
                <w:color w:val="222222"/>
                <w:sz w:val="18"/>
                <w:szCs w:val="18"/>
              </w:rPr>
              <w:t xml:space="preserve">08:10–08:30</w:t>
            </w:r>
          </w:p>
        </w:tc>
        <w:tc>
          <w:tcPr>
            <w:tcW w:type="dxa" w:w="2960"/>
            <w:shd w:fill="f0f2f5" w:val="clear"/>
            <w:tcMar>
              <w:top w:type="dxa" w:w="30"/>
              <w:left w:type="dxa" w:w="80"/>
              <w:bottom w:type="dxa" w:w="30"/>
              <w:right w:type="dxa" w:w="80"/>
            </w:tcMar>
          </w:tcPr>
          <w:p>
            <w:r>
              <w:rPr>
                <w:color w:val="222222"/>
                <w:sz w:val="18"/>
                <w:szCs w:val="18"/>
              </w:rPr>
              <w:t xml:space="preserve">Actualiza indicadores (OTIF, fletes, márgenes).</w:t>
            </w:r>
          </w:p>
        </w:tc>
      </w:tr>
      <w:tr>
        <w:tc>
          <w:tcPr>
            <w:tcW w:type="dxa" w:w="3200"/>
            <w:shd w:fill="FFFFFF" w:val="clear"/>
            <w:tcMar>
              <w:top w:type="dxa" w:w="30"/>
              <w:left w:type="dxa" w:w="80"/>
              <w:bottom w:type="dxa" w:w="30"/>
              <w:right w:type="dxa" w:w="80"/>
            </w:tcMar>
          </w:tcPr>
          <w:p>
            <w:r>
              <w:rPr>
                <w:color w:val="222222"/>
                <w:sz w:val="18"/>
                <w:szCs w:val="18"/>
              </w:rPr>
              <w:t xml:space="preserve">Correo Plan de Carga</w:t>
            </w:r>
          </w:p>
        </w:tc>
        <w:tc>
          <w:tcPr>
            <w:tcW w:type="dxa" w:w="3200"/>
            <w:shd w:fill="FFFFFF" w:val="clear"/>
            <w:tcMar>
              <w:top w:type="dxa" w:w="30"/>
              <w:left w:type="dxa" w:w="80"/>
              <w:bottom w:type="dxa" w:w="30"/>
              <w:right w:type="dxa" w:w="80"/>
            </w:tcMar>
          </w:tcPr>
          <w:p>
            <w:r>
              <w:rPr>
                <w:color w:val="222222"/>
                <w:sz w:val="18"/>
                <w:szCs w:val="18"/>
              </w:rPr>
              <w:t xml:space="preserve">08:30, 12:00, 15:30</w:t>
            </w:r>
          </w:p>
        </w:tc>
        <w:tc>
          <w:tcPr>
            <w:tcW w:type="dxa" w:w="2960"/>
            <w:shd w:fill="FFFFFF" w:val="clear"/>
            <w:tcMar>
              <w:top w:type="dxa" w:w="30"/>
              <w:left w:type="dxa" w:w="80"/>
              <w:bottom w:type="dxa" w:w="30"/>
              <w:right w:type="dxa" w:w="80"/>
            </w:tcMar>
          </w:tcPr>
          <w:p>
            <w:r>
              <w:rPr>
                <w:color w:val="222222"/>
                <w:sz w:val="18"/>
                <w:szCs w:val="18"/>
              </w:rPr>
              <w:t xml:space="preserve">Envía el Plan de Carga a Owner / Admin. Depósito.</w:t>
            </w:r>
          </w:p>
        </w:tc>
      </w:tr>
    </w:tbl>
    <w:p>
      <w:pPr>
        <w:spacing w:after="100"/>
      </w:pPr>
    </w:p>
    <w:p>
      <w:pPr>
        <w:spacing w:after="120" w:line="276"/>
      </w:pPr>
      <w:r>
        <w:rPr>
          <w:color w:val="222222"/>
          <w:sz w:val="21"/>
          <w:szCs w:val="21"/>
        </w:rPr>
        <w:t xml:space="preserve">El módulo Gestión Troncales lee siempre el dato vigente (trc_live) al abrir cada vista, por lo que refleja la última carga disponible. El usuario puede además exportar a CSV en cualquier momento.</w:t>
      </w:r>
    </w:p>
    <w:p>
      <w:pPr>
        <w:spacing w:after="120" w:line="276"/>
      </w:pPr>
      <w:r>
        <w:rPr>
          <w:i/>
          <w:iCs/>
          <w:color w:val="222222"/>
          <w:sz w:val="21"/>
          <w:szCs w:val="21"/>
        </w:rPr>
        <w:t xml:space="preserve">Restricción técnica: el proyecto Apps Script "Troncales SIT EBEMA" tiene un límite de 20 triggers, compartido entre la lectura de correos y los 3 triggers del correo de Plan de Carga.</w:t>
      </w:r>
    </w:p>
    <w:p>
      <w:r>
        <w:br w:type="page"/>
      </w:r>
    </w:p>
    <w:p>
      <w:pPr>
        <w:pStyle w:val="Heading1"/>
        <w:spacing w:after="140" w:before="320"/>
      </w:pPr>
      <w:r>
        <w:rPr>
          <w:b/>
          <w:bCs/>
          <w:color w:val="0d47a1"/>
          <w:sz w:val="30"/>
          <w:szCs w:val="30"/>
        </w:rPr>
        <w:t xml:space="preserve">10. Roles, perfiles y creación de usuarios</w:t>
      </w:r>
    </w:p>
    <w:p>
      <w:pPr>
        <w:pStyle w:val="Heading2"/>
        <w:spacing w:after="100" w:before="240"/>
      </w:pPr>
      <w:r>
        <w:rPr>
          <w:b/>
          <w:bCs/>
          <w:color w:val="0d47a1"/>
          <w:sz w:val="26"/>
          <w:szCs w:val="26"/>
        </w:rPr>
        <w:t xml:space="preserve">10.1 Cómo funciona el acceso (RLS)</w:t>
      </w:r>
    </w:p>
    <w:p>
      <w:pPr>
        <w:spacing w:after="120" w:line="276"/>
      </w:pPr>
      <w:r>
        <w:rPr>
          <w:color w:val="222222"/>
          <w:sz w:val="21"/>
          <w:szCs w:val="21"/>
        </w:rPr>
        <w:t xml:space="preserve">Los datos (rutas, centros, planes, etc.) son globales, no están asociados por usuario. El acceso se controla 100% con RLS (Row Level Security) + rol. Todas las tablas tienen RLS activo y las políticas filtran con la función app_role(), que lee la fila del usuario en la tabla app_users (por email o user_id, con activo = true) y traduce su rol.</w:t>
      </w:r>
    </w:p>
    <w:p>
      <w:pPr>
        <w:spacing w:after="120" w:line="276"/>
      </w:pPr>
      <w:r>
        <w:rPr>
          <w:color w:val="222222"/>
          <w:sz w:val="21"/>
          <w:szCs w:val="21"/>
        </w:rPr>
        <w:t xml:space="preserve">Causa típica de "no veo los datos": un usuario que inicia sesión con Google pero no tiene fila en app_users (o tiene un rol no reconocido) queda sin permisos y no ve nada. La solución es darle una fila en app_users con un rol reconocido y activo = true, y recargar la página.</w:t>
      </w:r>
    </w:p>
    <w:p>
      <w:pPr>
        <w:pStyle w:val="Heading2"/>
        <w:spacing w:after="100" w:before="240"/>
      </w:pPr>
      <w:r>
        <w:rPr>
          <w:b/>
          <w:bCs/>
          <w:color w:val="0d47a1"/>
          <w:sz w:val="26"/>
          <w:szCs w:val="26"/>
        </w:rPr>
        <w:t xml:space="preserve">10.2 Los 5 perfiles</w:t>
      </w:r>
    </w:p>
    <w:tbl>
      <w:tblPr>
        <w:tblW w:type="dxa" w:w="9360"/>
        <w:tblBorders>
          <w:top w:val="single" w:color="cccccc" w:sz="2"/>
          <w:left w:val="single" w:color="cccccc" w:sz="2"/>
          <w:bottom w:val="single" w:color="cccccc" w:sz="2"/>
          <w:right w:val="single" w:color="cccccc" w:sz="2"/>
          <w:insideH w:val="single" w:color="dddddd" w:sz="1"/>
          <w:insideV w:val="single" w:color="dddddd" w:sz="1"/>
        </w:tblBorders>
      </w:tblPr>
      <w:tblGrid>
        <w:gridCol w:w="2400"/>
        <w:gridCol w:w="6960"/>
      </w:tblGrid>
      <w:tr>
        <w:trPr>
          <w:tblHeader/>
        </w:trPr>
        <w:tc>
          <w:tcPr>
            <w:tcW w:type="dxa" w:w="2400"/>
            <w:shd w:fill="0d47a1" w:val="clear"/>
            <w:tcMar>
              <w:top w:type="dxa" w:w="40"/>
              <w:left w:type="dxa" w:w="80"/>
              <w:bottom w:type="dxa" w:w="40"/>
              <w:right w:type="dxa" w:w="80"/>
            </w:tcMar>
          </w:tcPr>
          <w:p>
            <w:r>
              <w:rPr>
                <w:b/>
                <w:bCs/>
                <w:color w:val="FFFFFF"/>
                <w:sz w:val="19"/>
                <w:szCs w:val="19"/>
              </w:rPr>
              <w:t xml:space="preserve">Perfil</w:t>
            </w:r>
          </w:p>
        </w:tc>
        <w:tc>
          <w:tcPr>
            <w:tcW w:type="dxa" w:w="6960"/>
            <w:shd w:fill="0d47a1" w:val="clear"/>
            <w:tcMar>
              <w:top w:type="dxa" w:w="40"/>
              <w:left w:type="dxa" w:w="80"/>
              <w:bottom w:type="dxa" w:w="40"/>
              <w:right w:type="dxa" w:w="80"/>
            </w:tcMar>
          </w:tcPr>
          <w:p>
            <w:r>
              <w:rPr>
                <w:b/>
                <w:bCs/>
                <w:color w:val="FFFFFF"/>
                <w:sz w:val="19"/>
                <w:szCs w:val="19"/>
              </w:rPr>
              <w:t xml:space="preserve">Alcance</w:t>
            </w:r>
          </w:p>
        </w:tc>
      </w:tr>
      <w:tr>
        <w:tc>
          <w:tcPr>
            <w:tcW w:type="dxa" w:w="2400"/>
            <w:shd w:fill="FFFFFF" w:val="clear"/>
            <w:tcMar>
              <w:top w:type="dxa" w:w="30"/>
              <w:left w:type="dxa" w:w="80"/>
              <w:bottom w:type="dxa" w:w="30"/>
              <w:right w:type="dxa" w:w="80"/>
            </w:tcMar>
          </w:tcPr>
          <w:p>
            <w:r>
              <w:rPr>
                <w:b/>
                <w:bCs/>
                <w:color w:val="222222"/>
                <w:sz w:val="18"/>
                <w:szCs w:val="18"/>
              </w:rPr>
              <w:t xml:space="preserve">Owner</w:t>
            </w:r>
          </w:p>
        </w:tc>
        <w:tc>
          <w:tcPr>
            <w:tcW w:type="dxa" w:w="6960"/>
            <w:shd w:fill="FFFFFF" w:val="clear"/>
            <w:tcMar>
              <w:top w:type="dxa" w:w="30"/>
              <w:left w:type="dxa" w:w="80"/>
              <w:bottom w:type="dxa" w:w="30"/>
              <w:right w:type="dxa" w:w="80"/>
            </w:tcMar>
          </w:tcPr>
          <w:p>
            <w:r>
              <w:rPr>
                <w:color w:val="222222"/>
                <w:sz w:val="18"/>
                <w:szCs w:val="18"/>
              </w:rPr>
              <w:t xml:space="preserve">Ve y edita cualquier campo de la plataforma: todos los centros, planes, rutas, tarifas de transporte y clientes. Único rol que ve absolutamente todo. Único que ve el botón Excluir por fila en las vistas de troncales.</w:t>
            </w:r>
          </w:p>
        </w:tc>
      </w:tr>
      <w:tr>
        <w:tc>
          <w:tcPr>
            <w:tcW w:type="dxa" w:w="2400"/>
            <w:shd w:fill="f0f2f5" w:val="clear"/>
            <w:tcMar>
              <w:top w:type="dxa" w:w="30"/>
              <w:left w:type="dxa" w:w="80"/>
              <w:bottom w:type="dxa" w:w="30"/>
              <w:right w:type="dxa" w:w="80"/>
            </w:tcMar>
          </w:tcPr>
          <w:p>
            <w:r>
              <w:rPr>
                <w:b/>
                <w:bCs/>
                <w:color w:val="222222"/>
                <w:sz w:val="18"/>
                <w:szCs w:val="18"/>
              </w:rPr>
              <w:t xml:space="preserve">Admin. Depósito</w:t>
            </w:r>
          </w:p>
        </w:tc>
        <w:tc>
          <w:tcPr>
            <w:tcW w:type="dxa" w:w="6960"/>
            <w:shd w:fill="f0f2f5" w:val="clear"/>
            <w:tcMar>
              <w:top w:type="dxa" w:w="30"/>
              <w:left w:type="dxa" w:w="80"/>
              <w:bottom w:type="dxa" w:w="30"/>
              <w:right w:type="dxa" w:w="80"/>
            </w:tcMar>
          </w:tcPr>
          <w:p>
            <w:r>
              <w:rPr>
                <w:color w:val="222222"/>
                <w:sz w:val="18"/>
                <w:szCs w:val="18"/>
              </w:rPr>
              <w:t xml:space="preserve">Solo visualización y descarga: Home, Indicadores, Gestión Troncales, Rutas de Transporte y Proveedores. Sin permisos de modificación ni de invitar usuarios.</w:t>
            </w:r>
          </w:p>
        </w:tc>
      </w:tr>
      <w:tr>
        <w:tc>
          <w:tcPr>
            <w:tcW w:type="dxa" w:w="2400"/>
            <w:shd w:fill="FFFFFF" w:val="clear"/>
            <w:tcMar>
              <w:top w:type="dxa" w:w="30"/>
              <w:left w:type="dxa" w:w="80"/>
              <w:bottom w:type="dxa" w:w="30"/>
              <w:right w:type="dxa" w:w="80"/>
            </w:tcMar>
          </w:tcPr>
          <w:p>
            <w:r>
              <w:rPr>
                <w:b/>
                <w:bCs/>
                <w:color w:val="222222"/>
                <w:sz w:val="18"/>
                <w:szCs w:val="18"/>
              </w:rPr>
              <w:t xml:space="preserve">Agente</w:t>
            </w:r>
          </w:p>
        </w:tc>
        <w:tc>
          <w:tcPr>
            <w:tcW w:type="dxa" w:w="6960"/>
            <w:shd w:fill="FFFFFF" w:val="clear"/>
            <w:tcMar>
              <w:top w:type="dxa" w:w="30"/>
              <w:left w:type="dxa" w:w="80"/>
              <w:bottom w:type="dxa" w:w="30"/>
              <w:right w:type="dxa" w:w="80"/>
            </w:tcMar>
          </w:tcPr>
          <w:p>
            <w:r>
              <w:rPr>
                <w:color w:val="222222"/>
                <w:sz w:val="18"/>
                <w:szCs w:val="18"/>
              </w:rPr>
              <w:t xml:space="preserve">Solo visualización: Cotizador Despacho, Rutas de Transporte y Gestión Troncales. Sin permisos de modificación ni de invitar usuarios.</w:t>
            </w:r>
          </w:p>
        </w:tc>
      </w:tr>
      <w:tr>
        <w:tc>
          <w:tcPr>
            <w:tcW w:type="dxa" w:w="2400"/>
            <w:shd w:fill="f0f2f5" w:val="clear"/>
            <w:tcMar>
              <w:top w:type="dxa" w:w="30"/>
              <w:left w:type="dxa" w:w="80"/>
              <w:bottom w:type="dxa" w:w="30"/>
              <w:right w:type="dxa" w:w="80"/>
            </w:tcMar>
          </w:tcPr>
          <w:p>
            <w:r>
              <w:rPr>
                <w:b/>
                <w:bCs/>
                <w:color w:val="222222"/>
                <w:sz w:val="18"/>
                <w:szCs w:val="18"/>
              </w:rPr>
              <w:t xml:space="preserve">Transportista</w:t>
            </w:r>
          </w:p>
        </w:tc>
        <w:tc>
          <w:tcPr>
            <w:tcW w:type="dxa" w:w="6960"/>
            <w:shd w:fill="f0f2f5" w:val="clear"/>
            <w:tcMar>
              <w:top w:type="dxa" w:w="30"/>
              <w:left w:type="dxa" w:w="80"/>
              <w:bottom w:type="dxa" w:w="30"/>
              <w:right w:type="dxa" w:w="80"/>
            </w:tcMar>
          </w:tcPr>
          <w:p>
            <w:r>
              <w:rPr>
                <w:color w:val="222222"/>
                <w:sz w:val="18"/>
                <w:szCs w:val="18"/>
              </w:rPr>
              <w:t xml:space="preserve">Ve el estado de sus camiones, cuenta bancaria asociada, transportes y choferes. Edita solo lo de su perfil.</w:t>
            </w:r>
          </w:p>
        </w:tc>
      </w:tr>
      <w:tr>
        <w:tc>
          <w:tcPr>
            <w:tcW w:type="dxa" w:w="2400"/>
            <w:shd w:fill="FFFFFF" w:val="clear"/>
            <w:tcMar>
              <w:top w:type="dxa" w:w="30"/>
              <w:left w:type="dxa" w:w="80"/>
              <w:bottom w:type="dxa" w:w="30"/>
              <w:right w:type="dxa" w:w="80"/>
            </w:tcMar>
          </w:tcPr>
          <w:p>
            <w:r>
              <w:rPr>
                <w:b/>
                <w:bCs/>
                <w:color w:val="222222"/>
                <w:sz w:val="18"/>
                <w:szCs w:val="18"/>
              </w:rPr>
              <w:t xml:space="preserve">Chofer</w:t>
            </w:r>
          </w:p>
        </w:tc>
        <w:tc>
          <w:tcPr>
            <w:tcW w:type="dxa" w:w="6960"/>
            <w:shd w:fill="FFFFFF" w:val="clear"/>
            <w:tcMar>
              <w:top w:type="dxa" w:w="30"/>
              <w:left w:type="dxa" w:w="80"/>
              <w:bottom w:type="dxa" w:w="30"/>
              <w:right w:type="dxa" w:w="80"/>
            </w:tcMar>
          </w:tcPr>
          <w:p>
            <w:r>
              <w:rPr>
                <w:color w:val="222222"/>
                <w:sz w:val="18"/>
                <w:szCs w:val="18"/>
              </w:rPr>
              <w:t xml:space="preserve">Ve el estado de su camión asignado, datos del transporte y sus datos personales.</w:t>
            </w:r>
          </w:p>
        </w:tc>
      </w:tr>
    </w:tbl>
    <w:p>
      <w:pPr>
        <w:spacing w:after="100"/>
      </w:pPr>
    </w:p>
    <w:p>
      <w:pPr>
        <w:spacing w:after="120" w:line="276"/>
      </w:pPr>
      <w:r>
        <w:rPr>
          <w:i/>
          <w:iCs/>
          <w:color w:val="222222"/>
          <w:sz w:val="21"/>
          <w:szCs w:val="21"/>
        </w:rPr>
        <w:t xml:space="preserve">Nota sobre solo lectura: Admin. Depósito y Agente son de solo visualización y ven todos los centros (sin filtro de centro). Por diseño actual no pueden crear/editar transportistas, choferes ni otros usuarios; eso requiere Owner o Admin.</w:t>
      </w:r>
    </w:p>
    <w:p>
      <w:pPr>
        <w:pStyle w:val="Heading2"/>
        <w:spacing w:after="100" w:before="240"/>
      </w:pPr>
      <w:r>
        <w:rPr>
          <w:b/>
          <w:bCs/>
          <w:color w:val="0d47a1"/>
          <w:sz w:val="26"/>
          <w:szCs w:val="26"/>
        </w:rPr>
        <w:t xml:space="preserve">10.3 Vistas (menú) que ve cada perfil</w:t>
      </w:r>
    </w:p>
    <w:tbl>
      <w:tblPr>
        <w:tblW w:type="dxa" w:w="9360"/>
        <w:tblBorders>
          <w:top w:val="single" w:color="cccccc" w:sz="2"/>
          <w:left w:val="single" w:color="cccccc" w:sz="2"/>
          <w:bottom w:val="single" w:color="cccccc" w:sz="2"/>
          <w:right w:val="single" w:color="cccccc" w:sz="2"/>
          <w:insideH w:val="single" w:color="dddddd" w:sz="1"/>
          <w:insideV w:val="single" w:color="dddddd" w:sz="1"/>
        </w:tblBorders>
      </w:tblPr>
      <w:tblGrid>
        <w:gridCol w:w="2400"/>
        <w:gridCol w:w="6960"/>
      </w:tblGrid>
      <w:tr>
        <w:trPr>
          <w:tblHeader/>
        </w:trPr>
        <w:tc>
          <w:tcPr>
            <w:tcW w:type="dxa" w:w="2400"/>
            <w:shd w:fill="0d47a1" w:val="clear"/>
            <w:tcMar>
              <w:top w:type="dxa" w:w="40"/>
              <w:left w:type="dxa" w:w="80"/>
              <w:bottom w:type="dxa" w:w="40"/>
              <w:right w:type="dxa" w:w="80"/>
            </w:tcMar>
          </w:tcPr>
          <w:p>
            <w:r>
              <w:rPr>
                <w:b/>
                <w:bCs/>
                <w:color w:val="FFFFFF"/>
                <w:sz w:val="19"/>
                <w:szCs w:val="19"/>
              </w:rPr>
              <w:t xml:space="preserve">Perfil</w:t>
            </w:r>
          </w:p>
        </w:tc>
        <w:tc>
          <w:tcPr>
            <w:tcW w:type="dxa" w:w="6960"/>
            <w:shd w:fill="0d47a1" w:val="clear"/>
            <w:tcMar>
              <w:top w:type="dxa" w:w="40"/>
              <w:left w:type="dxa" w:w="80"/>
              <w:bottom w:type="dxa" w:w="40"/>
              <w:right w:type="dxa" w:w="80"/>
            </w:tcMar>
          </w:tcPr>
          <w:p>
            <w:r>
              <w:rPr>
                <w:b/>
                <w:bCs/>
                <w:color w:val="FFFFFF"/>
                <w:sz w:val="19"/>
                <w:szCs w:val="19"/>
              </w:rPr>
              <w:t xml:space="preserve">Grupos de menú visibles</w:t>
            </w:r>
          </w:p>
        </w:tc>
      </w:tr>
      <w:tr>
        <w:tc>
          <w:tcPr>
            <w:tcW w:type="dxa" w:w="2400"/>
            <w:shd w:fill="FFFFFF" w:val="clear"/>
            <w:tcMar>
              <w:top w:type="dxa" w:w="30"/>
              <w:left w:type="dxa" w:w="80"/>
              <w:bottom w:type="dxa" w:w="30"/>
              <w:right w:type="dxa" w:w="80"/>
            </w:tcMar>
          </w:tcPr>
          <w:p>
            <w:r>
              <w:rPr>
                <w:color w:val="222222"/>
                <w:sz w:val="18"/>
                <w:szCs w:val="18"/>
              </w:rPr>
              <w:t xml:space="preserve">Owner</w:t>
            </w:r>
          </w:p>
        </w:tc>
        <w:tc>
          <w:tcPr>
            <w:tcW w:type="dxa" w:w="6960"/>
            <w:shd w:fill="FFFFFF" w:val="clear"/>
            <w:tcMar>
              <w:top w:type="dxa" w:w="30"/>
              <w:left w:type="dxa" w:w="80"/>
              <w:bottom w:type="dxa" w:w="30"/>
              <w:right w:type="dxa" w:w="80"/>
            </w:tcMar>
          </w:tcPr>
          <w:p>
            <w:r>
              <w:rPr>
                <w:color w:val="222222"/>
                <w:sz w:val="18"/>
                <w:szCs w:val="18"/>
              </w:rPr>
              <w:t xml:space="preserve">Todos (acceso total).</w:t>
            </w:r>
          </w:p>
        </w:tc>
      </w:tr>
      <w:tr>
        <w:tc>
          <w:tcPr>
            <w:tcW w:type="dxa" w:w="2400"/>
            <w:shd w:fill="f0f2f5" w:val="clear"/>
            <w:tcMar>
              <w:top w:type="dxa" w:w="30"/>
              <w:left w:type="dxa" w:w="80"/>
              <w:bottom w:type="dxa" w:w="30"/>
              <w:right w:type="dxa" w:w="80"/>
            </w:tcMar>
          </w:tcPr>
          <w:p>
            <w:r>
              <w:rPr>
                <w:color w:val="222222"/>
                <w:sz w:val="18"/>
                <w:szCs w:val="18"/>
              </w:rPr>
              <w:t xml:space="preserve">Admin. Depósito</w:t>
            </w:r>
          </w:p>
        </w:tc>
        <w:tc>
          <w:tcPr>
            <w:tcW w:type="dxa" w:w="6960"/>
            <w:shd w:fill="f0f2f5" w:val="clear"/>
            <w:tcMar>
              <w:top w:type="dxa" w:w="30"/>
              <w:left w:type="dxa" w:w="80"/>
              <w:bottom w:type="dxa" w:w="30"/>
              <w:right w:type="dxa" w:w="80"/>
            </w:tcMar>
          </w:tcPr>
          <w:p>
            <w:r>
              <w:rPr>
                <w:color w:val="222222"/>
                <w:sz w:val="18"/>
                <w:szCs w:val="18"/>
              </w:rPr>
              <w:t xml:space="preserve">Home, Indicadores, Gestión Troncales, Rutas de Transporte, Proveedores.</w:t>
            </w:r>
          </w:p>
        </w:tc>
      </w:tr>
      <w:tr>
        <w:tc>
          <w:tcPr>
            <w:tcW w:type="dxa" w:w="2400"/>
            <w:shd w:fill="FFFFFF" w:val="clear"/>
            <w:tcMar>
              <w:top w:type="dxa" w:w="30"/>
              <w:left w:type="dxa" w:w="80"/>
              <w:bottom w:type="dxa" w:w="30"/>
              <w:right w:type="dxa" w:w="80"/>
            </w:tcMar>
          </w:tcPr>
          <w:p>
            <w:r>
              <w:rPr>
                <w:color w:val="222222"/>
                <w:sz w:val="18"/>
                <w:szCs w:val="18"/>
              </w:rPr>
              <w:t xml:space="preserve">Agente</w:t>
            </w:r>
          </w:p>
        </w:tc>
        <w:tc>
          <w:tcPr>
            <w:tcW w:type="dxa" w:w="6960"/>
            <w:shd w:fill="FFFFFF" w:val="clear"/>
            <w:tcMar>
              <w:top w:type="dxa" w:w="30"/>
              <w:left w:type="dxa" w:w="80"/>
              <w:bottom w:type="dxa" w:w="30"/>
              <w:right w:type="dxa" w:w="80"/>
            </w:tcMar>
          </w:tcPr>
          <w:p>
            <w:r>
              <w:rPr>
                <w:color w:val="222222"/>
                <w:sz w:val="18"/>
                <w:szCs w:val="18"/>
              </w:rPr>
              <w:t xml:space="preserve">Cotizador Despacho, Rutas de Transporte, Gestión Troncales.</w:t>
            </w:r>
          </w:p>
        </w:tc>
      </w:tr>
      <w:tr>
        <w:tc>
          <w:tcPr>
            <w:tcW w:type="dxa" w:w="2400"/>
            <w:shd w:fill="f0f2f5" w:val="clear"/>
            <w:tcMar>
              <w:top w:type="dxa" w:w="30"/>
              <w:left w:type="dxa" w:w="80"/>
              <w:bottom w:type="dxa" w:w="30"/>
              <w:right w:type="dxa" w:w="80"/>
            </w:tcMar>
          </w:tcPr>
          <w:p>
            <w:r>
              <w:rPr>
                <w:color w:val="222222"/>
                <w:sz w:val="18"/>
                <w:szCs w:val="18"/>
              </w:rPr>
              <w:t xml:space="preserve">Transportista</w:t>
            </w:r>
          </w:p>
        </w:tc>
        <w:tc>
          <w:tcPr>
            <w:tcW w:type="dxa" w:w="6960"/>
            <w:shd w:fill="f0f2f5" w:val="clear"/>
            <w:tcMar>
              <w:top w:type="dxa" w:w="30"/>
              <w:left w:type="dxa" w:w="80"/>
              <w:bottom w:type="dxa" w:w="30"/>
              <w:right w:type="dxa" w:w="80"/>
            </w:tcMar>
          </w:tcPr>
          <w:p>
            <w:r>
              <w:rPr>
                <w:color w:val="222222"/>
                <w:sz w:val="18"/>
                <w:szCs w:val="18"/>
              </w:rPr>
              <w:t xml:space="preserve">Su portal (todo lo relativo a su transporte).</w:t>
            </w:r>
          </w:p>
        </w:tc>
      </w:tr>
      <w:tr>
        <w:tc>
          <w:tcPr>
            <w:tcW w:type="dxa" w:w="2400"/>
            <w:shd w:fill="FFFFFF" w:val="clear"/>
            <w:tcMar>
              <w:top w:type="dxa" w:w="30"/>
              <w:left w:type="dxa" w:w="80"/>
              <w:bottom w:type="dxa" w:w="30"/>
              <w:right w:type="dxa" w:w="80"/>
            </w:tcMar>
          </w:tcPr>
          <w:p>
            <w:r>
              <w:rPr>
                <w:color w:val="222222"/>
                <w:sz w:val="18"/>
                <w:szCs w:val="18"/>
              </w:rPr>
              <w:t xml:space="preserve">Chofer</w:t>
            </w:r>
          </w:p>
        </w:tc>
        <w:tc>
          <w:tcPr>
            <w:tcW w:type="dxa" w:w="6960"/>
            <w:shd w:fill="FFFFFF" w:val="clear"/>
            <w:tcMar>
              <w:top w:type="dxa" w:w="30"/>
              <w:left w:type="dxa" w:w="80"/>
              <w:bottom w:type="dxa" w:w="30"/>
              <w:right w:type="dxa" w:w="80"/>
            </w:tcMar>
          </w:tcPr>
          <w:p>
            <w:r>
              <w:rPr>
                <w:color w:val="222222"/>
                <w:sz w:val="18"/>
                <w:szCs w:val="18"/>
              </w:rPr>
              <w:t xml:space="preserve">Su portal (su camión y datos personales).</w:t>
            </w:r>
          </w:p>
        </w:tc>
      </w:tr>
    </w:tbl>
    <w:p>
      <w:pPr>
        <w:spacing w:after="100"/>
      </w:pPr>
    </w:p>
    <w:p>
      <w:pPr>
        <w:pStyle w:val="Heading2"/>
        <w:spacing w:after="100" w:before="240"/>
      </w:pPr>
      <w:r>
        <w:rPr>
          <w:b/>
          <w:bCs/>
          <w:color w:val="0d47a1"/>
          <w:sz w:val="26"/>
          <w:szCs w:val="26"/>
        </w:rPr>
        <w:t xml:space="preserve">10.4 Centro de Preferencia</w:t>
      </w:r>
    </w:p>
    <w:p>
      <w:pPr>
        <w:spacing w:after="120" w:line="276"/>
      </w:pPr>
      <w:r>
        <w:rPr>
          <w:color w:val="222222"/>
          <w:sz w:val="21"/>
          <w:szCs w:val="21"/>
        </w:rPr>
        <w:t xml:space="preserve">Los perfiles Owner y Admin. Depósito pueden tener uno o más "Centros de Preferencia". Importante: este campo NO filtra los datos que ve el usuario (Owner y Admin. Depósito ven todos los centros). Solo define a qué centro(s) se dirigen sus correos de notificación del Plan de Carga. Si se deja vacío (null), el usuario recibe el correo de cualquier centro que entre en PROGRAMAR.</w:t>
      </w:r>
    </w:p>
    <w:p>
      <w:pPr>
        <w:pStyle w:val="Heading2"/>
        <w:spacing w:after="100" w:before="240"/>
      </w:pPr>
      <w:r>
        <w:rPr>
          <w:b/>
          <w:bCs/>
          <w:color w:val="0d47a1"/>
          <w:sz w:val="26"/>
          <w:szCs w:val="26"/>
        </w:rPr>
        <w:t xml:space="preserve">10.5 Alta de usuarios (invitación por correo)</w:t>
      </w:r>
    </w:p>
    <w:p>
      <w:pPr>
        <w:spacing w:after="120" w:line="276"/>
      </w:pPr>
      <w:r>
        <w:rPr>
          <w:color w:val="222222"/>
          <w:sz w:val="21"/>
          <w:szCs w:val="21"/>
        </w:rPr>
        <w:t xml:space="preserve">La creación de usuarios funciona por invitación, no fijando una contraseña. El flujo, disponible en la vista "Roles y Perfiles" (botón "Agregar Usuario"):</w:t>
      </w:r>
    </w:p>
    <w:p>
      <w:pPr>
        <w:pStyle w:val="ListParagraph"/>
        <w:numPr>
          <w:ilvl w:val="0"/>
          <w:numId w:val="2"/>
        </w:numPr>
        <w:spacing w:after="60" w:line="268"/>
      </w:pPr>
      <w:r>
        <w:rPr>
          <w:color w:val="222222"/>
          <w:sz w:val="21"/>
          <w:szCs w:val="21"/>
        </w:rPr>
        <w:t xml:space="preserve">Se ingresa el correo (@ebema.cl), el nombre, el rol y, para Owner / Admin. Depósito, el/los Centro(s) de Preferencia.</w:t>
      </w:r>
    </w:p>
    <w:p>
      <w:pPr>
        <w:pStyle w:val="ListParagraph"/>
        <w:numPr>
          <w:ilvl w:val="0"/>
          <w:numId w:val="2"/>
        </w:numPr>
        <w:spacing w:after="60" w:line="268"/>
      </w:pPr>
      <w:r>
        <w:rPr>
          <w:color w:val="222222"/>
          <w:sz w:val="21"/>
          <w:szCs w:val="21"/>
        </w:rPr>
        <w:t xml:space="preserve">Al confirmar, la Edge Function invite-user valida que el invitador tenga permiso (Owner / Admin. Depósito), pre-asigna el rol y el centro en app_users y envía la invitación por correo (auth.admin.inviteUserByEmail).</w:t>
      </w:r>
    </w:p>
    <w:p>
      <w:pPr>
        <w:pStyle w:val="ListParagraph"/>
        <w:numPr>
          <w:ilvl w:val="0"/>
          <w:numId w:val="2"/>
        </w:numPr>
        <w:spacing w:after="60" w:line="268"/>
      </w:pPr>
      <w:r>
        <w:rPr>
          <w:color w:val="222222"/>
          <w:sz w:val="21"/>
          <w:szCs w:val="21"/>
        </w:rPr>
        <w:t xml:space="preserve">El usuario recibe el enlace, define su contraseña (pantalla de "set password") y queda activo.</w:t>
      </w:r>
    </w:p>
    <w:p>
      <w:pPr>
        <w:pStyle w:val="ListParagraph"/>
        <w:numPr>
          <w:ilvl w:val="0"/>
          <w:numId w:val="2"/>
        </w:numPr>
        <w:spacing w:after="60" w:line="268"/>
      </w:pPr>
      <w:r>
        <w:rPr>
          <w:color w:val="222222"/>
          <w:sz w:val="21"/>
          <w:szCs w:val="21"/>
        </w:rPr>
        <w:t xml:space="preserve">También existen las funciones resend-invite (reenviar invitación) y delete-user (eliminar usuario).</w:t>
      </w:r>
    </w:p>
    <w:p>
      <w:pPr>
        <w:spacing w:after="120" w:line="276"/>
      </w:pPr>
      <w:r>
        <w:rPr>
          <w:i/>
          <w:iCs/>
          <w:color w:val="222222"/>
          <w:sz w:val="21"/>
          <w:szCs w:val="21"/>
        </w:rPr>
        <w:t xml:space="preserve">Consideración: un usuario @ebema.cl que se registra por su cuenta recibe automáticamente el rol AGENTE_COMERCIAL vía un trigger de alta; para darle otro perfil hay que editar su rol en Roles y Perfiles. Los proveedores externos (no @ebema.cl) usan otro flujo (tabla providers), no obtienen fila en app_users.</w:t>
      </w:r>
    </w:p>
    <w:p>
      <w:r>
        <w:br w:type="page"/>
      </w:r>
    </w:p>
    <w:p>
      <w:pPr>
        <w:pStyle w:val="Heading1"/>
        <w:spacing w:after="140" w:before="320"/>
      </w:pPr>
      <w:r>
        <w:rPr>
          <w:b/>
          <w:bCs/>
          <w:color w:val="0d47a1"/>
          <w:sz w:val="30"/>
          <w:szCs w:val="30"/>
        </w:rPr>
        <w:t xml:space="preserve">11. Glosario</w:t>
      </w:r>
    </w:p>
    <w:tbl>
      <w:tblPr>
        <w:tblW w:type="dxa" w:w="9360"/>
        <w:tblBorders>
          <w:top w:val="single" w:color="cccccc" w:sz="2"/>
          <w:left w:val="single" w:color="cccccc" w:sz="2"/>
          <w:bottom w:val="single" w:color="cccccc" w:sz="2"/>
          <w:right w:val="single" w:color="cccccc" w:sz="2"/>
          <w:insideH w:val="single" w:color="dddddd" w:sz="1"/>
          <w:insideV w:val="single" w:color="dddddd" w:sz="1"/>
        </w:tblBorders>
      </w:tblPr>
      <w:tblGrid>
        <w:gridCol w:w="2600"/>
        <w:gridCol w:w="6760"/>
      </w:tblGrid>
      <w:tr>
        <w:trPr>
          <w:tblHeader/>
        </w:trPr>
        <w:tc>
          <w:tcPr>
            <w:tcW w:type="dxa" w:w="2600"/>
            <w:shd w:fill="0d47a1" w:val="clear"/>
            <w:tcMar>
              <w:top w:type="dxa" w:w="40"/>
              <w:left w:type="dxa" w:w="80"/>
              <w:bottom w:type="dxa" w:w="40"/>
              <w:right w:type="dxa" w:w="80"/>
            </w:tcMar>
          </w:tcPr>
          <w:p>
            <w:r>
              <w:rPr>
                <w:b/>
                <w:bCs/>
                <w:color w:val="FFFFFF"/>
                <w:sz w:val="19"/>
                <w:szCs w:val="19"/>
              </w:rPr>
              <w:t xml:space="preserve">Término</w:t>
            </w:r>
          </w:p>
        </w:tc>
        <w:tc>
          <w:tcPr>
            <w:tcW w:type="dxa" w:w="6760"/>
            <w:shd w:fill="0d47a1" w:val="clear"/>
            <w:tcMar>
              <w:top w:type="dxa" w:w="40"/>
              <w:left w:type="dxa" w:w="80"/>
              <w:bottom w:type="dxa" w:w="40"/>
              <w:right w:type="dxa" w:w="80"/>
            </w:tcMar>
          </w:tcPr>
          <w:p>
            <w:r>
              <w:rPr>
                <w:b/>
                <w:bCs/>
                <w:color w:val="FFFFFF"/>
                <w:sz w:val="19"/>
                <w:szCs w:val="19"/>
              </w:rPr>
              <w:t xml:space="preserve">Definición</w:t>
            </w:r>
          </w:p>
        </w:tc>
      </w:tr>
      <w:tr>
        <w:tc>
          <w:tcPr>
            <w:tcW w:type="dxa" w:w="2600"/>
            <w:shd w:fill="FFFFFF" w:val="clear"/>
            <w:tcMar>
              <w:top w:type="dxa" w:w="30"/>
              <w:left w:type="dxa" w:w="80"/>
              <w:bottom w:type="dxa" w:w="30"/>
              <w:right w:type="dxa" w:w="80"/>
            </w:tcMar>
          </w:tcPr>
          <w:p>
            <w:r>
              <w:rPr>
                <w:color w:val="222222"/>
                <w:sz w:val="18"/>
                <w:szCs w:val="18"/>
              </w:rPr>
              <w:t xml:space="preserve">CD</w:t>
            </w:r>
          </w:p>
        </w:tc>
        <w:tc>
          <w:tcPr>
            <w:tcW w:type="dxa" w:w="6760"/>
            <w:shd w:fill="FFFFFF" w:val="clear"/>
            <w:tcMar>
              <w:top w:type="dxa" w:w="30"/>
              <w:left w:type="dxa" w:w="80"/>
              <w:bottom w:type="dxa" w:w="30"/>
              <w:right w:type="dxa" w:w="80"/>
            </w:tcMar>
          </w:tcPr>
          <w:p>
            <w:r>
              <w:rPr>
                <w:color w:val="222222"/>
                <w:sz w:val="18"/>
                <w:szCs w:val="18"/>
              </w:rPr>
              <w:t xml:space="preserve">Centro de Distribución. Los principales: CD Quilicura (1003) y CD Concepción (1081).</w:t>
            </w:r>
          </w:p>
        </w:tc>
      </w:tr>
      <w:tr>
        <w:tc>
          <w:tcPr>
            <w:tcW w:type="dxa" w:w="2600"/>
            <w:shd w:fill="f0f2f5" w:val="clear"/>
            <w:tcMar>
              <w:top w:type="dxa" w:w="30"/>
              <w:left w:type="dxa" w:w="80"/>
              <w:bottom w:type="dxa" w:w="30"/>
              <w:right w:type="dxa" w:w="80"/>
            </w:tcMar>
          </w:tcPr>
          <w:p>
            <w:r>
              <w:rPr>
                <w:color w:val="222222"/>
                <w:sz w:val="18"/>
                <w:szCs w:val="18"/>
              </w:rPr>
              <w:t xml:space="preserve">Troncal</w:t>
            </w:r>
          </w:p>
        </w:tc>
        <w:tc>
          <w:tcPr>
            <w:tcW w:type="dxa" w:w="6760"/>
            <w:shd w:fill="f0f2f5" w:val="clear"/>
            <w:tcMar>
              <w:top w:type="dxa" w:w="30"/>
              <w:left w:type="dxa" w:w="80"/>
              <w:bottom w:type="dxa" w:w="30"/>
              <w:right w:type="dxa" w:w="80"/>
            </w:tcMar>
          </w:tcPr>
          <w:p>
            <w:r>
              <w:rPr>
                <w:color w:val="222222"/>
                <w:sz w:val="18"/>
                <w:szCs w:val="18"/>
              </w:rPr>
              <w:t xml:space="preserve">Ruta/flujo de abastecimiento desde un CD hacia las sucursales.</w:t>
            </w:r>
          </w:p>
        </w:tc>
      </w:tr>
      <w:tr>
        <w:tc>
          <w:tcPr>
            <w:tcW w:type="dxa" w:w="2600"/>
            <w:shd w:fill="FFFFFF" w:val="clear"/>
            <w:tcMar>
              <w:top w:type="dxa" w:w="30"/>
              <w:left w:type="dxa" w:w="80"/>
              <w:bottom w:type="dxa" w:w="30"/>
              <w:right w:type="dxa" w:w="80"/>
            </w:tcMar>
          </w:tcPr>
          <w:p>
            <w:r>
              <w:rPr>
                <w:color w:val="222222"/>
                <w:sz w:val="18"/>
                <w:szCs w:val="18"/>
              </w:rPr>
              <w:t xml:space="preserve">SLIM</w:t>
            </w:r>
          </w:p>
        </w:tc>
        <w:tc>
          <w:tcPr>
            <w:tcW w:type="dxa" w:w="6760"/>
            <w:shd w:fill="FFFFFF" w:val="clear"/>
            <w:tcMar>
              <w:top w:type="dxa" w:w="30"/>
              <w:left w:type="dxa" w:w="80"/>
              <w:bottom w:type="dxa" w:w="30"/>
              <w:right w:type="dxa" w:w="80"/>
            </w:tcMar>
          </w:tcPr>
          <w:p>
            <w:r>
              <w:rPr>
                <w:color w:val="222222"/>
                <w:sz w:val="18"/>
                <w:szCs w:val="18"/>
              </w:rPr>
              <w:t xml:space="preserve">Sistema de inventario (Slim4) que reporta el stock y los días de stock (StockDays) por sucursal.</w:t>
            </w:r>
          </w:p>
        </w:tc>
      </w:tr>
      <w:tr>
        <w:tc>
          <w:tcPr>
            <w:tcW w:type="dxa" w:w="2600"/>
            <w:shd w:fill="f0f2f5" w:val="clear"/>
            <w:tcMar>
              <w:top w:type="dxa" w:w="30"/>
              <w:left w:type="dxa" w:w="80"/>
              <w:bottom w:type="dxa" w:w="30"/>
              <w:right w:type="dxa" w:w="80"/>
            </w:tcMar>
          </w:tcPr>
          <w:p>
            <w:r>
              <w:rPr>
                <w:color w:val="222222"/>
                <w:sz w:val="18"/>
                <w:szCs w:val="18"/>
              </w:rPr>
              <w:t xml:space="preserve">StockDays</w:t>
            </w:r>
          </w:p>
        </w:tc>
        <w:tc>
          <w:tcPr>
            <w:tcW w:type="dxa" w:w="6760"/>
            <w:shd w:fill="f0f2f5" w:val="clear"/>
            <w:tcMar>
              <w:top w:type="dxa" w:w="30"/>
              <w:left w:type="dxa" w:w="80"/>
              <w:bottom w:type="dxa" w:w="30"/>
              <w:right w:type="dxa" w:w="80"/>
            </w:tcMar>
          </w:tcPr>
          <w:p>
            <w:r>
              <w:rPr>
                <w:color w:val="222222"/>
                <w:sz w:val="18"/>
                <w:szCs w:val="18"/>
              </w:rPr>
              <w:t xml:space="preserve">Días de stock estimados de un material; ≤ 7 se considera quiebre.</w:t>
            </w:r>
          </w:p>
        </w:tc>
      </w:tr>
      <w:tr>
        <w:tc>
          <w:tcPr>
            <w:tcW w:type="dxa" w:w="2600"/>
            <w:shd w:fill="FFFFFF" w:val="clear"/>
            <w:tcMar>
              <w:top w:type="dxa" w:w="30"/>
              <w:left w:type="dxa" w:w="80"/>
              <w:bottom w:type="dxa" w:w="30"/>
              <w:right w:type="dxa" w:w="80"/>
            </w:tcMar>
          </w:tcPr>
          <w:p>
            <w:r>
              <w:rPr>
                <w:color w:val="222222"/>
                <w:sz w:val="18"/>
                <w:szCs w:val="18"/>
              </w:rPr>
              <w:t xml:space="preserve">Clase ABC</w:t>
            </w:r>
          </w:p>
        </w:tc>
        <w:tc>
          <w:tcPr>
            <w:tcW w:type="dxa" w:w="6760"/>
            <w:shd w:fill="FFFFFF" w:val="clear"/>
            <w:tcMar>
              <w:top w:type="dxa" w:w="30"/>
              <w:left w:type="dxa" w:w="80"/>
              <w:bottom w:type="dxa" w:w="30"/>
              <w:right w:type="dxa" w:w="80"/>
            </w:tcMar>
          </w:tcPr>
          <w:p>
            <w:r>
              <w:rPr>
                <w:color w:val="222222"/>
                <w:sz w:val="18"/>
                <w:szCs w:val="18"/>
              </w:rPr>
              <w:t xml:space="preserve">Clasificación de importancia del material (AA, AB, ...); AA es la más prioritaria.</w:t>
            </w:r>
          </w:p>
        </w:tc>
      </w:tr>
      <w:tr>
        <w:tc>
          <w:tcPr>
            <w:tcW w:type="dxa" w:w="2600"/>
            <w:shd w:fill="f0f2f5" w:val="clear"/>
            <w:tcMar>
              <w:top w:type="dxa" w:w="30"/>
              <w:left w:type="dxa" w:w="80"/>
              <w:bottom w:type="dxa" w:w="30"/>
              <w:right w:type="dxa" w:w="80"/>
            </w:tcMar>
          </w:tcPr>
          <w:p>
            <w:r>
              <w:rPr>
                <w:color w:val="222222"/>
                <w:sz w:val="18"/>
                <w:szCs w:val="18"/>
              </w:rPr>
              <w:t xml:space="preserve">SQVI</w:t>
            </w:r>
          </w:p>
        </w:tc>
        <w:tc>
          <w:tcPr>
            <w:tcW w:type="dxa" w:w="6760"/>
            <w:shd w:fill="f0f2f5" w:val="clear"/>
            <w:tcMar>
              <w:top w:type="dxa" w:w="30"/>
              <w:left w:type="dxa" w:w="80"/>
              <w:bottom w:type="dxa" w:w="30"/>
              <w:right w:type="dxa" w:w="80"/>
            </w:tcMar>
          </w:tcPr>
          <w:p>
            <w:r>
              <w:rPr>
                <w:color w:val="222222"/>
                <w:sz w:val="18"/>
                <w:szCs w:val="18"/>
              </w:rPr>
              <w:t xml:space="preserve">Transacción SAP de consulta usada para los reportes de troncales (Job ZJC PLAN TRONCALES).</w:t>
            </w:r>
          </w:p>
        </w:tc>
      </w:tr>
      <w:tr>
        <w:tc>
          <w:tcPr>
            <w:tcW w:type="dxa" w:w="2600"/>
            <w:shd w:fill="FFFFFF" w:val="clear"/>
            <w:tcMar>
              <w:top w:type="dxa" w:w="30"/>
              <w:left w:type="dxa" w:w="80"/>
              <w:bottom w:type="dxa" w:w="30"/>
              <w:right w:type="dxa" w:w="80"/>
            </w:tcMar>
          </w:tcPr>
          <w:p>
            <w:r>
              <w:rPr>
                <w:color w:val="222222"/>
                <w:sz w:val="18"/>
                <w:szCs w:val="18"/>
              </w:rPr>
              <w:t xml:space="preserve">ZE_SIS</w:t>
            </w:r>
          </w:p>
        </w:tc>
        <w:tc>
          <w:tcPr>
            <w:tcW w:type="dxa" w:w="6760"/>
            <w:shd w:fill="FFFFFF" w:val="clear"/>
            <w:tcMar>
              <w:top w:type="dxa" w:w="30"/>
              <w:left w:type="dxa" w:w="80"/>
              <w:bottom w:type="dxa" w:w="30"/>
              <w:right w:type="dxa" w:w="80"/>
            </w:tcMar>
          </w:tcPr>
          <w:p>
            <w:r>
              <w:rPr>
                <w:color w:val="222222"/>
                <w:sz w:val="18"/>
                <w:szCs w:val="18"/>
              </w:rPr>
              <w:t xml:space="preserve">Usuario "sistema" de SAP; un traslado creado por otro usuario indica intervención manual (prioridad).</w:t>
            </w:r>
          </w:p>
        </w:tc>
      </w:tr>
      <w:tr>
        <w:tc>
          <w:tcPr>
            <w:tcW w:type="dxa" w:w="2600"/>
            <w:shd w:fill="f0f2f5" w:val="clear"/>
            <w:tcMar>
              <w:top w:type="dxa" w:w="30"/>
              <w:left w:type="dxa" w:w="80"/>
              <w:bottom w:type="dxa" w:w="30"/>
              <w:right w:type="dxa" w:w="80"/>
            </w:tcMar>
          </w:tcPr>
          <w:p>
            <w:r>
              <w:rPr>
                <w:color w:val="222222"/>
                <w:sz w:val="18"/>
                <w:szCs w:val="18"/>
              </w:rPr>
              <w:t xml:space="preserve">REVEX</w:t>
            </w:r>
          </w:p>
        </w:tc>
        <w:tc>
          <w:tcPr>
            <w:tcW w:type="dxa" w:w="6760"/>
            <w:shd w:fill="f0f2f5" w:val="clear"/>
            <w:tcMar>
              <w:top w:type="dxa" w:w="30"/>
              <w:left w:type="dxa" w:w="80"/>
              <w:bottom w:type="dxa" w:w="30"/>
              <w:right w:type="dxa" w:w="80"/>
            </w:tcMar>
          </w:tcPr>
          <w:p>
            <w:r>
              <w:rPr>
                <w:color w:val="222222"/>
                <w:sz w:val="18"/>
                <w:szCs w:val="18"/>
              </w:rPr>
              <w:t xml:space="preserve">Material/flujo de reversa o excedentes, identificado por el código 900000.</w:t>
            </w:r>
          </w:p>
        </w:tc>
      </w:tr>
      <w:tr>
        <w:tc>
          <w:tcPr>
            <w:tcW w:type="dxa" w:w="2600"/>
            <w:shd w:fill="FFFFFF" w:val="clear"/>
            <w:tcMar>
              <w:top w:type="dxa" w:w="30"/>
              <w:left w:type="dxa" w:w="80"/>
              <w:bottom w:type="dxa" w:w="30"/>
              <w:right w:type="dxa" w:w="80"/>
            </w:tcMar>
          </w:tcPr>
          <w:p>
            <w:r>
              <w:rPr>
                <w:color w:val="222222"/>
                <w:sz w:val="18"/>
                <w:szCs w:val="18"/>
              </w:rPr>
              <w:t xml:space="preserve">Crossdocking</w:t>
            </w:r>
          </w:p>
        </w:tc>
        <w:tc>
          <w:tcPr>
            <w:tcW w:type="dxa" w:w="6760"/>
            <w:shd w:fill="FFFFFF" w:val="clear"/>
            <w:tcMar>
              <w:top w:type="dxa" w:w="30"/>
              <w:left w:type="dxa" w:w="80"/>
              <w:bottom w:type="dxa" w:w="30"/>
              <w:right w:type="dxa" w:w="80"/>
            </w:tcMar>
          </w:tcPr>
          <w:p>
            <w:r>
              <w:rPr>
                <w:color w:val="222222"/>
                <w:sz w:val="18"/>
                <w:szCs w:val="18"/>
              </w:rPr>
              <w:t xml:space="preserve">Material que pasa por el CD (almacén 4000) hacia la sucursal sin quedar en stock.</w:t>
            </w:r>
          </w:p>
        </w:tc>
      </w:tr>
      <w:tr>
        <w:tc>
          <w:tcPr>
            <w:tcW w:type="dxa" w:w="2600"/>
            <w:shd w:fill="f0f2f5" w:val="clear"/>
            <w:tcMar>
              <w:top w:type="dxa" w:w="30"/>
              <w:left w:type="dxa" w:w="80"/>
              <w:bottom w:type="dxa" w:w="30"/>
              <w:right w:type="dxa" w:w="80"/>
            </w:tcMar>
          </w:tcPr>
          <w:p>
            <w:r>
              <w:rPr>
                <w:color w:val="222222"/>
                <w:sz w:val="18"/>
                <w:szCs w:val="18"/>
              </w:rPr>
              <w:t xml:space="preserve">OC</w:t>
            </w:r>
          </w:p>
        </w:tc>
        <w:tc>
          <w:tcPr>
            <w:tcW w:type="dxa" w:w="6760"/>
            <w:shd w:fill="f0f2f5" w:val="clear"/>
            <w:tcMar>
              <w:top w:type="dxa" w:w="30"/>
              <w:left w:type="dxa" w:w="80"/>
              <w:bottom w:type="dxa" w:w="30"/>
              <w:right w:type="dxa" w:w="80"/>
            </w:tcMar>
          </w:tcPr>
          <w:p>
            <w:r>
              <w:rPr>
                <w:color w:val="222222"/>
                <w:sz w:val="18"/>
                <w:szCs w:val="18"/>
              </w:rPr>
              <w:t xml:space="preserve">Orden de Compra (retiros de fábrica).</w:t>
            </w:r>
          </w:p>
        </w:tc>
      </w:tr>
      <w:tr>
        <w:tc>
          <w:tcPr>
            <w:tcW w:type="dxa" w:w="2600"/>
            <w:shd w:fill="FFFFFF" w:val="clear"/>
            <w:tcMar>
              <w:top w:type="dxa" w:w="30"/>
              <w:left w:type="dxa" w:w="80"/>
              <w:bottom w:type="dxa" w:w="30"/>
              <w:right w:type="dxa" w:w="80"/>
            </w:tcMar>
          </w:tcPr>
          <w:p>
            <w:r>
              <w:rPr>
                <w:color w:val="222222"/>
                <w:sz w:val="18"/>
                <w:szCs w:val="18"/>
              </w:rPr>
              <w:t xml:space="preserve">NV</w:t>
            </w:r>
          </w:p>
        </w:tc>
        <w:tc>
          <w:tcPr>
            <w:tcW w:type="dxa" w:w="6760"/>
            <w:shd w:fill="FFFFFF" w:val="clear"/>
            <w:tcMar>
              <w:top w:type="dxa" w:w="30"/>
              <w:left w:type="dxa" w:w="80"/>
              <w:bottom w:type="dxa" w:w="30"/>
              <w:right w:type="dxa" w:w="80"/>
            </w:tcMar>
          </w:tcPr>
          <w:p>
            <w:r>
              <w:rPr>
                <w:color w:val="222222"/>
                <w:sz w:val="18"/>
                <w:szCs w:val="18"/>
              </w:rPr>
              <w:t xml:space="preserve">Nota de Venta / Pedido de Venta.</w:t>
            </w:r>
          </w:p>
        </w:tc>
      </w:tr>
      <w:tr>
        <w:tc>
          <w:tcPr>
            <w:tcW w:type="dxa" w:w="2600"/>
            <w:shd w:fill="f0f2f5" w:val="clear"/>
            <w:tcMar>
              <w:top w:type="dxa" w:w="30"/>
              <w:left w:type="dxa" w:w="80"/>
              <w:bottom w:type="dxa" w:w="30"/>
              <w:right w:type="dxa" w:w="80"/>
            </w:tcMar>
          </w:tcPr>
          <w:p>
            <w:r>
              <w:rPr>
                <w:color w:val="222222"/>
                <w:sz w:val="18"/>
                <w:szCs w:val="18"/>
              </w:rPr>
              <w:t xml:space="preserve">RLS</w:t>
            </w:r>
          </w:p>
        </w:tc>
        <w:tc>
          <w:tcPr>
            <w:tcW w:type="dxa" w:w="6760"/>
            <w:shd w:fill="f0f2f5" w:val="clear"/>
            <w:tcMar>
              <w:top w:type="dxa" w:w="30"/>
              <w:left w:type="dxa" w:w="80"/>
              <w:bottom w:type="dxa" w:w="30"/>
              <w:right w:type="dxa" w:w="80"/>
            </w:tcMar>
          </w:tcPr>
          <w:p>
            <w:r>
              <w:rPr>
                <w:color w:val="222222"/>
                <w:sz w:val="18"/>
                <w:szCs w:val="18"/>
              </w:rPr>
              <w:t xml:space="preserve">Row Level Security: control de acceso a nivel de fila en la base de datos.</w:t>
            </w:r>
          </w:p>
        </w:tc>
      </w:tr>
      <w:tr>
        <w:tc>
          <w:tcPr>
            <w:tcW w:type="dxa" w:w="2600"/>
            <w:shd w:fill="FFFFFF" w:val="clear"/>
            <w:tcMar>
              <w:top w:type="dxa" w:w="30"/>
              <w:left w:type="dxa" w:w="80"/>
              <w:bottom w:type="dxa" w:w="30"/>
              <w:right w:type="dxa" w:w="80"/>
            </w:tcMar>
          </w:tcPr>
          <w:p>
            <w:r>
              <w:rPr>
                <w:color w:val="222222"/>
                <w:sz w:val="18"/>
                <w:szCs w:val="18"/>
              </w:rPr>
              <w:t xml:space="preserve">PROGRAMAR</w:t>
            </w:r>
          </w:p>
        </w:tc>
        <w:tc>
          <w:tcPr>
            <w:tcW w:type="dxa" w:w="6760"/>
            <w:shd w:fill="FFFFFF" w:val="clear"/>
            <w:tcMar>
              <w:top w:type="dxa" w:w="30"/>
              <w:left w:type="dxa" w:w="80"/>
              <w:bottom w:type="dxa" w:w="30"/>
              <w:right w:type="dxa" w:w="80"/>
            </w:tcMar>
          </w:tcPr>
          <w:p>
            <w:r>
              <w:rPr>
                <w:color w:val="222222"/>
                <w:sz w:val="18"/>
                <w:szCs w:val="18"/>
              </w:rPr>
              <w:t xml:space="preserve">Estado del centro cuando su ocupación ≥ 80%: hay plan de carga y se envía el correo.</w:t>
            </w:r>
          </w:p>
        </w:tc>
      </w:tr>
    </w:tbl>
    <w:p>
      <w:pPr>
        <w:spacing w:after="100"/>
      </w:pPr>
    </w:p>
    <w:p>
      <w:pPr>
        <w:spacing w:after="120" w:line="276"/>
      </w:pPr>
      <w:r>
        <w:rPr>
          <w:i/>
          <w:iCs/>
          <w:color w:val="5c5f61"/>
          <w:sz w:val="21"/>
          <w:szCs w:val="21"/>
        </w:rPr>
        <w:t xml:space="preserve">Documento de referencia interno de SIT EBEMA Transporte. Ante cambios en las reglas, vistas o horarios, esta versión debe actualizarse.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5f61"/>
        <w:sz w:val="16"/>
        <w:szCs w:val="16"/>
      </w:rPr>
      <w:t xml:space="preserve">Página </w:t>
    </w:r>
    <w:r>
      <w:rPr>
        <w:color w:val="5c5f6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47a1" w:sz="4" w:space="4"/>
      </w:pBdr>
      <w:jc w:val="right"/>
    </w:pPr>
    <w:r>
      <w:rPr>
        <w:color w:val="5c5f61"/>
        <w:sz w:val="16"/>
        <w:szCs w:val="16"/>
      </w:rPr>
      <w:t xml:space="preserve">SIT EBEMA Transporte · Manual Gestión Troncales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Gestión Troncales</dc:title>
  <dc:creator>SIT EBEMA Transporte</dc:creator>
  <cp:lastModifiedBy>Un-named</cp:lastModifiedBy>
  <cp:revision>1</cp:revision>
  <dcterms:created xsi:type="dcterms:W3CDTF">2026-09-19T23:30:29.779Z</dcterms:created>
  <dcterms:modified xsi:type="dcterms:W3CDTF">2026-09-19T23:30:29.779Z</dcterms:modified>
</cp:coreProperties>
</file>

<file path=docProps/custom.xml><?xml version="1.0" encoding="utf-8"?>
<Properties xmlns="http://schemas.openxmlformats.org/officeDocument/2006/custom-properties" xmlns:vt="http://schemas.openxmlformats.org/officeDocument/2006/docPropsVTypes"/>
</file>