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</w:t>
      </w:r>
    </w:p>
    <w:bookmarkEnd w:id="20"/>
    <w:bookmarkStart w:id="21" w:name="ii.задание"/>
    <w:p>
      <w:pPr>
        <w:pStyle w:val="Heading1"/>
      </w:pPr>
      <w:r>
        <w:t xml:space="preserve">II.Задание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случаев.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1"/>
    <w:bookmarkStart w:id="37" w:name="iii.-выполнение-задания"/>
    <w:p>
      <w:pPr>
        <w:pStyle w:val="Heading1"/>
      </w:pPr>
      <w:r>
        <w:t xml:space="preserve">III. Выполнение задания</w:t>
      </w:r>
    </w:p>
    <w:bookmarkStart w:id="26" w:name="X8057a5a90abf4ee15a72aa64a64375f09f416ec"/>
    <w:p>
      <w:pPr>
        <w:pStyle w:val="Heading2"/>
      </w:pPr>
      <w:r>
        <w:t xml:space="preserve">1. Колебания гармонического осциллятора без затуханий и без действий внешней силы</w:t>
      </w:r>
    </w:p>
    <w:p>
      <w:pPr>
        <w:pStyle w:val="FirstParagraph"/>
      </w:pPr>
      <w:r>
        <w:rPr>
          <w:b/>
          <w:bCs/>
        </w:rPr>
        <w:t xml:space="preserve">Уравнение:</w:t>
      </w:r>
      <w:r>
        <w:t xml:space="preserve"> </w:t>
      </w:r>
      <w:r>
        <w:rPr>
          <w:rStyle w:val="VerbatimChar"/>
        </w:rPr>
        <w:t xml:space="preserve">$\ddot{x} + 5x = 0$</w:t>
      </w:r>
    </w:p>
    <w:p>
      <w:pPr>
        <w:pStyle w:val="BodyText"/>
      </w:pPr>
      <w:r>
        <w:t xml:space="preserve">Это стандартное уравнение гармонического осциллятора,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представляет смещение от равновесия, а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</m:oMath>
      <w:r>
        <w:t xml:space="preserve"> </w:t>
      </w:r>
      <w:r>
        <w:t xml:space="preserve">- ускорение. Коэффициент 5 соответствует квадрату собственной частоты осциллятора (ω²).</w:t>
      </w:r>
    </w:p>
    <w:p>
      <w:pPr>
        <w:pStyle w:val="BodyText"/>
      </w:pPr>
      <w:r>
        <w:rPr>
          <w:b/>
          <w:bCs/>
        </w:rPr>
        <w:t xml:space="preserve">Решение:</w:t>
      </w:r>
      <w:r>
        <w:t xml:space="preserve"> </w:t>
      </w:r>
      <w:r>
        <w:t xml:space="preserve">- Уравнение является линейным дифференциальным уравнением второго порядка с постоянными коэффициентами.</w:t>
      </w:r>
      <w:r>
        <w:t xml:space="preserve"> </w:t>
      </w:r>
      <w:r>
        <w:t xml:space="preserve">- Характеристическое уравнение имеет вид</w:t>
      </w:r>
      <w:r>
        <w:t xml:space="preserve"> </w:t>
      </w:r>
      <m:oMath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, корни которого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  <w:r>
        <w:t xml:space="preserve"> </w:t>
      </w:r>
      <w:r>
        <w:t xml:space="preserve">- Общее решение уравнения будет комбинацией функций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t>t</m:t>
            </m:r>
          </m:e>
        </m:d>
      </m:oMath>
      <w:r>
        <w:t xml:space="preserve">.</w:t>
      </w:r>
    </w:p>
    <w:bookmarkStart w:id="25" w:name="реализация-в-julia"/>
    <w:p>
      <w:pPr>
        <w:pStyle w:val="Heading3"/>
      </w:pPr>
      <w:r>
        <w:t xml:space="preserve">Реализация в Julia</w:t>
      </w:r>
    </w:p>
    <w:p>
      <w:pPr>
        <w:pStyle w:val="FirstParagraph"/>
      </w:pPr>
      <w:r>
        <w:t xml:space="preserve">Для решения данного уравнения в Julia, мы сначала преобразуем его в систему двух уравнений первого порядка, введя новую переменную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, что позволит нам использовать стандартные методы для систем ОДУ.</w:t>
      </w:r>
    </w:p>
    <w:p>
      <w:pPr>
        <w:pStyle w:val="Compact"/>
        <w:numPr>
          <w:ilvl w:val="0"/>
          <w:numId w:val="1002"/>
        </w:numPr>
      </w:pPr>
      <w:r>
        <w:t xml:space="preserve">Построить фазовый портрет гармонического осциллятора с помощью Julia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Определение системы ОДУ для первого случая</w:t>
      </w:r>
      <w:r>
        <w:br/>
      </w:r>
      <w:r>
        <w:rPr>
          <w:rStyle w:val="CommentTok"/>
        </w:rPr>
        <w:t xml:space="preserve"># Колебания гармонического осциллятора без затухания и без действия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u[1] это положение x, u[2] это скорость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            </w:t>
      </w:r>
      <w:r>
        <w:rPr>
          <w:rStyle w:val="CommentTok"/>
        </w:rPr>
        <w:t xml:space="preserve"># dx/dt =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        </w:t>
      </w:r>
      <w:r>
        <w:rPr>
          <w:rStyle w:val="CommentTok"/>
        </w:rPr>
        <w:t xml:space="preserve"># dv/dt = -5x (без затухания, без внешней силы)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 и интервал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x0 = 0, v0 = 1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От t = 0 до t = 30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Шаг времени для сохранения результатов</w:t>
      </w:r>
      <w:r>
        <w:br/>
      </w:r>
      <w:r>
        <w:br/>
      </w:r>
      <w:r>
        <w:rPr>
          <w:rStyle w:val="CommentTok"/>
        </w:rPr>
        <w:t xml:space="preserve"># Создание проблемы ОДУ</w:t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(harmonic_oscillator_1, u0, tspan)</w:t>
      </w:r>
      <w:r>
        <w:br/>
      </w:r>
      <w:r>
        <w:br/>
      </w:r>
      <w:r>
        <w:rPr>
          <w:rStyle w:val="CommentTok"/>
        </w:rPr>
        <w:t xml:space="preserve"># Решение проблемы ОДУ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"Положение (x)"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"Скорость (v)"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 гармонического осциллятора 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5334000" cy="2614411"/>
            <wp:effectExtent b="0" l="0" r="0" t="0"/>
            <wp:docPr descr="Фазовый портрет гармонического осциллятора 1" title="" id="23" name="Picture"/>
            <a:graphic>
              <a:graphicData uri="http://schemas.openxmlformats.org/drawingml/2006/picture">
                <pic:pic>
                  <pic:nvPicPr>
                    <pic:cNvPr descr="https://drive.google.com/uc?id=1HcXmvNS_8jPlAYqpaprOYzt11UT2Fo5X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1</w:t>
      </w:r>
    </w:p>
    <w:bookmarkEnd w:id="25"/>
    <w:bookmarkEnd w:id="26"/>
    <w:bookmarkStart w:id="31" w:name="X7be798d6c67aab44fbc1b2f5680740d6b975d97"/>
    <w:p>
      <w:pPr>
        <w:pStyle w:val="Heading2"/>
      </w:pPr>
      <w:r>
        <w:t xml:space="preserve">2. Колебания гармонического осциллятора c затуханием и без действий внешней силы</w:t>
      </w:r>
    </w:p>
    <w:p>
      <w:pPr>
        <w:pStyle w:val="FirstParagraph"/>
      </w:pPr>
      <w:r>
        <w:rPr>
          <w:b/>
          <w:bCs/>
        </w:rPr>
        <w:t xml:space="preserve">Уравнение:</w:t>
      </w:r>
      <w:r>
        <w:t xml:space="preserve"> </w:t>
      </w:r>
      <w:r>
        <w:rPr>
          <w:rStyle w:val="VerbatimChar"/>
        </w:rPr>
        <w:t xml:space="preserve">$\ddot{x} + 2\dot{x} + 5x = 0$</w:t>
      </w:r>
    </w:p>
    <w:p>
      <w:pPr>
        <w:pStyle w:val="BodyText"/>
      </w:pPr>
      <w:r>
        <w:t xml:space="preserve">Здесь добавляется член затухания</w:t>
      </w:r>
      <w:r>
        <w:t xml:space="preserve"> </w:t>
      </w:r>
      <m:oMath>
        <m:r>
          <m:t>2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, который пропорционален и противоположен скорости, моделирующий силу трения или сопротивления.</w:t>
      </w:r>
    </w:p>
    <w:p>
      <w:pPr>
        <w:pStyle w:val="BodyText"/>
      </w:pPr>
      <w:r>
        <w:rPr>
          <w:b/>
          <w:bCs/>
        </w:rPr>
        <w:t xml:space="preserve">Решение:</w:t>
      </w:r>
      <w:r>
        <w:t xml:space="preserve"> </w:t>
      </w:r>
      <w:r>
        <w:t xml:space="preserve">- Введем затухание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 собственную частоту</w:t>
      </w:r>
      <w:r>
        <w:t xml:space="preserve"> </w:t>
      </w:r>
      <m:oMath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- Характеристическое уравнение</w:t>
      </w:r>
      <w:r>
        <w:t xml:space="preserve"> </w:t>
      </w:r>
      <m:oMath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λ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имеет комплексные корни.</w:t>
      </w:r>
      <w:r>
        <w:t xml:space="preserve"> </w:t>
      </w:r>
      <w:r>
        <w:t xml:space="preserve">- Решение будет включать экспоненциально затухающие термины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модифицированные синусоидальными и косинусоидальными функциями.</w:t>
      </w:r>
    </w:p>
    <w:bookmarkStart w:id="30" w:name="реализация-в-julia-1"/>
    <w:p>
      <w:pPr>
        <w:pStyle w:val="Heading3"/>
      </w:pPr>
      <w:r>
        <w:t xml:space="preserve">Реализация в Julia :</w:t>
      </w:r>
    </w:p>
    <w:p>
      <w:pPr>
        <w:numPr>
          <w:ilvl w:val="0"/>
          <w:numId w:val="1003"/>
        </w:numPr>
      </w:pPr>
      <w:r>
        <w:t xml:space="preserve">Мы сначала преобразуем это уравнение второго порядка в систему первого порядка, введя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Это дает нам два уравнения: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̇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v</m:t>
        </m:r>
        <m:r>
          <m:rPr>
            <m:sty m:val="p"/>
          </m:rPr>
          <m:t>−</m:t>
        </m:r>
        <m:r>
          <m:t>5</m:t>
        </m:r>
        <m:r>
          <m:t>x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Мы используем функцию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для определения задачи решения ОДУ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Затем мы решаем эту задачу с помощью функции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, указывая интервал времени и шаг сохранения результатов.</w:t>
      </w:r>
    </w:p>
    <w:p>
      <w:pPr>
        <w:numPr>
          <w:ilvl w:val="0"/>
          <w:numId w:val="1003"/>
        </w:numPr>
      </w:pPr>
      <w:r>
        <w:t xml:space="preserve">Результаты решения используются для построения фазового портрета, показывающего зависимость скорости от положения.</w:t>
      </w:r>
    </w:p>
    <w:p>
      <w:pPr>
        <w:numPr>
          <w:ilvl w:val="0"/>
          <w:numId w:val="1003"/>
        </w:numPr>
      </w:pPr>
      <w:r>
        <w:t xml:space="preserve">Построить фазовый портрет гармонического осциллятора с помощью Julia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Определение системы ОДУ для второго случая</w:t>
      </w:r>
      <w:r>
        <w:br/>
      </w:r>
      <w:r>
        <w:rPr>
          <w:rStyle w:val="CommentTok"/>
        </w:rPr>
        <w:t xml:space="preserve"># Колебания гармонического осциллятора с затуханием и без действия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harmonic_oscillator_2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u[1] это положение x, u[2] это скорость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            </w:t>
      </w:r>
      <w:r>
        <w:rPr>
          <w:rStyle w:val="CommentTok"/>
        </w:rPr>
        <w:t xml:space="preserve"># dx/dt = v, первое уравнение системы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  </w:t>
      </w:r>
      <w:r>
        <w:rPr>
          <w:rStyle w:val="CommentTok"/>
        </w:rPr>
        <w:t xml:space="preserve"># dv/dt = -2v - 5x, второе уравнение системы с затуханием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 и интервал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x0 = 0, v0 = 1, начальное положение и начальная скорость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От t = 0 до t = 30, временной интервал для решения ОДУ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Шаг времени для сохранения результатов</w:t>
      </w:r>
      <w:r>
        <w:br/>
      </w:r>
      <w:r>
        <w:br/>
      </w:r>
      <w:r>
        <w:rPr>
          <w:rStyle w:val="CommentTok"/>
        </w:rPr>
        <w:t xml:space="preserve"># Создание проблемы ОДУ для решения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(harmonic_oscillator_2, u0, tspan)</w:t>
      </w:r>
      <w:r>
        <w:br/>
      </w:r>
      <w:r>
        <w:br/>
      </w:r>
      <w:r>
        <w:rPr>
          <w:rStyle w:val="CommentTok"/>
        </w:rPr>
        <w:t xml:space="preserve"># Решение проблемы ОДУ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"Положение (x)"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"Скорость (v)"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 гармонического осциллятора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5334000" cy="2429574"/>
            <wp:effectExtent b="0" l="0" r="0" t="0"/>
            <wp:docPr descr="Фазовый портрет гармонического осциллятора 2" title="" id="28" name="Picture"/>
            <a:graphic>
              <a:graphicData uri="http://schemas.openxmlformats.org/drawingml/2006/picture">
                <pic:pic>
                  <pic:nvPicPr>
                    <pic:cNvPr descr="https://drive.google.com/uc?id=1lDJncGWR8ODxKtc-iBlrTzW6JaomF3qx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2</w:t>
      </w:r>
    </w:p>
    <w:bookmarkEnd w:id="30"/>
    <w:bookmarkEnd w:id="31"/>
    <w:bookmarkStart w:id="36" w:name="Xa1e34e92c0b5a1ac98d005f44a71164a10e3d95"/>
    <w:p>
      <w:pPr>
        <w:pStyle w:val="Heading2"/>
      </w:pPr>
      <w:r>
        <w:t xml:space="preserve">3. Колебания гармонического осциллятора c затуханием и под действием внешней силы</w:t>
      </w:r>
    </w:p>
    <w:p>
      <w:pPr>
        <w:pStyle w:val="FirstParagraph"/>
      </w:pPr>
      <w:r>
        <w:rPr>
          <w:b/>
          <w:bCs/>
        </w:rPr>
        <w:t xml:space="preserve">Уравнение:</w:t>
      </w:r>
      <w:r>
        <w:t xml:space="preserve"> </w:t>
      </w:r>
      <w:r>
        <w:rPr>
          <w:rStyle w:val="VerbatimChar"/>
        </w:rPr>
        <w:t xml:space="preserve">$\ddot{x} + 4\dot{x} + x = \sin(14t)$</w:t>
      </w:r>
    </w:p>
    <w:p>
      <w:pPr>
        <w:pStyle w:val="BodyText"/>
      </w:pPr>
      <w:r>
        <w:t xml:space="preserve">Теперь система испытывает действие внешней силы, моделируемой функцией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  <w:r>
        <w:t xml:space="preserve">, которая заставляет систему колебаться с внешней частотой.</w:t>
      </w:r>
    </w:p>
    <w:p>
      <w:pPr>
        <w:pStyle w:val="BodyText"/>
      </w:pPr>
      <w:r>
        <w:rPr>
          <w:b/>
          <w:bCs/>
        </w:rPr>
        <w:t xml:space="preserve">Решение:</w:t>
      </w:r>
      <w:r>
        <w:t xml:space="preserve"> </w:t>
      </w:r>
      <w:r>
        <w:t xml:space="preserve">- Дифференциальное уравнение включает неоднородный член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  <w:r>
        <w:t xml:space="preserve">, указывающий на наличие внешнего возмущения.</w:t>
      </w:r>
      <w:r>
        <w:t xml:space="preserve"> </w:t>
      </w:r>
      <w:r>
        <w:t xml:space="preserve">- Ответ будет состоять из двух частей: одна соответствует свободным (натуральным) колебаниям системы, а другая - вынужденным колебаниям из-за внешней силы.</w:t>
      </w:r>
      <w:r>
        <w:t xml:space="preserve"> </w:t>
      </w:r>
      <w:r>
        <w:t xml:space="preserve">- Вынужденная часть ответа будет иметь ту же частоту, что и внешняя сила.</w:t>
      </w:r>
    </w:p>
    <w:bookmarkStart w:id="35" w:name="реализация-в-julia-2"/>
    <w:p>
      <w:pPr>
        <w:pStyle w:val="Heading3"/>
      </w:pPr>
      <w:r>
        <w:t xml:space="preserve">Реализация в Julia :</w:t>
      </w:r>
    </w:p>
    <w:p>
      <w:pPr>
        <w:numPr>
          <w:ilvl w:val="0"/>
          <w:numId w:val="1004"/>
        </w:numPr>
      </w:pPr>
      <w:r>
        <w:t xml:space="preserve">Аналогично предыдущим случаям, мы преобразуем уравнение в систему первого порядка.</w:t>
      </w:r>
    </w:p>
    <w:p>
      <w:pPr>
        <w:numPr>
          <w:ilvl w:val="0"/>
          <w:numId w:val="1004"/>
        </w:numPr>
      </w:pPr>
      <w:r>
        <w:t xml:space="preserve">Вводим функцию в правой части уравнения для описания внешней силы: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Определяем систему уравнений: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̇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v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Решаем систему уравнений, используя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с теми же начальными условиями и временным интервалом.</w:t>
      </w:r>
    </w:p>
    <w:p>
      <w:pPr>
        <w:numPr>
          <w:ilvl w:val="0"/>
          <w:numId w:val="1004"/>
        </w:numPr>
      </w:pPr>
      <w:r>
        <w:t xml:space="preserve">Фазовый портрет строится по решению, иллюстрируя динамику системы под воздействием внешней силы.</w:t>
      </w:r>
    </w:p>
    <w:p>
      <w:pPr>
        <w:numPr>
          <w:ilvl w:val="0"/>
          <w:numId w:val="1004"/>
        </w:numPr>
      </w:pPr>
      <w:r>
        <w:t xml:space="preserve">Построить фазовый портрет гармонического осциллятора с помощью Julia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Определение системы ОДУ для третьего случая</w:t>
      </w:r>
      <w:r>
        <w:br/>
      </w:r>
      <w:r>
        <w:rPr>
          <w:rStyle w:val="CommentTok"/>
        </w:rPr>
        <w:t xml:space="preserve"># Колебания гармонического осциллятора с затуханием и под действием внешней силы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harmonic_oscillator_3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 </w:t>
      </w:r>
      <w:r>
        <w:rPr>
          <w:rStyle w:val="CommentTok"/>
        </w:rPr>
        <w:t xml:space="preserve"># u[1] это положение x, u[2] это скорость v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                         </w:t>
      </w:r>
      <w:r>
        <w:rPr>
          <w:rStyle w:val="CommentTok"/>
        </w:rPr>
        <w:t xml:space="preserve"># dx/dt = v, первое уравнение системы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      </w:t>
      </w:r>
      <w:r>
        <w:rPr>
          <w:rStyle w:val="CommentTok"/>
        </w:rPr>
        <w:t xml:space="preserve"># dv/dt = -4v - x + sin(14t), второе уравнение системы с затуханием и внешней силой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 и интервал времени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 </w:t>
      </w:r>
      <w:r>
        <w:rPr>
          <w:rStyle w:val="CommentTok"/>
        </w:rPr>
        <w:t xml:space="preserve"># x0 = 0, v0 = 1, начальное положение и начальная скорость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От t = 0 до t = 30, временной интервал для решения ОДУ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Шаг времени для сохранения результатов</w:t>
      </w:r>
      <w:r>
        <w:br/>
      </w:r>
      <w:r>
        <w:br/>
      </w:r>
      <w:r>
        <w:rPr>
          <w:rStyle w:val="CommentTok"/>
        </w:rPr>
        <w:t xml:space="preserve"># Создание проблемы ОДУ для решения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(harmonic_oscillator_3, u0, tspan)</w:t>
      </w:r>
      <w:r>
        <w:br/>
      </w:r>
      <w:r>
        <w:br/>
      </w:r>
      <w:r>
        <w:rPr>
          <w:rStyle w:val="CommentTok"/>
        </w:rPr>
        <w:t xml:space="preserve"># Решение проблемы ОДУ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CommentTok"/>
        </w:rPr>
        <w:t xml:space="preserve"># Построение фазового портрета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"Положение (x)"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"Скорость (v)"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 гармонического осциллятора 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5334000" cy="2270910"/>
            <wp:effectExtent b="0" l="0" r="0" t="0"/>
            <wp:docPr descr="Фазовый портрет гармонического осциллятора 3" title="" id="33" name="Picture"/>
            <a:graphic>
              <a:graphicData uri="http://schemas.openxmlformats.org/drawingml/2006/picture">
                <pic:pic>
                  <pic:nvPicPr>
                    <pic:cNvPr descr="https://drive.google.com/uc?id=10stq3JbSP7A2kqbFBgMtphwLVYBeGtjW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3</w:t>
      </w:r>
    </w:p>
    <w:bookmarkEnd w:id="35"/>
    <w:bookmarkEnd w:id="36"/>
    <w:bookmarkEnd w:id="37"/>
    <w:bookmarkStart w:id="38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В ходе выполнения лабораторной работы я научился строить фазовый портрет гармонического осциллятора и решать уравнения гармонического осциллятора.</w:t>
      </w:r>
    </w:p>
    <w:bookmarkEnd w:id="38"/>
    <w:bookmarkStart w:id="39" w:name="v.-ответы-на-вопросы"/>
    <w:p>
      <w:pPr>
        <w:pStyle w:val="Heading1"/>
      </w:pPr>
      <w:r>
        <w:t xml:space="preserve">V. Ответы на вопросы :</w:t>
      </w:r>
    </w:p>
    <w:p>
      <w:pPr>
        <w:pStyle w:val="FirstParagraph"/>
      </w:pPr>
      <w:r>
        <w:t xml:space="preserve">1.Простейшим видом колебательного процесса являются простые гармонические колебания, описывающиеся уравнением: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где x — смещение тела от положения равновесия, x_m — амплитуда колебаний, ω — циклическая или круговая частота, t — время.</w:t>
      </w:r>
    </w:p>
    <w:p>
      <w:pPr>
        <w:pStyle w:val="BodyText"/>
      </w:pPr>
      <w:r>
        <w:t xml:space="preserve">2.Осциллятор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t xml:space="preserve">Модель математического маятника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  <m:r>
            <m:t>и</m:t>
          </m:r>
          <m:r>
            <m:t>л</m:t>
          </m:r>
          <m:r>
            <m:t>и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4.Дифференциальное уравнение второго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Замена: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Полученная система уравнений: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;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5.Фазовый портрет — это полная совокупность различных фазовых траекторий.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Акондзо Жордани Лади Гаэл</dc:creator>
  <dc:language>ru-RU</dc:language>
  <cp:keywords/>
  <dcterms:created xsi:type="dcterms:W3CDTF">2024-03-02T20:34:11Z</dcterms:created>
  <dcterms:modified xsi:type="dcterms:W3CDTF">2024-03-02T20:34:11Z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