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28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изменения числа особей в группах с помощью простейшей модели эпидемии и рассмотреть, как будет протекать эпидемия в различных случаях.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 Первая группа - это восприимчивые к болезни, но пока здоровые особи, обозначим их через S(t). Вторая группа – это число инфицированных особей, которые также при этом являются распространителями инфекции, обозначим их I(t). А третья группа, обозначающаяся через R(t) – это здоровые особи с иммунитетом к болезни.</w:t>
      </w:r>
    </w:p>
    <w:p>
      <w:pPr>
        <w:pStyle w:val="BodyText"/>
      </w:pPr>
      <w:r>
        <w:t xml:space="preserve">До того, как число заболевших не превышает критического значения I* , считаем, что все больные изолированы и не заражают здоровых. Когда I(t)&gt;I*, тогда инфицирование способны заражать восприимчивых к болезни особей. Таким образом, скорость изменения числа S(t) меняется по следующему закону: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Поскольку каждая восприимчивая к болезни особь, которая, в конце концов, заболевает, сама становится инфекционной, то скорость изменения числа инфекционных особей представляет разность за единицу времени между заразившимися и теми, кто уже болеет и лечится, т.е.: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  <m:r>
                      <m:rPr>
                        <m:sty m:val="p"/>
                      </m:rPr>
                      <m:t>;</m:t>
                    </m:r>
                    <m:r>
                      <m:t> 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 </m:t>
                    </m:r>
                    <m:r>
                      <m:t>I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А скорость изменения выздоравливающих особей (при этом приобретающие иммунитет к болезни):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p>
      <w:pPr>
        <w:pStyle w:val="FirstParagraph"/>
      </w:pPr>
      <w:r>
        <w:t xml:space="preserve">Постоянные пропорциональности</w:t>
      </w:r>
    </w:p>
    <w:p>
      <w:pPr>
        <w:pStyle w:val="BodyText"/>
      </w:pPr>
      <m:oMathPara>
        <m:oMathParaPr>
          <m:jc m:val="center"/>
        </m:oMathParaPr>
        <m:oMath>
          <m:r>
            <m:t>α</m:t>
          </m:r>
          <m:r>
            <m:rPr>
              <m:sty m:val="p"/>
            </m:rPr>
            <m:t>,</m:t>
          </m:r>
          <m:r>
            <m:t>β</m:t>
          </m:r>
        </m:oMath>
      </m:oMathPara>
    </w:p>
    <w:p>
      <w:pPr>
        <w:pStyle w:val="FirstParagraph"/>
      </w:pPr>
      <w:r>
        <w:t xml:space="preserve">это коэффициенты заболеваемости и выздоровления соответственно.</w:t>
      </w:r>
    </w:p>
    <w:p>
      <w:pPr>
        <w:pStyle w:val="BodyText"/>
      </w:pPr>
      <w:r>
        <w:t xml:space="preserve">Для того, чтобы решения соответствующих уравнений определялось однозначно, необходимо задать начальные условия .Считаем, что на начало эпидемии в момент времени t=0 нет особей с иммунитетом к болезни R(0)=0, а число инфицированных и восприимчивых к болезни особей I(0) и S(0) соответственно. Для анализа картины протекания эпидемии необходимо рассмотреть два случая: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  <m:r>
            <m:rPr>
              <m:sty m:val="p"/>
            </m:rPr>
            <m:t>;</m:t>
          </m:r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Формула определения номера задания: (SnmodN)+1, где Sn — номер студбилета, N — количество заданий.</w:t>
      </w:r>
    </w:p>
    <w:p>
      <w:pPr>
        <w:pStyle w:val="BodyText"/>
      </w:pPr>
      <w:r>
        <w:t xml:space="preserve">Вариант 54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(N=8 439) в момент начала эпидемии (t=0) число заболевших людей (являющихся распространителями инфекции) I(0)=86, А число здоровых людей с иммунитетом к болезни R(0)=25. Таким образом, число людей восприимчивых к болезни, но пока здоровых, в начальный момент времени S(0)=N-I(0)- R(0). Постройте графики изменения числа особей в каждой из трех групп. Рассмотрите, как будет протекать эпидемия в случае:</w:t>
      </w:r>
      <w:r>
        <w:br/>
      </w:r>
      <w:r>
        <w:t xml:space="preserve">1)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FirstParagraph"/>
      </w:pPr>
      <w:r>
        <w:t xml:space="preserve">2) если</w:t>
      </w:r>
    </w:p>
    <w:p>
      <w:pPr>
        <w:pStyle w:val="BodyTex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bookmarkEnd w:id="22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3" w:name="код"/>
    <w:p>
      <w:pPr>
        <w:pStyle w:val="Heading2"/>
      </w:pPr>
      <w:r>
        <w:t xml:space="preserve">код</w:t>
      </w:r>
    </w:p>
    <w:bookmarkEnd w:id="23"/>
    <w:bookmarkStart w:id="27" w:name="julia"/>
    <w:p>
      <w:pPr>
        <w:pStyle w:val="Heading2"/>
      </w:pPr>
      <w:r>
        <w:t xml:space="preserve">Julia</w:t>
      </w:r>
    </w:p>
    <w:p>
      <w:pPr>
        <w:pStyle w:val="Compact"/>
        <w:numPr>
          <w:ilvl w:val="0"/>
          <w:numId w:val="1001"/>
        </w:numPr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≤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"случай, когда I(0)&lt;=I* "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0</w:t>
      </w:r>
      <w:r>
        <w:br/>
      </w:r>
      <w:r>
        <w:rPr>
          <w:rStyle w:val="VerbatimChar"/>
        </w:rPr>
        <w:t xml:space="preserve">    du[2] = - 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title="решение уравнения 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label="S I R",</w:t>
      </w:r>
      <w:r>
        <w:br/>
      </w:r>
      <w:r>
        <w:rPr>
          <w:rStyle w:val="VerbatimChar"/>
        </w:rPr>
        <w:t xml:space="preserve">        color=:yellow)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label="решение уравнения S I  R",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br/>
      </w:r>
      <w:r>
        <w:rPr>
          <w:rStyle w:val="VerbatimChar"/>
        </w:rPr>
        <w:t xml:space="preserve">        savefig("lab6-1.png")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lab6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34" w:name="openmodelica"/>
    <w:p>
      <w:pPr>
        <w:pStyle w:val="Heading2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lab6modeli1</w:t>
      </w:r>
      <w:r>
        <w:br/>
      </w:r>
      <w:r>
        <w:rPr>
          <w:rStyle w:val="VerbatimChar"/>
        </w:rPr>
        <w:t xml:space="preserve">constant Real b=0.02; ///коэффициент выздоровления</w:t>
      </w:r>
      <w:r>
        <w:br/>
      </w:r>
      <w:r>
        <w:rPr>
          <w:rStyle w:val="VerbatimChar"/>
        </w:rPr>
        <w:t xml:space="preserve">constant Real N=8439; // общая численность популяции</w:t>
      </w:r>
      <w:r>
        <w:br/>
      </w:r>
      <w:r>
        <w:br/>
      </w:r>
      <w:r>
        <w:rPr>
          <w:rStyle w:val="VerbatimChar"/>
        </w:rPr>
        <w:t xml:space="preserve">Real I;</w:t>
      </w:r>
      <w:r>
        <w:br/>
      </w:r>
      <w:r>
        <w:rPr>
          <w:rStyle w:val="VerbatimChar"/>
        </w:rPr>
        <w:t xml:space="preserve">Real R;</w:t>
      </w:r>
      <w:r>
        <w:br/>
      </w:r>
      <w:r>
        <w:rPr>
          <w:rStyle w:val="VerbatimChar"/>
        </w:rPr>
        <w:t xml:space="preserve">Real S;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I=86; // количество инфицированных особей в начальный момент времени</w:t>
      </w:r>
      <w:r>
        <w:br/>
      </w:r>
      <w:r>
        <w:rPr>
          <w:rStyle w:val="VerbatimChar"/>
        </w:rPr>
        <w:t xml:space="preserve">R=25; // количество здоровых особей с иммунитетом в начальный момент времени</w:t>
      </w:r>
      <w:r>
        <w:br/>
      </w:r>
      <w:r>
        <w:rPr>
          <w:rStyle w:val="VerbatimChar"/>
        </w:rPr>
        <w:t xml:space="preserve">S=N-I-R; // количество восприимчивых к болезни особей в начальный момент времени</w:t>
      </w:r>
      <w:r>
        <w:br/>
      </w:r>
      <w:r>
        <w:br/>
      </w:r>
      <w:r>
        <w:rPr>
          <w:rStyle w:val="VerbatimChar"/>
        </w:rPr>
        <w:t xml:space="preserve">// случай, когда I(0)&lt;=I*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der(S)=0;</w:t>
      </w:r>
      <w:r>
        <w:br/>
      </w:r>
      <w:r>
        <w:rPr>
          <w:rStyle w:val="VerbatimChar"/>
        </w:rPr>
        <w:t xml:space="preserve">der(I)=-b*I;</w:t>
      </w:r>
      <w:r>
        <w:br/>
      </w:r>
      <w:r>
        <w:rPr>
          <w:rStyle w:val="VerbatimChar"/>
        </w:rPr>
        <w:t xml:space="preserve">der(R)=b*I;</w:t>
      </w:r>
      <w:r>
        <w:br/>
      </w:r>
      <w:r>
        <w:br/>
      </w:r>
      <w:r>
        <w:rPr>
          <w:rStyle w:val="VerbatimChar"/>
        </w:rPr>
        <w:t xml:space="preserve">end lab6modeli1;</w:t>
      </w:r>
    </w:p>
    <w:p>
      <w:pPr>
        <w:pStyle w:val="FirstParagraph"/>
      </w:pP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1509914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lab6mod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9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ompact"/>
        <w:numPr>
          <w:ilvl w:val="0"/>
          <w:numId w:val="1002"/>
        </w:numPr>
      </w:pPr>
      <w:r>
        <w:t xml:space="preserve">Cлучай, когда</w:t>
      </w:r>
    </w:p>
    <w:p>
      <w:pPr>
        <w:pStyle w:val="Compact"/>
      </w:pPr>
      <m:oMathPara>
        <m:oMathParaPr>
          <m:jc m:val="center"/>
        </m:oMathParaPr>
        <m:oMath>
          <m:r>
            <m:t>I</m:t>
          </m:r>
          <m:d>
            <m:dPr>
              <m:begChr m:val="("/>
              <m:endChr m:val=")"/>
              <m:sepChr m:val=""/>
              <m:grow/>
            </m:dPr>
            <m:e>
              <m:r>
                <m:t>0</m:t>
              </m:r>
            </m:e>
          </m:d>
          <m:r>
            <m:rPr>
              <m:sty m:val="p"/>
            </m:rPr>
            <m:t>&gt;</m:t>
          </m:r>
          <m:sSup>
            <m:e>
              <m:r>
                <m:t>I</m:t>
              </m:r>
            </m:e>
            <m:sup>
              <m:r>
                <m:rPr>
                  <m:sty m:val="p"/>
                </m:rPr>
                <m:t>*</m:t>
              </m:r>
            </m:sup>
          </m:sSup>
        </m:oMath>
      </m:oMathPara>
    </w:p>
    <w:p>
      <w:pPr>
        <w:pStyle w:val="Compact"/>
        <w:numPr>
          <w:ilvl w:val="0"/>
          <w:numId w:val="1000"/>
        </w:numPr>
      </w:pPr>
      <w:r>
        <w:t xml:space="preserve">##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a = 0.01</w:t>
      </w:r>
      <w:r>
        <w:br/>
      </w:r>
      <w:r>
        <w:rPr>
          <w:rStyle w:val="VerbatimChar"/>
        </w:rPr>
        <w:t xml:space="preserve">b = 0.02</w:t>
      </w:r>
      <w:r>
        <w:br/>
      </w:r>
      <w:r>
        <w:rPr>
          <w:rStyle w:val="VerbatimChar"/>
        </w:rPr>
        <w:t xml:space="preserve">N = 8439</w:t>
      </w:r>
      <w:r>
        <w:br/>
      </w:r>
      <w:r>
        <w:rPr>
          <w:rStyle w:val="VerbatimChar"/>
        </w:rPr>
        <w:t xml:space="preserve">I0 = 86</w:t>
      </w:r>
      <w:r>
        <w:br/>
      </w:r>
      <w:r>
        <w:rPr>
          <w:rStyle w:val="VerbatimChar"/>
        </w:rPr>
        <w:t xml:space="preserve">R0 = 25</w:t>
      </w:r>
      <w:r>
        <w:br/>
      </w:r>
      <w:r>
        <w:rPr>
          <w:rStyle w:val="VerbatimChar"/>
        </w:rPr>
        <w:t xml:space="preserve">S0 = N - I0 - R0</w:t>
      </w:r>
      <w:r>
        <w:br/>
      </w:r>
      <w:r>
        <w:br/>
      </w:r>
      <w:r>
        <w:rPr>
          <w:rStyle w:val="VerbatimChar"/>
        </w:rPr>
        <w:t xml:space="preserve">"случай, когда I(0)&gt;I* "</w:t>
      </w:r>
      <w:r>
        <w:br/>
      </w:r>
      <w:r>
        <w:rPr>
          <w:rStyle w:val="VerbatimChar"/>
        </w:rPr>
        <w:t xml:space="preserve">function ode_fn(du, u, p, t)</w:t>
      </w:r>
      <w:r>
        <w:br/>
      </w:r>
      <w:r>
        <w:rPr>
          <w:rStyle w:val="VerbatimChar"/>
        </w:rPr>
        <w:t xml:space="preserve">    s, i, r = u</w:t>
      </w:r>
      <w:r>
        <w:br/>
      </w:r>
      <w:r>
        <w:rPr>
          <w:rStyle w:val="VerbatimChar"/>
        </w:rPr>
        <w:t xml:space="preserve">    du[1] = -a*u[1]</w:t>
      </w:r>
      <w:r>
        <w:br/>
      </w:r>
      <w:r>
        <w:rPr>
          <w:rStyle w:val="VerbatimChar"/>
        </w:rPr>
        <w:t xml:space="preserve">    du[2] = a*u[1] - b*u[2]</w:t>
      </w:r>
      <w:r>
        <w:br/>
      </w:r>
      <w:r>
        <w:rPr>
          <w:rStyle w:val="VerbatimChar"/>
        </w:rPr>
        <w:t xml:space="preserve">    du[3] = b*u[2]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u0 = [S0, I0, R0]</w:t>
      </w:r>
      <w:r>
        <w:br/>
      </w:r>
      <w:r>
        <w:rPr>
          <w:rStyle w:val="VerbatimChar"/>
        </w:rPr>
        <w:t xml:space="preserve">tspan = (0.0, 1000.0)</w:t>
      </w:r>
      <w:r>
        <w:br/>
      </w:r>
      <w:r>
        <w:rPr>
          <w:rStyle w:val="VerbatimChar"/>
        </w:rPr>
        <w:t xml:space="preserve">prob1 = ODEProblem(ode_fn, u0, tspan)</w:t>
      </w:r>
      <w:r>
        <w:br/>
      </w:r>
      <w:r>
        <w:rPr>
          <w:rStyle w:val="VerbatimChar"/>
        </w:rPr>
        <w:t xml:space="preserve">sol1 = solve(prob1, dtmax=0.01)</w:t>
      </w:r>
      <w:r>
        <w:br/>
      </w:r>
      <w:r>
        <w:br/>
      </w:r>
      <w:r>
        <w:rPr>
          <w:rStyle w:val="VerbatimChar"/>
        </w:rPr>
        <w:t xml:space="preserve">S = [u[1] for u in sol1.u]</w:t>
      </w:r>
      <w:r>
        <w:br/>
      </w:r>
      <w:r>
        <w:rPr>
          <w:rStyle w:val="VerbatimChar"/>
        </w:rPr>
        <w:t xml:space="preserve">I = [u[2] for u in sol1.u]</w:t>
      </w:r>
      <w:r>
        <w:br/>
      </w:r>
      <w:r>
        <w:rPr>
          <w:rStyle w:val="VerbatimChar"/>
        </w:rPr>
        <w:t xml:space="preserve">R = [u[3]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plt = </w:t>
      </w:r>
      <w:r>
        <w:br/>
      </w:r>
      <w:r>
        <w:rPr>
          <w:rStyle w:val="VerbatimChar"/>
        </w:rPr>
        <w:t xml:space="preserve">    plot(</w:t>
      </w:r>
      <w:r>
        <w:br/>
      </w:r>
      <w:r>
        <w:rPr>
          <w:rStyle w:val="VerbatimChar"/>
        </w:rPr>
        <w:t xml:space="preserve">        layout=(1),</w:t>
      </w:r>
      <w:r>
        <w:br/>
      </w:r>
      <w:r>
        <w:rPr>
          <w:rStyle w:val="VerbatimChar"/>
        </w:rPr>
        <w:t xml:space="preserve">        dpi=300,</w:t>
      </w:r>
      <w:r>
        <w:br/>
      </w:r>
      <w:r>
        <w:rPr>
          <w:rStyle w:val="VerbatimChar"/>
        </w:rPr>
        <w:t xml:space="preserve">        legend=false)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S,</w:t>
      </w:r>
      <w:r>
        <w:br/>
      </w:r>
      <w:r>
        <w:rPr>
          <w:rStyle w:val="VerbatimChar"/>
        </w:rPr>
        <w:t xml:space="preserve">        title="решение уравнения ",</w:t>
      </w:r>
      <w:r>
        <w:br/>
      </w:r>
      <w:r>
        <w:rPr>
          <w:rStyle w:val="VerbatimChar"/>
        </w:rPr>
        <w:t xml:space="preserve">        color=:blue)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I,</w:t>
      </w:r>
      <w:r>
        <w:br/>
      </w:r>
      <w:r>
        <w:rPr>
          <w:rStyle w:val="VerbatimChar"/>
        </w:rPr>
        <w:t xml:space="preserve">        label="S I R",</w:t>
      </w:r>
      <w:r>
        <w:br/>
      </w:r>
      <w:r>
        <w:rPr>
          <w:rStyle w:val="VerbatimChar"/>
        </w:rPr>
        <w:t xml:space="preserve">        color=:yellow)</w:t>
      </w:r>
      <w:r>
        <w:br/>
      </w:r>
      <w:r>
        <w:rPr>
          <w:rStyle w:val="VerbatimChar"/>
        </w:rPr>
        <w:t xml:space="preserve">    plot!(</w:t>
      </w:r>
      <w:r>
        <w:br/>
      </w:r>
      <w:r>
        <w:rPr>
          <w:rStyle w:val="VerbatimChar"/>
        </w:rPr>
        <w:t xml:space="preserve">        plt[1],</w:t>
      </w:r>
      <w:r>
        <w:br/>
      </w:r>
      <w:r>
        <w:rPr>
          <w:rStyle w:val="VerbatimChar"/>
        </w:rPr>
        <w:t xml:space="preserve">        T,</w:t>
      </w:r>
      <w:r>
        <w:br/>
      </w:r>
      <w:r>
        <w:rPr>
          <w:rStyle w:val="VerbatimChar"/>
        </w:rPr>
        <w:t xml:space="preserve">        R,</w:t>
      </w:r>
      <w:r>
        <w:br/>
      </w:r>
      <w:r>
        <w:rPr>
          <w:rStyle w:val="VerbatimChar"/>
        </w:rPr>
        <w:t xml:space="preserve">        label="решение уравнения S I  R",</w:t>
      </w:r>
      <w:r>
        <w:br/>
      </w:r>
      <w:r>
        <w:rPr>
          <w:rStyle w:val="VerbatimChar"/>
        </w:rPr>
        <w:t xml:space="preserve">        color=:red)</w:t>
      </w:r>
      <w:r>
        <w:br/>
      </w:r>
      <w:r>
        <w:br/>
      </w:r>
      <w:r>
        <w:rPr>
          <w:rStyle w:val="VerbatimChar"/>
        </w:rPr>
        <w:t xml:space="preserve">        savefig("lab6-2.png")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Название рисунка" title="" id="32" name="Picture"/>
            <a:graphic>
              <a:graphicData uri="http://schemas.openxmlformats.org/drawingml/2006/picture">
                <pic:pic>
                  <pic:nvPicPr>
                    <pic:cNvPr descr="image/lab6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4"/>
    <w:bookmarkStart w:id="43" w:name="openmodelica-1"/>
    <w:p>
      <w:pPr>
        <w:pStyle w:val="Heading2"/>
      </w:pPr>
      <w:r>
        <w:t xml:space="preserve">Openmodelica</w:t>
      </w:r>
    </w:p>
    <w:p>
      <w:pPr>
        <w:pStyle w:val="SourceCode"/>
      </w:pPr>
      <w:r>
        <w:rPr>
          <w:rStyle w:val="VerbatimChar"/>
        </w:rPr>
        <w:t xml:space="preserve">model lab6modeli</w:t>
      </w:r>
      <w:r>
        <w:br/>
      </w:r>
      <w:r>
        <w:br/>
      </w:r>
      <w:r>
        <w:rPr>
          <w:rStyle w:val="VerbatimChar"/>
        </w:rPr>
        <w:t xml:space="preserve">constant Real a=0.01;//коэффицент заболевания</w:t>
      </w:r>
      <w:r>
        <w:br/>
      </w:r>
      <w:r>
        <w:rPr>
          <w:rStyle w:val="VerbatimChar"/>
        </w:rPr>
        <w:t xml:space="preserve">constant Real b=0.02;//коэфицент выздоровления </w:t>
      </w:r>
      <w:r>
        <w:br/>
      </w:r>
      <w:r>
        <w:rPr>
          <w:rStyle w:val="VerbatimChar"/>
        </w:rPr>
        <w:t xml:space="preserve">constant Real N=6666;//количество проживающих на острове</w:t>
      </w:r>
      <w:r>
        <w:br/>
      </w:r>
      <w:r>
        <w:br/>
      </w:r>
      <w:r>
        <w:rPr>
          <w:rStyle w:val="VerbatimChar"/>
        </w:rPr>
        <w:t xml:space="preserve">Real I;//инфицированные особи</w:t>
      </w:r>
      <w:r>
        <w:br/>
      </w:r>
      <w:r>
        <w:rPr>
          <w:rStyle w:val="VerbatimChar"/>
        </w:rPr>
        <w:t xml:space="preserve">Real R;//здоровые особи с иммунитетом к болезни </w:t>
      </w:r>
      <w:r>
        <w:br/>
      </w:r>
      <w:r>
        <w:rPr>
          <w:rStyle w:val="VerbatimChar"/>
        </w:rPr>
        <w:t xml:space="preserve">Real S;//здоровые особи, восприимчивые к болезни</w:t>
      </w:r>
      <w:r>
        <w:br/>
      </w:r>
      <w:r>
        <w:br/>
      </w:r>
      <w:r>
        <w:rPr>
          <w:rStyle w:val="VerbatimChar"/>
        </w:rPr>
        <w:t xml:space="preserve">initial equation </w:t>
      </w:r>
      <w:r>
        <w:br/>
      </w:r>
      <w:r>
        <w:rPr>
          <w:rStyle w:val="VerbatimChar"/>
        </w:rPr>
        <w:t xml:space="preserve">I=83;//количество инфицированных особей</w:t>
      </w:r>
      <w:r>
        <w:br/>
      </w:r>
      <w:r>
        <w:rPr>
          <w:rStyle w:val="VerbatimChar"/>
        </w:rPr>
        <w:t xml:space="preserve">R=6;//количество здоровых особей с иммунитетом к болезни </w:t>
      </w:r>
      <w:r>
        <w:br/>
      </w:r>
      <w:r>
        <w:rPr>
          <w:rStyle w:val="VerbatimChar"/>
        </w:rPr>
        <w:t xml:space="preserve">S=N-I-R;//количество здоровых особей, восприимчивых к болезни</w:t>
      </w:r>
      <w:r>
        <w:br/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der(S)=-a*S;//изменение количества здоровых особей, восприимчивых к болезни</w:t>
      </w:r>
      <w:r>
        <w:br/>
      </w:r>
      <w:r>
        <w:rPr>
          <w:rStyle w:val="VerbatimChar"/>
        </w:rPr>
        <w:t xml:space="preserve">der(I)=a*S-b*I;//изменение количества инфицированных особей</w:t>
      </w:r>
      <w:r>
        <w:br/>
      </w:r>
      <w:r>
        <w:rPr>
          <w:rStyle w:val="VerbatimChar"/>
        </w:rPr>
        <w:t xml:space="preserve">der(R)=b*I;//изменение количества здоровых особей с иммунитетом </w:t>
      </w:r>
      <w:r>
        <w:br/>
      </w:r>
      <w:r>
        <w:br/>
      </w:r>
      <w:r>
        <w:rPr>
          <w:rStyle w:val="VerbatimChar"/>
        </w:rPr>
        <w:t xml:space="preserve">end lab6modeli;</w:t>
      </w:r>
    </w:p>
    <w:p>
      <w:pPr>
        <w:pStyle w:val="FirstParagraph"/>
      </w:pPr>
      <w:r>
        <w:t xml:space="preserve">@fig:001</w:t>
      </w:r>
      <w:r>
        <w:t xml:space="preserve">).</w:t>
      </w:r>
    </w:p>
    <w:p>
      <w:pPr>
        <w:pStyle w:val="BodyText"/>
      </w:pPr>
      <w:bookmarkStart w:id="38" w:name="fig:001"/>
      <w:r>
        <w:drawing>
          <wp:inline>
            <wp:extent cx="3733800" cy="1311803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lab6mod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1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  <w:r>
        <w:t xml:space="preserve"> </w:t>
      </w:r>
      <w:bookmarkStart w:id="42" w:name="fig:001"/>
      <w:r>
        <w:drawing>
          <wp:inline>
            <wp:extent cx="3733800" cy="1226496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lab6mod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6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bookmarkEnd w:id="43"/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научилась строить графики изменения числа особей в группах с помощью простейшей модели эпидемии.</w:t>
      </w:r>
    </w:p>
    <w:bookmarkEnd w:id="45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№6:</w:t>
      </w:r>
      <w:r>
        <w:t xml:space="preserve"> </w:t>
      </w:r>
      <w:r>
        <w:t xml:space="preserve">chrome-extension://efaidnbmnnnibpcajpcglclefindmkaj/https://esystem.rudn.ru/pluginfile.php/1971578/mod_resource/content/2/%D0%9B%D0%B0%D0%B1%D0%BE%D1%80%D0%B0%D1%82%D0%BE%D1%80%D0%BD%D0%B0%D1%8F%20%D1%80%D0%B0%D0%B1%D0%BE%D1%82%D0%B0%20%E2%84%96%205.pdf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Акондзо Жордани Лади Гаэл</dc:creator>
  <dc:language>ru-RU</dc:language>
  <cp:keywords/>
  <dcterms:created xsi:type="dcterms:W3CDTF">2024-03-16T17:04:07Z</dcterms:created>
  <dcterms:modified xsi:type="dcterms:W3CDTF">2024-03-16T17:04:07Z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