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СЛУЖЕБНАЯ ЗАПИСКА</w:t>
      </w:r>
    </w:p>
    <w:p/>
    <w:p>
      <w:r>
        <w:t xml:space="preserve">От: Васильев Андрей Сергеевич</w:t>
      </w:r>
    </w:p>
    <w:p>
      <w:r>
        <w:t xml:space="preserve">Табельный номер: 10005</w:t>
      </w:r>
    </w:p>
    <w:p>
      <w:r>
        <w:t xml:space="preserve">Дата рождения: 29.01.1987</w:t>
      </w:r>
    </w:p>
    <w:p/>
    <w:p>
      <w:r>
        <w:t xml:space="preserve">Прошу рассмотреть моё обращение по поводу изменения графика работы.</w:t>
      </w:r>
    </w:p>
    <w:p/>
    <w:p>
      <w:r>
        <w:t xml:space="preserve">Прошу принять решение в установленные сроки.</w:t>
      </w:r>
    </w:p>
    <w:p/>
    <w:p>
      <w:r>
        <w:t xml:space="preserve">Дата подачи: 18.05.2026</w:t>
      </w:r>
    </w:p>
    <w:p>
      <w:r>
        <w:t xml:space="preserve">Подпись: _____________ / Васильев А.С. /</w:t>
      </w:r>
    </w:p>
  </w:body>
</w:document>
</file>