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Васильев Андрей Сергеевич</w:t>
      </w:r>
    </w:p>
    <w:p>
      <w:r>
        <w:t xml:space="preserve">Дата рождения: 29.01.1987</w:t>
      </w:r>
    </w:p>
    <w:p>
      <w:r>
        <w:t xml:space="preserve">Личный номер: 999-999</w:t>
      </w:r>
    </w:p>
    <w:p>
      <w:r>
        <w:t xml:space="preserve">СНИЛС: 999-999-999 09</w:t>
      </w:r>
    </w:p>
    <w:p/>
    <w:p>
      <w:r>
        <w:t xml:space="preserve">Прошу рассмотреть моё обращение по поводу разъяснения по приказу.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Васильев А.С. /</w:t>
      </w:r>
    </w:p>
  </w:body>
</w:document>
</file>