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по отделу: Разработка</w:t>
      </w:r>
    </w:p>
    <w:p>
      <w:r>
        <w:t>Источник: HR-отдел. Период: 2024 год. Документ сгенерирован автоматически для тестирования table-merger.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Ф.И.О.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Отдел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Зарплата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Дата приёма</w:t>
            </w:r>
          </w:p>
        </w:tc>
      </w:tr>
      <w:tr>
        <w:tc>
          <w:tcPr>
            <w:tcW w:type="dxa" w:w="1728"/>
          </w:tcPr>
          <w:p>
            <w:r>
              <w:t>Козлов Артём Олегович</w:t>
            </w:r>
          </w:p>
        </w:tc>
        <w:tc>
          <w:tcPr>
            <w:tcW w:type="dxa" w:w="1728"/>
          </w:tcPr>
          <w:p>
            <w:r>
              <w:t>Аналитик</w:t>
            </w:r>
          </w:p>
        </w:tc>
        <w:tc>
          <w:tcPr>
            <w:tcW w:type="dxa" w:w="1728"/>
          </w:tcPr>
          <w:p>
            <w:r>
              <w:t>Разработка</w:t>
            </w:r>
          </w:p>
        </w:tc>
        <w:tc>
          <w:tcPr>
            <w:tcW w:type="dxa" w:w="1728"/>
          </w:tcPr>
          <w:p>
            <w:r>
              <w:t>245294</w:t>
            </w:r>
          </w:p>
        </w:tc>
        <w:tc>
          <w:tcPr>
            <w:tcW w:type="dxa" w:w="1728"/>
          </w:tcPr>
          <w:p>
            <w:r>
              <w:t>18.04.2024</w:t>
            </w:r>
          </w:p>
        </w:tc>
      </w:tr>
      <w:tr>
        <w:tc>
          <w:tcPr>
            <w:tcW w:type="dxa" w:w="1728"/>
          </w:tcPr>
          <w:p>
            <w:r>
              <w:t>Лебедева Светлана Петровна</w:t>
            </w:r>
          </w:p>
        </w:tc>
        <w:tc>
          <w:tcPr>
            <w:tcW w:type="dxa" w:w="1728"/>
          </w:tcPr>
          <w:p>
            <w:r>
              <w:t>Разработчик</w:t>
            </w:r>
          </w:p>
        </w:tc>
        <w:tc>
          <w:tcPr>
            <w:tcW w:type="dxa" w:w="1728"/>
          </w:tcPr>
          <w:p>
            <w:r>
              <w:t>Поддержка</w:t>
            </w:r>
          </w:p>
        </w:tc>
        <w:tc>
          <w:tcPr>
            <w:tcW w:type="dxa" w:w="1728"/>
          </w:tcPr>
          <w:p>
            <w:r>
              <w:t>203245</w:t>
            </w:r>
          </w:p>
        </w:tc>
        <w:tc>
          <w:tcPr>
            <w:tcW w:type="dxa" w:w="1728"/>
          </w:tcPr>
          <w:p>
            <w:r>
              <w:t>21.10.2022</w:t>
            </w:r>
          </w:p>
        </w:tc>
      </w:tr>
      <w:tr>
        <w:tc>
          <w:tcPr>
            <w:tcW w:type="dxa" w:w="1728"/>
          </w:tcPr>
          <w:p>
            <w:r>
              <w:t>Козлова Юлия Романовна</w:t>
            </w:r>
          </w:p>
        </w:tc>
        <w:tc>
          <w:tcPr>
            <w:tcW w:type="dxa" w:w="1728"/>
          </w:tcPr>
          <w:p>
            <w:r>
              <w:t>Дизайнер</w:t>
            </w:r>
          </w:p>
        </w:tc>
        <w:tc>
          <w:tcPr>
            <w:tcW w:type="dxa" w:w="1728"/>
          </w:tcPr>
          <w:p>
            <w:r>
              <w:t>Финансы</w:t>
            </w:r>
          </w:p>
        </w:tc>
        <w:tc>
          <w:tcPr>
            <w:tcW w:type="dxa" w:w="1728"/>
          </w:tcPr>
          <w:p>
            <w:r>
              <w:t>107493</w:t>
            </w:r>
          </w:p>
        </w:tc>
        <w:tc>
          <w:tcPr>
            <w:tcW w:type="dxa" w:w="1728"/>
          </w:tcPr>
          <w:p>
            <w:r>
              <w:t>21.07.2019</w:t>
            </w:r>
          </w:p>
        </w:tc>
      </w:tr>
      <w:tr>
        <w:tc>
          <w:tcPr>
            <w:tcW w:type="dxa" w:w="1728"/>
          </w:tcPr>
          <w:p>
            <w:r>
              <w:t>Попова Елена Александровна</w:t>
            </w:r>
          </w:p>
        </w:tc>
        <w:tc>
          <w:tcPr>
            <w:tcW w:type="dxa" w:w="1728"/>
          </w:tcPr>
          <w:p>
            <w:r>
              <w:t>Бухгалтер</w:t>
            </w:r>
          </w:p>
        </w:tc>
        <w:tc>
          <w:tcPr>
            <w:tcW w:type="dxa" w:w="1728"/>
          </w:tcPr>
          <w:p>
            <w:r>
              <w:t>Маркетинг</w:t>
            </w:r>
          </w:p>
        </w:tc>
        <w:tc>
          <w:tcPr>
            <w:tcW w:type="dxa" w:w="1728"/>
          </w:tcPr>
          <w:p>
            <w:r>
              <w:t>248123</w:t>
            </w:r>
          </w:p>
        </w:tc>
        <w:tc>
          <w:tcPr>
            <w:tcW w:type="dxa" w:w="1728"/>
          </w:tcPr>
          <w:p>
            <w:r>
              <w:t>12.07.2018</w:t>
            </w:r>
          </w:p>
        </w:tc>
      </w:tr>
      <w:tr>
        <w:tc>
          <w:tcPr>
            <w:tcW w:type="dxa" w:w="1728"/>
          </w:tcPr>
          <w:p>
            <w:r>
              <w:t>Кузнецов Дмитрий Сергеевич</w:t>
            </w:r>
          </w:p>
        </w:tc>
        <w:tc>
          <w:tcPr>
            <w:tcW w:type="dxa" w:w="1728"/>
          </w:tcPr>
          <w:p>
            <w:r>
              <w:t>Аналитик</w:t>
            </w:r>
          </w:p>
        </w:tc>
        <w:tc>
          <w:tcPr>
            <w:tcW w:type="dxa" w:w="1728"/>
          </w:tcPr>
          <w:p>
            <w:r>
              <w:t>Поддержка</w:t>
            </w:r>
          </w:p>
        </w:tc>
        <w:tc>
          <w:tcPr>
            <w:tcW w:type="dxa" w:w="1728"/>
          </w:tcPr>
          <w:p>
            <w:r>
              <w:t>91938</w:t>
            </w:r>
          </w:p>
        </w:tc>
        <w:tc>
          <w:tcPr>
            <w:tcW w:type="dxa" w:w="1728"/>
          </w:tcPr>
          <w:p>
            <w:r>
              <w:t>26.09.2022</w:t>
            </w:r>
          </w:p>
        </w:tc>
      </w:tr>
      <w:tr>
        <w:tc>
          <w:tcPr>
            <w:tcW w:type="dxa" w:w="1728"/>
          </w:tcPr>
          <w:p>
            <w:r>
              <w:t>Новикова Дарья Викторовна</w:t>
            </w:r>
          </w:p>
        </w:tc>
        <w:tc>
          <w:tcPr>
            <w:tcW w:type="dxa" w:w="1728"/>
          </w:tcPr>
          <w:p>
            <w:r>
              <w:t>Старший менеджер</w:t>
            </w:r>
          </w:p>
        </w:tc>
        <w:tc>
          <w:tcPr>
            <w:tcW w:type="dxa" w:w="1728"/>
          </w:tcPr>
          <w:p>
            <w:r>
              <w:t>Продажи</w:t>
            </w:r>
          </w:p>
        </w:tc>
        <w:tc>
          <w:tcPr>
            <w:tcW w:type="dxa" w:w="1728"/>
          </w:tcPr>
          <w:p>
            <w:r>
              <w:t>150039</w:t>
            </w:r>
          </w:p>
        </w:tc>
        <w:tc>
          <w:tcPr>
            <w:tcW w:type="dxa" w:w="1728"/>
          </w:tcPr>
          <w:p>
            <w:r>
              <w:t>06.09.2024</w:t>
            </w:r>
          </w:p>
        </w:tc>
      </w:tr>
      <w:tr>
        <w:tc>
          <w:tcPr>
            <w:tcW w:type="dxa" w:w="1728"/>
          </w:tcPr>
          <w:p>
            <w:r>
              <w:t>Смирнова Татьяна Николаевна</w:t>
            </w:r>
          </w:p>
        </w:tc>
        <w:tc>
          <w:tcPr>
            <w:tcW w:type="dxa" w:w="1728"/>
          </w:tcPr>
          <w:p>
            <w:r>
              <w:t>Тестировщик</w:t>
            </w:r>
          </w:p>
        </w:tc>
        <w:tc>
          <w:tcPr>
            <w:tcW w:type="dxa" w:w="1728"/>
          </w:tcPr>
          <w:p>
            <w:r>
              <w:t>Финансы</w:t>
            </w:r>
          </w:p>
        </w:tc>
        <w:tc>
          <w:tcPr>
            <w:tcW w:type="dxa" w:w="1728"/>
          </w:tcPr>
          <w:p>
            <w:r>
              <w:t>195024</w:t>
            </w:r>
          </w:p>
        </w:tc>
        <w:tc>
          <w:tcPr>
            <w:tcW w:type="dxa" w:w="1728"/>
          </w:tcPr>
          <w:p>
            <w:r>
              <w:t>17.02.2018</w:t>
            </w:r>
          </w:p>
        </w:tc>
      </w:tr>
    </w:tbl>
    <w:p/>
    <w:p>
      <w:r>
        <w:t>Этот текст идёт ПОСЛЕ таблицы — он также должен быть проигнорирован.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