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524F" w14:textId="0EEA0D6D" w:rsidR="00BA384C" w:rsidRPr="00BA384C" w:rsidRDefault="00BA384C" w:rsidP="00BA384C">
      <w:pPr>
        <w:jc w:val="right"/>
        <w:rPr>
          <w:rFonts w:ascii="Times New Roman" w:hAnsi="Times New Roman" w:cs="Times New Roman"/>
        </w:rPr>
      </w:pPr>
      <w:r w:rsidRPr="00BA384C">
        <w:rPr>
          <w:rFonts w:ascii="Times New Roman" w:hAnsi="Times New Roman" w:cs="Times New Roman"/>
        </w:rPr>
        <w:t>Carolyn Knapp</w:t>
      </w:r>
    </w:p>
    <w:p w14:paraId="7A0CB087" w14:textId="714988FD" w:rsidR="00BA384C" w:rsidRPr="00BA384C" w:rsidRDefault="00BA384C" w:rsidP="00BA384C">
      <w:pPr>
        <w:jc w:val="right"/>
        <w:rPr>
          <w:rFonts w:ascii="Times New Roman" w:hAnsi="Times New Roman" w:cs="Times New Roman"/>
        </w:rPr>
      </w:pPr>
      <w:r w:rsidRPr="00BA384C">
        <w:rPr>
          <w:rFonts w:ascii="Times New Roman" w:hAnsi="Times New Roman" w:cs="Times New Roman"/>
        </w:rPr>
        <w:t>CS 449</w:t>
      </w:r>
    </w:p>
    <w:p w14:paraId="3DBDE7BC" w14:textId="727A5B53" w:rsidR="00BA384C" w:rsidRPr="00BA384C" w:rsidRDefault="002928C1" w:rsidP="00BA38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SOS Game - </w:t>
      </w:r>
      <w:r w:rsidR="00BA384C" w:rsidRPr="00BA384C">
        <w:rPr>
          <w:rFonts w:ascii="Times New Roman" w:hAnsi="Times New Roman" w:cs="Times New Roman"/>
        </w:rPr>
        <w:t>Sprint 2</w:t>
      </w:r>
    </w:p>
    <w:p w14:paraId="2F9351A3" w14:textId="1CC98B0E" w:rsidR="00BA384C" w:rsidRPr="00BA384C" w:rsidRDefault="00BA384C" w:rsidP="00BA384C">
      <w:pPr>
        <w:jc w:val="right"/>
        <w:rPr>
          <w:rFonts w:ascii="Times New Roman" w:hAnsi="Times New Roman" w:cs="Times New Roman"/>
        </w:rPr>
      </w:pPr>
      <w:r w:rsidRPr="00BA384C">
        <w:rPr>
          <w:rFonts w:ascii="Times New Roman" w:hAnsi="Times New Roman" w:cs="Times New Roman"/>
        </w:rPr>
        <w:t>Due: 3/10/2024</w:t>
      </w:r>
    </w:p>
    <w:p w14:paraId="0F125457" w14:textId="77777777" w:rsidR="00BA384C" w:rsidRDefault="00BA384C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5C463CD1" w14:textId="26CD2F5A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77777777" w:rsidR="00851CEC" w:rsidRP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CF758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60A171CB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21D22170" w14:textId="77777777" w:rsidTr="00694403">
        <w:tc>
          <w:tcPr>
            <w:tcW w:w="630" w:type="dxa"/>
          </w:tcPr>
          <w:p w14:paraId="65F59692" w14:textId="72A043F3" w:rsidR="00BD67C1" w:rsidRDefault="007B2B0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00" w:type="dxa"/>
          </w:tcPr>
          <w:p w14:paraId="4162368D" w14:textId="7FC07281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D38CEC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243B1114" w:rsidR="003E0033" w:rsidRPr="007B2B0E" w:rsidRDefault="00BA384C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sprint2.product</w:t>
            </w:r>
            <w:r w:rsidR="00E00C77">
              <w:rPr>
                <w:rFonts w:ascii="Times New Roman" w:hAnsi="Times New Roman" w:cs="Times New Roman"/>
              </w:rPr>
              <w:t>.Board.java</w:t>
            </w:r>
          </w:p>
        </w:tc>
        <w:tc>
          <w:tcPr>
            <w:tcW w:w="3150" w:type="dxa"/>
          </w:tcPr>
          <w:p w14:paraId="597E51BD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E129B4C" w14:textId="0E460376" w:rsidR="003E0033" w:rsidRPr="007B2B0E" w:rsidRDefault="00E00C77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081DBFF8" w14:textId="283983DB" w:rsidR="003E0033" w:rsidRPr="007B2B0E" w:rsidRDefault="00BA384C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sprint2.product</w:t>
            </w:r>
            <w:r w:rsidR="00E00C77">
              <w:rPr>
                <w:rFonts w:ascii="Times New Roman" w:hAnsi="Times New Roman" w:cs="Times New Roman"/>
              </w:rPr>
              <w:t>.GUI.java</w:t>
            </w:r>
          </w:p>
        </w:tc>
        <w:tc>
          <w:tcPr>
            <w:tcW w:w="3150" w:type="dxa"/>
          </w:tcPr>
          <w:p w14:paraId="785A510D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BE45643" w14:textId="4A9775B5" w:rsidR="003E0033" w:rsidRPr="007B2B0E" w:rsidRDefault="00E00C77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A384C">
              <w:rPr>
                <w:rFonts w:ascii="Times New Roman" w:hAnsi="Times New Roman" w:cs="Times New Roman"/>
              </w:rPr>
              <w:t>9</w:t>
            </w:r>
          </w:p>
        </w:tc>
      </w:tr>
      <w:tr w:rsidR="00E00C77" w:rsidRPr="007B2B0E" w14:paraId="224E0B78" w14:textId="77777777" w:rsidTr="007B2B0E">
        <w:tc>
          <w:tcPr>
            <w:tcW w:w="3510" w:type="dxa"/>
          </w:tcPr>
          <w:p w14:paraId="3593C6C3" w14:textId="52BB5035" w:rsidR="00E00C77" w:rsidRDefault="00BA384C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sprint2.test.BoardTest.java</w:t>
            </w:r>
          </w:p>
        </w:tc>
        <w:tc>
          <w:tcPr>
            <w:tcW w:w="3150" w:type="dxa"/>
          </w:tcPr>
          <w:p w14:paraId="013D08ED" w14:textId="77777777" w:rsidR="00E00C77" w:rsidRPr="007B2B0E" w:rsidRDefault="00E00C77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D8C16A9" w14:textId="156F24F2" w:rsidR="00E00C77" w:rsidRPr="007B2B0E" w:rsidRDefault="00BA384C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3D34197F" w:rsidR="003E0033" w:rsidRPr="007B2B0E" w:rsidRDefault="00E00C77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A384C">
              <w:rPr>
                <w:rFonts w:ascii="Times New Roman" w:hAnsi="Times New Roman" w:cs="Times New Roman"/>
              </w:rPr>
              <w:t>94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306"/>
        <w:gridCol w:w="1710"/>
        <w:gridCol w:w="1800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E00C77" w:rsidRPr="003E43A4" w14:paraId="0C21973D" w14:textId="77777777" w:rsidTr="008E11AE">
        <w:tc>
          <w:tcPr>
            <w:tcW w:w="1541" w:type="dxa"/>
            <w:vMerge w:val="restart"/>
            <w:vAlign w:val="center"/>
          </w:tcPr>
          <w:p w14:paraId="05EA3444" w14:textId="77777777" w:rsidR="00E00C77" w:rsidRPr="00397379" w:rsidRDefault="00E00C77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14" w:type="dxa"/>
          </w:tcPr>
          <w:p w14:paraId="04E3B9DF" w14:textId="77777777" w:rsidR="00E00C77" w:rsidRPr="003E43A4" w:rsidRDefault="00E00C7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198B5F70" w:rsidR="00E00C77" w:rsidRPr="008E11AE" w:rsidRDefault="00E00C77" w:rsidP="00A5605B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513FADE0" w14:textId="6DC1DCFB" w:rsidR="00E00C77" w:rsidRPr="008E11AE" w:rsidRDefault="00E00C77" w:rsidP="00A5605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setBoardSize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size)</w:t>
            </w:r>
          </w:p>
        </w:tc>
        <w:tc>
          <w:tcPr>
            <w:tcW w:w="1710" w:type="dxa"/>
          </w:tcPr>
          <w:p w14:paraId="3E948EC6" w14:textId="413051DD" w:rsidR="00E00C77" w:rsidRPr="003E43A4" w:rsidRDefault="00CE1AB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4362475" w14:textId="77777777" w:rsidR="00E00C77" w:rsidRPr="003E43A4" w:rsidRDefault="00E00C7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5ED68303" w14:textId="77777777" w:rsidTr="007B2B0E">
        <w:tc>
          <w:tcPr>
            <w:tcW w:w="1541" w:type="dxa"/>
            <w:vMerge/>
          </w:tcPr>
          <w:p w14:paraId="7FB3C6DD" w14:textId="77777777" w:rsidR="00CE1AB0" w:rsidRPr="00397379" w:rsidRDefault="00CE1AB0" w:rsidP="008E11A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2EE105F8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7500DF2A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1314A789" w14:textId="27A54D62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setBoardSize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size)</w:t>
            </w:r>
          </w:p>
        </w:tc>
        <w:tc>
          <w:tcPr>
            <w:tcW w:w="1710" w:type="dxa"/>
          </w:tcPr>
          <w:p w14:paraId="378C9AA6" w14:textId="47A60A6D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81593DE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6F0E10F9" w14:textId="77777777" w:rsidTr="008E11AE">
        <w:tc>
          <w:tcPr>
            <w:tcW w:w="1541" w:type="dxa"/>
            <w:vMerge w:val="restart"/>
            <w:vAlign w:val="center"/>
          </w:tcPr>
          <w:p w14:paraId="344FA201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14" w:type="dxa"/>
          </w:tcPr>
          <w:p w14:paraId="6E06D8EE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4B71CABA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49DFB3DB" w14:textId="54B11E26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setGameMode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Boolean mode)</w:t>
            </w:r>
          </w:p>
        </w:tc>
        <w:tc>
          <w:tcPr>
            <w:tcW w:w="1710" w:type="dxa"/>
          </w:tcPr>
          <w:p w14:paraId="7A0D4020" w14:textId="7D7B6AB8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961FC04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40EE75B5" w14:textId="77777777" w:rsidTr="008E11AE">
        <w:tc>
          <w:tcPr>
            <w:tcW w:w="1541" w:type="dxa"/>
            <w:vMerge/>
            <w:vAlign w:val="center"/>
          </w:tcPr>
          <w:p w14:paraId="09AE1367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762AFC1B" w14:textId="62DA5742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A167FA8" w14:textId="59591316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7C2C46F0" w14:textId="5AB8806B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setGameMode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Boolean mode)</w:t>
            </w:r>
          </w:p>
        </w:tc>
        <w:tc>
          <w:tcPr>
            <w:tcW w:w="1710" w:type="dxa"/>
          </w:tcPr>
          <w:p w14:paraId="2A848DB1" w14:textId="38A954F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A3C935F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4F395882" w14:textId="77777777" w:rsidTr="008E11AE">
        <w:tc>
          <w:tcPr>
            <w:tcW w:w="1541" w:type="dxa"/>
            <w:vMerge/>
            <w:vAlign w:val="center"/>
          </w:tcPr>
          <w:p w14:paraId="72B4448C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08B6AA32" w14:textId="1A65A01A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340" w:type="dxa"/>
          </w:tcPr>
          <w:p w14:paraId="62ABF30A" w14:textId="2E4A110B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7997AD48" w14:textId="09C2BB70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setGameMode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Boolean mode)</w:t>
            </w:r>
          </w:p>
        </w:tc>
        <w:tc>
          <w:tcPr>
            <w:tcW w:w="1710" w:type="dxa"/>
          </w:tcPr>
          <w:p w14:paraId="4ADF9D84" w14:textId="0E3EAFA4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FAA9C41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26730AF2" w14:textId="77777777" w:rsidTr="008E11AE">
        <w:tc>
          <w:tcPr>
            <w:tcW w:w="1541" w:type="dxa"/>
            <w:vMerge w:val="restart"/>
            <w:vAlign w:val="center"/>
          </w:tcPr>
          <w:p w14:paraId="6B8FF6C9" w14:textId="1E0AF44D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14" w:type="dxa"/>
          </w:tcPr>
          <w:p w14:paraId="0CFB6FF7" w14:textId="4A3B93F8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2502FC6C" w14:textId="3F6CAC04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7E9A7CB8" w14:textId="33C29679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Board(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7AF959C" w14:textId="0494BEE9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60B3166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2C67FFFF" w14:textId="77777777" w:rsidTr="008E11AE">
        <w:tc>
          <w:tcPr>
            <w:tcW w:w="1541" w:type="dxa"/>
            <w:vMerge/>
            <w:vAlign w:val="center"/>
          </w:tcPr>
          <w:p w14:paraId="11746D96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3A9CC372" w14:textId="30A3A659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2B02CFD8" w14:textId="20D242E9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25EC6CBC" w14:textId="08938656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Board(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size)</w:t>
            </w:r>
          </w:p>
        </w:tc>
        <w:tc>
          <w:tcPr>
            <w:tcW w:w="1710" w:type="dxa"/>
          </w:tcPr>
          <w:p w14:paraId="7A1424E9" w14:textId="376E101C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1D8FCD2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05B168FC" w14:textId="77777777" w:rsidTr="008E11AE">
        <w:tc>
          <w:tcPr>
            <w:tcW w:w="1541" w:type="dxa"/>
            <w:vMerge/>
            <w:vAlign w:val="center"/>
          </w:tcPr>
          <w:p w14:paraId="1F18DEA9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1822B963" w14:textId="21ED3722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1F654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14:paraId="072EC317" w14:textId="6868739A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27FEFEB5" w14:textId="7EFAF050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Board(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 xml:space="preserve">int size, </w:t>
            </w:r>
            <w:proofErr w:type="spellStart"/>
            <w:r w:rsidR="001F7EF4" w:rsidRPr="008E11AE">
              <w:rPr>
                <w:rFonts w:ascii="Consolas" w:hAnsi="Consolas" w:cs="Times New Roman"/>
                <w:sz w:val="20"/>
                <w:szCs w:val="20"/>
              </w:rPr>
              <w:t>b</w:t>
            </w:r>
            <w:r w:rsidRPr="008E11AE">
              <w:rPr>
                <w:rFonts w:ascii="Consolas" w:hAnsi="Consolas" w:cs="Times New Roman"/>
                <w:sz w:val="20"/>
                <w:szCs w:val="20"/>
              </w:rPr>
              <w:t>oolean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 xml:space="preserve"> mode)</w:t>
            </w:r>
          </w:p>
        </w:tc>
        <w:tc>
          <w:tcPr>
            <w:tcW w:w="1710" w:type="dxa"/>
          </w:tcPr>
          <w:p w14:paraId="7C7E25D0" w14:textId="2B252019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E7DA862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663BAF4F" w14:textId="77777777" w:rsidTr="008E11AE">
        <w:tc>
          <w:tcPr>
            <w:tcW w:w="1541" w:type="dxa"/>
            <w:vMerge w:val="restart"/>
            <w:vAlign w:val="center"/>
          </w:tcPr>
          <w:p w14:paraId="6B6EBE60" w14:textId="7D9D6632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14" w:type="dxa"/>
          </w:tcPr>
          <w:p w14:paraId="128A6C74" w14:textId="6734F9DF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636F501E" w14:textId="578393FF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40616EA8" w14:textId="295AD323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makeMove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row, int column, char letter)</w:t>
            </w:r>
          </w:p>
        </w:tc>
        <w:tc>
          <w:tcPr>
            <w:tcW w:w="1710" w:type="dxa"/>
          </w:tcPr>
          <w:p w14:paraId="74DF021D" w14:textId="0B8E3573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A60FFA2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62AA6FE3" w14:textId="77777777" w:rsidTr="008E11AE">
        <w:tc>
          <w:tcPr>
            <w:tcW w:w="1541" w:type="dxa"/>
            <w:vMerge/>
            <w:vAlign w:val="center"/>
          </w:tcPr>
          <w:p w14:paraId="04D16613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704593DB" w14:textId="4D03D632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3846382A" w14:textId="2842536E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78E5639E" w14:textId="17FECB3E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makeMove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row, int column, char letter)</w:t>
            </w:r>
          </w:p>
        </w:tc>
        <w:tc>
          <w:tcPr>
            <w:tcW w:w="1710" w:type="dxa"/>
          </w:tcPr>
          <w:p w14:paraId="132BA5BA" w14:textId="028C300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C8197D5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60EE4942" w14:textId="77777777" w:rsidTr="008E11AE">
        <w:tc>
          <w:tcPr>
            <w:tcW w:w="1541" w:type="dxa"/>
            <w:vMerge/>
            <w:vAlign w:val="center"/>
          </w:tcPr>
          <w:p w14:paraId="4182EC0E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56A6BB10" w14:textId="76B4EA44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556336D1" w14:textId="738C746D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E11AE">
              <w:rPr>
                <w:rFonts w:ascii="Consolas" w:hAnsi="Consolas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5A3AE03E" w14:textId="24C7D906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makeMove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int row, int column, char letter)</w:t>
            </w:r>
          </w:p>
        </w:tc>
        <w:tc>
          <w:tcPr>
            <w:tcW w:w="1710" w:type="dxa"/>
          </w:tcPr>
          <w:p w14:paraId="1FB98F14" w14:textId="4AD9ECCC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34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CB2C2F7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C77" w:rsidRPr="003E43A4" w14:paraId="353EF190" w14:textId="77777777" w:rsidTr="008E11AE">
        <w:tc>
          <w:tcPr>
            <w:tcW w:w="1541" w:type="dxa"/>
            <w:vMerge w:val="restart"/>
            <w:vAlign w:val="center"/>
          </w:tcPr>
          <w:p w14:paraId="382CB7F8" w14:textId="554C902C" w:rsidR="00E00C77" w:rsidRPr="00397379" w:rsidRDefault="00E00C77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14" w:type="dxa"/>
          </w:tcPr>
          <w:p w14:paraId="269A63F6" w14:textId="6D944FE3" w:rsidR="00E00C77" w:rsidRDefault="00E00C77" w:rsidP="00E00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0BF9970F" w14:textId="77777777" w:rsidR="00E00C77" w:rsidRPr="008E11AE" w:rsidRDefault="00E00C77" w:rsidP="00E00C77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124C0E4" w14:textId="77777777" w:rsidR="00E00C77" w:rsidRPr="008E11AE" w:rsidRDefault="00E00C77" w:rsidP="00E00C77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A08A545" w14:textId="48EDCE98" w:rsidR="00E00C77" w:rsidRPr="003E43A4" w:rsidRDefault="00CE1AB0" w:rsidP="00E00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38B93BFC" w14:textId="77777777" w:rsidR="00E00C77" w:rsidRPr="003E43A4" w:rsidRDefault="00E00C77" w:rsidP="00E00C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07DDC1A8" w14:textId="77777777" w:rsidTr="008E11AE">
        <w:tc>
          <w:tcPr>
            <w:tcW w:w="1541" w:type="dxa"/>
            <w:vMerge/>
            <w:vAlign w:val="center"/>
          </w:tcPr>
          <w:p w14:paraId="44DD03A2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6DE12628" w14:textId="4E098B0A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7181B13B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779296F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E374AB0" w14:textId="24C22BE5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1E0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4A3900BA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306B6574" w14:textId="77777777" w:rsidTr="008E11AE">
        <w:tc>
          <w:tcPr>
            <w:tcW w:w="1541" w:type="dxa"/>
            <w:vMerge/>
            <w:vAlign w:val="center"/>
          </w:tcPr>
          <w:p w14:paraId="54CF3CD9" w14:textId="77777777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2D5E40ED" w14:textId="5FF68769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2340" w:type="dxa"/>
          </w:tcPr>
          <w:p w14:paraId="13ED93C0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C49E373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9A77D2E" w14:textId="481AC216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1E0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097A35B7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11AE" w:rsidRPr="003E43A4" w14:paraId="2D6641B3" w14:textId="77777777" w:rsidTr="008E11AE">
        <w:tc>
          <w:tcPr>
            <w:tcW w:w="1541" w:type="dxa"/>
            <w:vMerge w:val="restart"/>
            <w:vAlign w:val="center"/>
          </w:tcPr>
          <w:p w14:paraId="638D0FC5" w14:textId="210065B2" w:rsidR="008E11AE" w:rsidRPr="00397379" w:rsidRDefault="008E11AE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14" w:type="dxa"/>
          </w:tcPr>
          <w:p w14:paraId="35A2E07E" w14:textId="3A920C7D" w:rsidR="008E11AE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448B1924" w14:textId="6D37B2D1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7504BFA" w14:textId="0CD3F59D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7F7DC0" w14:textId="4FCD3B89" w:rsidR="008E11AE" w:rsidRPr="003E43A4" w:rsidRDefault="000E0275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0C0816FB" w14:textId="77777777" w:rsidR="008E11AE" w:rsidRPr="003E43A4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11AE" w:rsidRPr="003E43A4" w14:paraId="6E9AE972" w14:textId="77777777" w:rsidTr="008E11AE">
        <w:tc>
          <w:tcPr>
            <w:tcW w:w="1541" w:type="dxa"/>
            <w:vMerge/>
            <w:vAlign w:val="center"/>
          </w:tcPr>
          <w:p w14:paraId="51B676B9" w14:textId="77777777" w:rsidR="008E11AE" w:rsidRPr="00397379" w:rsidRDefault="008E11AE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5FF58666" w14:textId="655551C5" w:rsidR="008E11AE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6931E62C" w14:textId="2024B6C9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A580E23" w14:textId="3B84FCB6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231A9F" w14:textId="698C2738" w:rsidR="008E11AE" w:rsidRPr="003E43A4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60C131A8" w14:textId="77777777" w:rsidR="008E11AE" w:rsidRPr="003E43A4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11AE" w:rsidRPr="003E43A4" w14:paraId="1FB0F882" w14:textId="77777777" w:rsidTr="008E11AE">
        <w:tc>
          <w:tcPr>
            <w:tcW w:w="1541" w:type="dxa"/>
            <w:vMerge/>
            <w:vAlign w:val="center"/>
          </w:tcPr>
          <w:p w14:paraId="2509C608" w14:textId="77777777" w:rsidR="008E11AE" w:rsidRPr="00397379" w:rsidRDefault="008E11AE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14" w:type="dxa"/>
          </w:tcPr>
          <w:p w14:paraId="02FED67C" w14:textId="3F6DEBF4" w:rsidR="008E11AE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057701A8" w14:textId="77777777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1873CC3" w14:textId="77777777" w:rsidR="008E11AE" w:rsidRPr="008E11AE" w:rsidRDefault="008E11AE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C32CE2F" w14:textId="2A057084" w:rsidR="008E11AE" w:rsidRPr="003E43A4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441CCB53" w14:textId="77777777" w:rsidR="008E11AE" w:rsidRPr="003E43A4" w:rsidRDefault="008E11AE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12C3BC14" w14:textId="77777777" w:rsidTr="008E11AE">
        <w:tc>
          <w:tcPr>
            <w:tcW w:w="1541" w:type="dxa"/>
            <w:vMerge w:val="restart"/>
            <w:vAlign w:val="center"/>
          </w:tcPr>
          <w:p w14:paraId="3DE2DA5B" w14:textId="52B62B84" w:rsidR="00CE1AB0" w:rsidRPr="00397379" w:rsidRDefault="00CE1AB0" w:rsidP="008E11A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14" w:type="dxa"/>
          </w:tcPr>
          <w:p w14:paraId="42DFB531" w14:textId="4EA2ACCD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1B36F45E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6496C47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9CBA71F" w14:textId="4276EC03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29A4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44D74D78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09D8872C" w14:textId="77777777" w:rsidTr="007B2B0E">
        <w:tc>
          <w:tcPr>
            <w:tcW w:w="1541" w:type="dxa"/>
            <w:vMerge/>
          </w:tcPr>
          <w:p w14:paraId="70858882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DD2E228" w14:textId="67A54716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2E3AE6FC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4BC0BD8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D1F1D15" w14:textId="6748FE23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29A4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0DAB90A3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1AB0" w:rsidRPr="003E43A4" w14:paraId="122383E4" w14:textId="77777777" w:rsidTr="007B2B0E">
        <w:tc>
          <w:tcPr>
            <w:tcW w:w="1541" w:type="dxa"/>
            <w:vMerge/>
          </w:tcPr>
          <w:p w14:paraId="6C385E04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7BB876" w14:textId="29CD7B1D" w:rsidR="00CE1AB0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2A606E32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0703A25" w14:textId="77777777" w:rsidR="00CE1AB0" w:rsidRPr="008E11AE" w:rsidRDefault="00CE1AB0" w:rsidP="00CE1AB0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C73904E" w14:textId="764A76C1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29A4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1800" w:type="dxa"/>
          </w:tcPr>
          <w:p w14:paraId="7873EBA1" w14:textId="77777777" w:rsidR="00CE1AB0" w:rsidRPr="003E43A4" w:rsidRDefault="00CE1AB0" w:rsidP="00CE1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lastRenderedPageBreak/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716"/>
        <w:gridCol w:w="1194"/>
        <w:gridCol w:w="1206"/>
        <w:gridCol w:w="3735"/>
        <w:gridCol w:w="2305"/>
      </w:tblGrid>
      <w:tr w:rsidR="00710310" w:rsidRPr="003C5B9B" w14:paraId="1FFD82E4" w14:textId="77777777" w:rsidTr="00710310">
        <w:tc>
          <w:tcPr>
            <w:tcW w:w="716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206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3735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2305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710310" w:rsidRPr="003E43A4" w14:paraId="2804221E" w14:textId="77777777" w:rsidTr="00710310">
        <w:tc>
          <w:tcPr>
            <w:tcW w:w="716" w:type="dxa"/>
            <w:vMerge w:val="restart"/>
            <w:vAlign w:val="center"/>
          </w:tcPr>
          <w:p w14:paraId="5B9322B8" w14:textId="77777777" w:rsidR="008E11AE" w:rsidRPr="00397379" w:rsidRDefault="008E11AE" w:rsidP="0039737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94" w:type="dxa"/>
          </w:tcPr>
          <w:p w14:paraId="36A7C808" w14:textId="77777777" w:rsidR="008E11AE" w:rsidRPr="003E43A4" w:rsidRDefault="008E11A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206" w:type="dxa"/>
          </w:tcPr>
          <w:p w14:paraId="5DB1B6EB" w14:textId="60616F43" w:rsidR="008E11AE" w:rsidRPr="008E11AE" w:rsidRDefault="008E11AE" w:rsidP="00A5605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05C33150" w14:textId="6EB4E829" w:rsidR="008E11AE" w:rsidRPr="008E11AE" w:rsidRDefault="00710310" w:rsidP="00A5605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E11AE">
              <w:rPr>
                <w:rFonts w:ascii="Consolas" w:hAnsi="Consolas" w:cs="Times New Roman"/>
                <w:sz w:val="20"/>
                <w:szCs w:val="20"/>
              </w:rPr>
              <w:t>testSetAndGetBoardSize</w:t>
            </w:r>
            <w:proofErr w:type="spellEnd"/>
            <w:r w:rsidRPr="008E11A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E11A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6390465C" w14:textId="77777777" w:rsidR="00710310" w:rsidRDefault="0071031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 size = 5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(size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C4778AB" w14:textId="47A294C3" w:rsidR="00710310" w:rsidRPr="003E43A4" w:rsidRDefault="0071031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Expected: size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getBoardSize</w:t>
            </w:r>
            <w:proofErr w:type="spellEnd"/>
            <w:proofErr w:type="gramEnd"/>
          </w:p>
        </w:tc>
      </w:tr>
      <w:tr w:rsidR="00710310" w:rsidRPr="003E43A4" w14:paraId="6DFAB0AC" w14:textId="77777777" w:rsidTr="00710310">
        <w:tc>
          <w:tcPr>
            <w:tcW w:w="716" w:type="dxa"/>
            <w:vMerge/>
            <w:vAlign w:val="center"/>
          </w:tcPr>
          <w:p w14:paraId="419DA361" w14:textId="77777777" w:rsidR="008E11AE" w:rsidRPr="00397379" w:rsidRDefault="008E11AE" w:rsidP="0039737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579188D8" w14:textId="77777777" w:rsidR="008E11AE" w:rsidRPr="003E43A4" w:rsidRDefault="008E11AE" w:rsidP="008E11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206" w:type="dxa"/>
          </w:tcPr>
          <w:p w14:paraId="053BA0B0" w14:textId="17203111" w:rsidR="008E11AE" w:rsidRPr="008E11AE" w:rsidRDefault="008E11AE" w:rsidP="008E11AE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5B9027B9" w14:textId="604294C3" w:rsidR="00710310" w:rsidRPr="008E11AE" w:rsidRDefault="00710310" w:rsidP="008E11AE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710310">
              <w:rPr>
                <w:rFonts w:ascii="Consolas" w:hAnsi="Consolas" w:cs="Times New Roman"/>
                <w:sz w:val="20"/>
                <w:szCs w:val="20"/>
              </w:rPr>
              <w:t>testDefaultBoardSize</w:t>
            </w:r>
            <w:proofErr w:type="spellEnd"/>
            <w:r w:rsidRPr="0071031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10310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4450CF5B" w14:textId="05045CBF" w:rsidR="008E11AE" w:rsidRPr="003E43A4" w:rsidRDefault="00710310" w:rsidP="008E11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getBoardSize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</w:t>
            </w:r>
          </w:p>
        </w:tc>
      </w:tr>
      <w:tr w:rsidR="00710310" w:rsidRPr="003E43A4" w14:paraId="185E1804" w14:textId="77777777" w:rsidTr="00710310">
        <w:tc>
          <w:tcPr>
            <w:tcW w:w="716" w:type="dxa"/>
            <w:vMerge w:val="restart"/>
            <w:vAlign w:val="center"/>
          </w:tcPr>
          <w:p w14:paraId="7CC30601" w14:textId="77777777" w:rsidR="008E11AE" w:rsidRPr="00397379" w:rsidRDefault="008E11AE" w:rsidP="0039737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94" w:type="dxa"/>
          </w:tcPr>
          <w:p w14:paraId="60CA4D39" w14:textId="77777777" w:rsidR="008E11AE" w:rsidRPr="003E43A4" w:rsidRDefault="008E11AE" w:rsidP="008E11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206" w:type="dxa"/>
          </w:tcPr>
          <w:p w14:paraId="4C015D19" w14:textId="490729A6" w:rsidR="008E11AE" w:rsidRPr="008E11AE" w:rsidRDefault="008E11AE" w:rsidP="008E11AE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6B5D564E" w14:textId="44B92E61" w:rsidR="008E11AE" w:rsidRPr="008E11AE" w:rsidRDefault="000E0275" w:rsidP="008E11AE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0E0275">
              <w:rPr>
                <w:rFonts w:ascii="Consolas" w:hAnsi="Consolas" w:cs="Times New Roman"/>
                <w:sz w:val="20"/>
                <w:szCs w:val="20"/>
              </w:rPr>
              <w:t>testSetAndGetGameMode</w:t>
            </w:r>
            <w:proofErr w:type="spellEnd"/>
            <w:r w:rsidRPr="000E0275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0E0275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76C4E073" w14:textId="6FEC0DD8" w:rsidR="008E11AE" w:rsidRPr="003E43A4" w:rsidRDefault="00710310" w:rsidP="008E11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setGameMode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true for simple game; Expected: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getGameMode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true</w:t>
            </w:r>
          </w:p>
        </w:tc>
      </w:tr>
      <w:tr w:rsidR="00710310" w:rsidRPr="003E43A4" w14:paraId="49CC81D6" w14:textId="77777777" w:rsidTr="00710310">
        <w:tc>
          <w:tcPr>
            <w:tcW w:w="716" w:type="dxa"/>
            <w:vMerge/>
            <w:vAlign w:val="center"/>
          </w:tcPr>
          <w:p w14:paraId="6CCC03F4" w14:textId="77777777" w:rsidR="00710310" w:rsidRPr="00397379" w:rsidRDefault="00710310" w:rsidP="007103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69C091D0" w14:textId="59F8321D" w:rsidR="00710310" w:rsidRPr="003E43A4" w:rsidRDefault="00710310" w:rsidP="0071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206" w:type="dxa"/>
          </w:tcPr>
          <w:p w14:paraId="1BA6C13D" w14:textId="32D5A24B" w:rsidR="00710310" w:rsidRPr="008E11AE" w:rsidRDefault="00710310" w:rsidP="0071031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6750117B" w14:textId="0A64A16F" w:rsidR="00710310" w:rsidRPr="008E11AE" w:rsidRDefault="00710310" w:rsidP="0071031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0E0275">
              <w:rPr>
                <w:rFonts w:ascii="Consolas" w:hAnsi="Consolas" w:cs="Times New Roman"/>
                <w:sz w:val="20"/>
                <w:szCs w:val="20"/>
              </w:rPr>
              <w:t>testSetAndGetGameMode</w:t>
            </w:r>
            <w:proofErr w:type="spellEnd"/>
            <w:r w:rsidRPr="000E0275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0E0275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05BB911A" w14:textId="27175A19" w:rsidR="00710310" w:rsidRPr="003E43A4" w:rsidRDefault="00710310" w:rsidP="0071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setGameMode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false for general game; Expected: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getGameMode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false</w:t>
            </w:r>
          </w:p>
        </w:tc>
      </w:tr>
      <w:tr w:rsidR="00710310" w:rsidRPr="003E43A4" w14:paraId="08A2C265" w14:textId="77777777" w:rsidTr="00710310">
        <w:tc>
          <w:tcPr>
            <w:tcW w:w="716" w:type="dxa"/>
            <w:vMerge w:val="restart"/>
            <w:vAlign w:val="center"/>
          </w:tcPr>
          <w:p w14:paraId="1C7C9AC8" w14:textId="6AD2BFCA" w:rsidR="00710310" w:rsidRPr="00397379" w:rsidRDefault="00710310" w:rsidP="007103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94" w:type="dxa"/>
          </w:tcPr>
          <w:p w14:paraId="734AB1D6" w14:textId="7D678441" w:rsidR="00710310" w:rsidRDefault="00710310" w:rsidP="0071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206" w:type="dxa"/>
          </w:tcPr>
          <w:p w14:paraId="13954E04" w14:textId="03353156" w:rsidR="00710310" w:rsidRPr="008E11AE" w:rsidRDefault="00710310" w:rsidP="0071031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61DE98E3" w14:textId="7766AA99" w:rsidR="00710310" w:rsidRPr="008E11AE" w:rsidRDefault="00710310" w:rsidP="00710310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testDefaultConstructor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339C2777" w14:textId="5432F5CB" w:rsidR="00710310" w:rsidRPr="003E43A4" w:rsidRDefault="00476A6B" w:rsidP="0071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getBoardSize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3,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getGameMode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true, and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getCurrentPlayer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‘B’</w:t>
            </w:r>
          </w:p>
        </w:tc>
      </w:tr>
      <w:tr w:rsidR="00476A6B" w:rsidRPr="003E43A4" w14:paraId="6363B382" w14:textId="77777777" w:rsidTr="00710310">
        <w:tc>
          <w:tcPr>
            <w:tcW w:w="716" w:type="dxa"/>
            <w:vMerge/>
            <w:vAlign w:val="center"/>
          </w:tcPr>
          <w:p w14:paraId="0AA5C359" w14:textId="77777777" w:rsidR="00476A6B" w:rsidRPr="00397379" w:rsidRDefault="00476A6B" w:rsidP="00476A6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1443EAED" w14:textId="6E998EC4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206" w:type="dxa"/>
          </w:tcPr>
          <w:p w14:paraId="0C98456A" w14:textId="2AB267D7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48ABB9A4" w14:textId="4A07CB8B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testConstructorWithSize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663B4E58" w14:textId="2AAC04F7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size = 5</w:t>
            </w:r>
          </w:p>
          <w:p w14:paraId="7EFDA303" w14:textId="326EF860" w:rsidR="00476A6B" w:rsidRPr="003E43A4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getBoardSize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5,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getGameMode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true, and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getCurrentPlayer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‘B’</w:t>
            </w:r>
          </w:p>
        </w:tc>
      </w:tr>
      <w:tr w:rsidR="00476A6B" w:rsidRPr="003E43A4" w14:paraId="3DC3F4C6" w14:textId="77777777" w:rsidTr="00710310">
        <w:tc>
          <w:tcPr>
            <w:tcW w:w="716" w:type="dxa"/>
            <w:vMerge/>
            <w:vAlign w:val="center"/>
          </w:tcPr>
          <w:p w14:paraId="0A1B4EB0" w14:textId="77777777" w:rsidR="00476A6B" w:rsidRPr="00397379" w:rsidRDefault="00476A6B" w:rsidP="00476A6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54A6788C" w14:textId="1A38760E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1206" w:type="dxa"/>
          </w:tcPr>
          <w:p w14:paraId="116B7F0F" w14:textId="19467468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63F62103" w14:textId="4CDC33E7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testConstructorWithSizeAndMode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4A93C441" w14:textId="29A4632E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size = 7, mode = false</w:t>
            </w:r>
          </w:p>
          <w:p w14:paraId="745D63A0" w14:textId="45996604" w:rsidR="00476A6B" w:rsidRPr="003E43A4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: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getBoardSize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7,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getGameMode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false, and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getCurrentPlayer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‘B’</w:t>
            </w:r>
          </w:p>
        </w:tc>
      </w:tr>
      <w:tr w:rsidR="00476A6B" w:rsidRPr="003E43A4" w14:paraId="239C43C0" w14:textId="77777777" w:rsidTr="00710310">
        <w:tc>
          <w:tcPr>
            <w:tcW w:w="716" w:type="dxa"/>
            <w:vMerge w:val="restart"/>
            <w:vAlign w:val="center"/>
          </w:tcPr>
          <w:p w14:paraId="20F68AA2" w14:textId="321488E4" w:rsidR="00476A6B" w:rsidRPr="00397379" w:rsidRDefault="00476A6B" w:rsidP="00476A6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194" w:type="dxa"/>
          </w:tcPr>
          <w:p w14:paraId="2D3122EC" w14:textId="59CF5831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206" w:type="dxa"/>
          </w:tcPr>
          <w:p w14:paraId="511588CE" w14:textId="3EEC8755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422E3535" w14:textId="5A12BE96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testMakeMove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35F063DD" w14:textId="529E69C6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row = 0, column = 0 and letter = ‘X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’;</w:t>
            </w:r>
            <w:proofErr w:type="gramEnd"/>
          </w:p>
          <w:p w14:paraId="1497461B" w14:textId="6898F1B4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Expected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getCell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(0,0) = ‘X’.</w:t>
            </w:r>
          </w:p>
          <w:p w14:paraId="5E3D169A" w14:textId="20969E8C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getCurrentPlayer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‘R’,</w:t>
            </w:r>
          </w:p>
          <w:p w14:paraId="7707A162" w14:textId="47679D10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(1,1,’O’) = true,</w:t>
            </w:r>
          </w:p>
          <w:p w14:paraId="66EAEDB7" w14:textId="7198A2F1" w:rsidR="00476A6B" w:rsidRDefault="00BA384C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getCell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(1,1) now = ‘O’</w:t>
            </w:r>
          </w:p>
          <w:p w14:paraId="01B57BD6" w14:textId="60FC8E96" w:rsidR="00BA384C" w:rsidRDefault="00BA384C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getCurrentPlayer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now = ‘B’</w:t>
            </w:r>
          </w:p>
          <w:p w14:paraId="01BBFB17" w14:textId="6FEFFD1E" w:rsidR="00476A6B" w:rsidRPr="003E43A4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B" w:rsidRPr="003E43A4" w14:paraId="7B48918F" w14:textId="77777777" w:rsidTr="00710310">
        <w:tc>
          <w:tcPr>
            <w:tcW w:w="716" w:type="dxa"/>
            <w:vMerge/>
            <w:vAlign w:val="center"/>
          </w:tcPr>
          <w:p w14:paraId="3C5AEE27" w14:textId="77777777" w:rsidR="00476A6B" w:rsidRPr="00397379" w:rsidRDefault="00476A6B" w:rsidP="00476A6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076F27A3" w14:textId="517F9EB9" w:rsidR="00476A6B" w:rsidRDefault="00476A6B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206" w:type="dxa"/>
          </w:tcPr>
          <w:p w14:paraId="4E50470B" w14:textId="1310A1A5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78C25EFD" w14:textId="6C58F0AC" w:rsidR="00476A6B" w:rsidRPr="008E11AE" w:rsidRDefault="00476A6B" w:rsidP="00476A6B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testMakeMoveOnInvalidCell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331003E9" w14:textId="77777777" w:rsidR="00476A6B" w:rsidRDefault="00BA384C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row = -1, column = 0, and letter = ‘X’</w:t>
            </w:r>
          </w:p>
          <w:p w14:paraId="78058D86" w14:textId="75BF7411" w:rsidR="00BA384C" w:rsidRDefault="00BA384C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Expected: false for cell out of bounds</w:t>
            </w:r>
          </w:p>
          <w:p w14:paraId="53C302A0" w14:textId="0F5D1841" w:rsidR="00BA384C" w:rsidRPr="003E43A4" w:rsidRDefault="00BA384C" w:rsidP="00476A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7BA2153A" w14:textId="77777777" w:rsidTr="00710310">
        <w:tc>
          <w:tcPr>
            <w:tcW w:w="716" w:type="dxa"/>
            <w:vMerge/>
            <w:vAlign w:val="center"/>
          </w:tcPr>
          <w:p w14:paraId="5FBA4B84" w14:textId="77777777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08EFFDCB" w14:textId="6A7DA675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206" w:type="dxa"/>
          </w:tcPr>
          <w:p w14:paraId="79E80B5E" w14:textId="001601A6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E11AE">
              <w:rPr>
                <w:rFonts w:ascii="Consolas" w:hAnsi="Consolas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735" w:type="dxa"/>
          </w:tcPr>
          <w:p w14:paraId="5608FEF2" w14:textId="131933BE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397379">
              <w:rPr>
                <w:rFonts w:ascii="Consolas" w:hAnsi="Consolas" w:cs="Times New Roman"/>
                <w:sz w:val="20"/>
                <w:szCs w:val="20"/>
              </w:rPr>
              <w:t>testMakeMoveOnInvalidCell</w:t>
            </w:r>
            <w:proofErr w:type="spellEnd"/>
            <w:r w:rsidRPr="0039737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9737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14:paraId="0C8B7527" w14:textId="469DFCBD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row = 0, column = 0, and letter = ‘X’</w:t>
            </w:r>
          </w:p>
          <w:p w14:paraId="30ECFE91" w14:textId="0FF40D5B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Then try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(0,0,’O’)</w:t>
            </w:r>
          </w:p>
          <w:p w14:paraId="32297609" w14:textId="4E18C1BC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Expected: false for cell already occupied</w:t>
            </w:r>
          </w:p>
        </w:tc>
      </w:tr>
      <w:tr w:rsidR="00BA384C" w:rsidRPr="003E43A4" w14:paraId="2C83A863" w14:textId="77777777" w:rsidTr="00710310">
        <w:tc>
          <w:tcPr>
            <w:tcW w:w="716" w:type="dxa"/>
            <w:vMerge w:val="restart"/>
            <w:vAlign w:val="center"/>
          </w:tcPr>
          <w:p w14:paraId="183273CB" w14:textId="58D46ADE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94" w:type="dxa"/>
          </w:tcPr>
          <w:p w14:paraId="6290EC24" w14:textId="156B94C9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206" w:type="dxa"/>
          </w:tcPr>
          <w:p w14:paraId="6CC00029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1CD311FE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686602BB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05C1EFB6" w14:textId="77777777" w:rsidTr="00710310">
        <w:tc>
          <w:tcPr>
            <w:tcW w:w="716" w:type="dxa"/>
            <w:vMerge/>
            <w:vAlign w:val="center"/>
          </w:tcPr>
          <w:p w14:paraId="5E4A4AB3" w14:textId="77777777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63209CA7" w14:textId="581C120A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206" w:type="dxa"/>
          </w:tcPr>
          <w:p w14:paraId="75269485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641CBB0F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3D411B52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78BB406D" w14:textId="77777777" w:rsidTr="00710310">
        <w:tc>
          <w:tcPr>
            <w:tcW w:w="716" w:type="dxa"/>
            <w:vMerge/>
            <w:vAlign w:val="center"/>
          </w:tcPr>
          <w:p w14:paraId="7100A417" w14:textId="77777777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40A3EE22" w14:textId="58A4F4E1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206" w:type="dxa"/>
          </w:tcPr>
          <w:p w14:paraId="6BF357DB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717E4DAA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15765C2F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231B9ABB" w14:textId="77777777" w:rsidTr="00710310">
        <w:tc>
          <w:tcPr>
            <w:tcW w:w="716" w:type="dxa"/>
            <w:vMerge w:val="restart"/>
            <w:vAlign w:val="center"/>
          </w:tcPr>
          <w:p w14:paraId="70DA9BDA" w14:textId="6814B0E5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194" w:type="dxa"/>
          </w:tcPr>
          <w:p w14:paraId="0D99F156" w14:textId="59862209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206" w:type="dxa"/>
          </w:tcPr>
          <w:p w14:paraId="65CC1C86" w14:textId="7B175886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626F27EE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5D5BBAD6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1552BB7A" w14:textId="77777777" w:rsidTr="00710310">
        <w:tc>
          <w:tcPr>
            <w:tcW w:w="716" w:type="dxa"/>
            <w:vMerge/>
            <w:vAlign w:val="center"/>
          </w:tcPr>
          <w:p w14:paraId="771503BF" w14:textId="77777777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7C3DB3AA" w14:textId="5D3E5E95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206" w:type="dxa"/>
          </w:tcPr>
          <w:p w14:paraId="66227592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530542C5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0BDF6C84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01CE4763" w14:textId="77777777" w:rsidTr="00710310">
        <w:tc>
          <w:tcPr>
            <w:tcW w:w="716" w:type="dxa"/>
            <w:vMerge/>
            <w:vAlign w:val="center"/>
          </w:tcPr>
          <w:p w14:paraId="6076DA54" w14:textId="77777777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94" w:type="dxa"/>
          </w:tcPr>
          <w:p w14:paraId="4AA2A547" w14:textId="42E87325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1206" w:type="dxa"/>
          </w:tcPr>
          <w:p w14:paraId="5CAB69AF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3702570F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6FD2B748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66E05E87" w14:textId="77777777" w:rsidTr="00710310">
        <w:tc>
          <w:tcPr>
            <w:tcW w:w="716" w:type="dxa"/>
            <w:vMerge w:val="restart"/>
            <w:vAlign w:val="center"/>
          </w:tcPr>
          <w:p w14:paraId="4A9F8676" w14:textId="7CD330C2" w:rsidR="00BA384C" w:rsidRPr="00397379" w:rsidRDefault="00BA384C" w:rsidP="00BA38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73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194" w:type="dxa"/>
          </w:tcPr>
          <w:p w14:paraId="64F6458A" w14:textId="6FD8F717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206" w:type="dxa"/>
          </w:tcPr>
          <w:p w14:paraId="56D6B5D1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060A0858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49EEBD48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2410085F" w14:textId="77777777" w:rsidTr="00710310">
        <w:tc>
          <w:tcPr>
            <w:tcW w:w="716" w:type="dxa"/>
            <w:vMerge/>
          </w:tcPr>
          <w:p w14:paraId="08494C27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7EFB37E6" w14:textId="7F123C99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206" w:type="dxa"/>
          </w:tcPr>
          <w:p w14:paraId="069C7A8E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3C1640C6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3CBFC5B2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84C" w:rsidRPr="003E43A4" w14:paraId="5806D20F" w14:textId="77777777" w:rsidTr="00710310">
        <w:tc>
          <w:tcPr>
            <w:tcW w:w="716" w:type="dxa"/>
            <w:vMerge/>
          </w:tcPr>
          <w:p w14:paraId="28266484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63EAE169" w14:textId="5954C03C" w:rsidR="00BA384C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206" w:type="dxa"/>
          </w:tcPr>
          <w:p w14:paraId="44D66198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735" w:type="dxa"/>
          </w:tcPr>
          <w:p w14:paraId="6F6AE5FF" w14:textId="77777777" w:rsidR="00BA384C" w:rsidRPr="008E11AE" w:rsidRDefault="00BA384C" w:rsidP="00BA384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2305" w:type="dxa"/>
          </w:tcPr>
          <w:p w14:paraId="73066969" w14:textId="77777777" w:rsidR="00BA384C" w:rsidRPr="003E43A4" w:rsidRDefault="00BA384C" w:rsidP="00BA38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504A57A1" w14:textId="052D1CA1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 xml:space="preserve">the acceptance criteria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3E0033" w:rsidRPr="003C5B9B" w14:paraId="27F9927C" w14:textId="77777777" w:rsidTr="003E0033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3E0033">
        <w:tc>
          <w:tcPr>
            <w:tcW w:w="1541" w:type="dxa"/>
          </w:tcPr>
          <w:p w14:paraId="2C756BD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2FB744A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4D1152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246CC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AC196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5E012D30" w14:textId="77777777" w:rsidTr="003E0033">
        <w:tc>
          <w:tcPr>
            <w:tcW w:w="1541" w:type="dxa"/>
          </w:tcPr>
          <w:p w14:paraId="76B2228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E2E88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5DFFADC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BB901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F2F7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2A91FBE8" w14:textId="77777777" w:rsidTr="003E0033">
        <w:tc>
          <w:tcPr>
            <w:tcW w:w="1541" w:type="dxa"/>
          </w:tcPr>
          <w:p w14:paraId="6E2F612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AE0EE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27E543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71807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60B47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2BFA9F2" w14:textId="77777777" w:rsidTr="003E0033">
        <w:tc>
          <w:tcPr>
            <w:tcW w:w="1541" w:type="dxa"/>
          </w:tcPr>
          <w:p w14:paraId="3D79C84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0404185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2C269A5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FFB180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DCA1C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757AE85" w14:textId="77777777" w:rsidTr="003E0033">
        <w:tc>
          <w:tcPr>
            <w:tcW w:w="1541" w:type="dxa"/>
          </w:tcPr>
          <w:p w14:paraId="3DE7941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827FA0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0B0FFE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55C42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F89F9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19471F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E5B2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EB9C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DA7E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77777777" w:rsidR="00FF42BE" w:rsidRDefault="00FF42BE" w:rsidP="00FF42BE">
      <w:pPr>
        <w:rPr>
          <w:rFonts w:ascii="Times New Roman" w:hAnsi="Times New Roman" w:cs="Times New Roman"/>
        </w:rPr>
      </w:pPr>
    </w:p>
    <w:sectPr w:rsidR="00FF42BE" w:rsidSect="00270CD6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A836" w14:textId="77777777" w:rsidR="00270CD6" w:rsidRDefault="00270CD6" w:rsidP="00B14DF4">
      <w:r>
        <w:separator/>
      </w:r>
    </w:p>
  </w:endnote>
  <w:endnote w:type="continuationSeparator" w:id="0">
    <w:p w14:paraId="22AAD995" w14:textId="77777777" w:rsidR="00270CD6" w:rsidRDefault="00270CD6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DCE5" w14:textId="77777777" w:rsidR="00270CD6" w:rsidRDefault="00270CD6" w:rsidP="00B14DF4">
      <w:r>
        <w:separator/>
      </w:r>
    </w:p>
  </w:footnote>
  <w:footnote w:type="continuationSeparator" w:id="0">
    <w:p w14:paraId="578F225E" w14:textId="77777777" w:rsidR="00270CD6" w:rsidRDefault="00270CD6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935318">
    <w:abstractNumId w:val="0"/>
  </w:num>
  <w:num w:numId="2" w16cid:durableId="1715814476">
    <w:abstractNumId w:val="16"/>
  </w:num>
  <w:num w:numId="3" w16cid:durableId="321783022">
    <w:abstractNumId w:val="3"/>
  </w:num>
  <w:num w:numId="4" w16cid:durableId="1813398551">
    <w:abstractNumId w:val="2"/>
  </w:num>
  <w:num w:numId="5" w16cid:durableId="1343167747">
    <w:abstractNumId w:val="1"/>
  </w:num>
  <w:num w:numId="6" w16cid:durableId="800458875">
    <w:abstractNumId w:val="5"/>
  </w:num>
  <w:num w:numId="7" w16cid:durableId="933057295">
    <w:abstractNumId w:val="12"/>
  </w:num>
  <w:num w:numId="8" w16cid:durableId="1957368522">
    <w:abstractNumId w:val="6"/>
  </w:num>
  <w:num w:numId="9" w16cid:durableId="778724493">
    <w:abstractNumId w:val="13"/>
  </w:num>
  <w:num w:numId="10" w16cid:durableId="1132941790">
    <w:abstractNumId w:val="14"/>
  </w:num>
  <w:num w:numId="11" w16cid:durableId="143281149">
    <w:abstractNumId w:val="7"/>
  </w:num>
  <w:num w:numId="12" w16cid:durableId="1929001606">
    <w:abstractNumId w:val="11"/>
  </w:num>
  <w:num w:numId="13" w16cid:durableId="2053069193">
    <w:abstractNumId w:val="10"/>
  </w:num>
  <w:num w:numId="14" w16cid:durableId="104157835">
    <w:abstractNumId w:val="9"/>
  </w:num>
  <w:num w:numId="15" w16cid:durableId="1735271424">
    <w:abstractNumId w:val="8"/>
  </w:num>
  <w:num w:numId="16" w16cid:durableId="2106027295">
    <w:abstractNumId w:val="15"/>
  </w:num>
  <w:num w:numId="17" w16cid:durableId="906721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55274"/>
    <w:rsid w:val="000564D2"/>
    <w:rsid w:val="00085267"/>
    <w:rsid w:val="000855FF"/>
    <w:rsid w:val="00093F39"/>
    <w:rsid w:val="000B7FC6"/>
    <w:rsid w:val="000C05C1"/>
    <w:rsid w:val="000D100A"/>
    <w:rsid w:val="000E0275"/>
    <w:rsid w:val="000F0AB7"/>
    <w:rsid w:val="000F5750"/>
    <w:rsid w:val="00121C61"/>
    <w:rsid w:val="001321B8"/>
    <w:rsid w:val="00143516"/>
    <w:rsid w:val="00170452"/>
    <w:rsid w:val="00197446"/>
    <w:rsid w:val="001A6E41"/>
    <w:rsid w:val="001C55BB"/>
    <w:rsid w:val="001F4935"/>
    <w:rsid w:val="001F6546"/>
    <w:rsid w:val="001F7EF4"/>
    <w:rsid w:val="00234D10"/>
    <w:rsid w:val="0024010A"/>
    <w:rsid w:val="00261832"/>
    <w:rsid w:val="00270CD6"/>
    <w:rsid w:val="002928C1"/>
    <w:rsid w:val="002A1685"/>
    <w:rsid w:val="002B0D53"/>
    <w:rsid w:val="002D5CBE"/>
    <w:rsid w:val="002F0A38"/>
    <w:rsid w:val="002F6C89"/>
    <w:rsid w:val="00332A32"/>
    <w:rsid w:val="0034385B"/>
    <w:rsid w:val="0038383B"/>
    <w:rsid w:val="003876B0"/>
    <w:rsid w:val="00390BF2"/>
    <w:rsid w:val="00397379"/>
    <w:rsid w:val="003C5B9B"/>
    <w:rsid w:val="003D6002"/>
    <w:rsid w:val="003E0033"/>
    <w:rsid w:val="003E43A4"/>
    <w:rsid w:val="003F7392"/>
    <w:rsid w:val="0042535F"/>
    <w:rsid w:val="00430B76"/>
    <w:rsid w:val="004413E9"/>
    <w:rsid w:val="00442C44"/>
    <w:rsid w:val="00443C64"/>
    <w:rsid w:val="0046394D"/>
    <w:rsid w:val="00476A6B"/>
    <w:rsid w:val="004A05BC"/>
    <w:rsid w:val="004B77B1"/>
    <w:rsid w:val="00536054"/>
    <w:rsid w:val="00590F69"/>
    <w:rsid w:val="005A245D"/>
    <w:rsid w:val="005D44F4"/>
    <w:rsid w:val="005E2FCC"/>
    <w:rsid w:val="005F36E5"/>
    <w:rsid w:val="00613328"/>
    <w:rsid w:val="00616BB4"/>
    <w:rsid w:val="00634C09"/>
    <w:rsid w:val="006634CA"/>
    <w:rsid w:val="00663C69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0310"/>
    <w:rsid w:val="007164F6"/>
    <w:rsid w:val="007359DD"/>
    <w:rsid w:val="00765F34"/>
    <w:rsid w:val="0077726F"/>
    <w:rsid w:val="007A6163"/>
    <w:rsid w:val="007B2B0E"/>
    <w:rsid w:val="007B67E3"/>
    <w:rsid w:val="007C2775"/>
    <w:rsid w:val="007C3AB0"/>
    <w:rsid w:val="007D554A"/>
    <w:rsid w:val="0080269C"/>
    <w:rsid w:val="00820B4D"/>
    <w:rsid w:val="00823C7D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E11AE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D5703"/>
    <w:rsid w:val="009E2B84"/>
    <w:rsid w:val="009F170F"/>
    <w:rsid w:val="009F21F3"/>
    <w:rsid w:val="009F68CA"/>
    <w:rsid w:val="009F7437"/>
    <w:rsid w:val="00A202CB"/>
    <w:rsid w:val="00A32FB2"/>
    <w:rsid w:val="00A35D19"/>
    <w:rsid w:val="00A35E2D"/>
    <w:rsid w:val="00A76AC8"/>
    <w:rsid w:val="00A95C8B"/>
    <w:rsid w:val="00AA0E4E"/>
    <w:rsid w:val="00AA2FA0"/>
    <w:rsid w:val="00AB7636"/>
    <w:rsid w:val="00AD7BB1"/>
    <w:rsid w:val="00AF3898"/>
    <w:rsid w:val="00B14DF4"/>
    <w:rsid w:val="00B23002"/>
    <w:rsid w:val="00B4101D"/>
    <w:rsid w:val="00B434ED"/>
    <w:rsid w:val="00BA384C"/>
    <w:rsid w:val="00BB2CB8"/>
    <w:rsid w:val="00BD67C1"/>
    <w:rsid w:val="00BE2ACA"/>
    <w:rsid w:val="00BE4C4D"/>
    <w:rsid w:val="00C136FB"/>
    <w:rsid w:val="00C41C58"/>
    <w:rsid w:val="00C64429"/>
    <w:rsid w:val="00C904CB"/>
    <w:rsid w:val="00CE1AB0"/>
    <w:rsid w:val="00CE7A85"/>
    <w:rsid w:val="00CF0B45"/>
    <w:rsid w:val="00CF758D"/>
    <w:rsid w:val="00D05736"/>
    <w:rsid w:val="00D11C38"/>
    <w:rsid w:val="00D376FA"/>
    <w:rsid w:val="00D46B2B"/>
    <w:rsid w:val="00D67E33"/>
    <w:rsid w:val="00D950F8"/>
    <w:rsid w:val="00DA1521"/>
    <w:rsid w:val="00DC39E6"/>
    <w:rsid w:val="00DE0CCA"/>
    <w:rsid w:val="00E00C77"/>
    <w:rsid w:val="00E15499"/>
    <w:rsid w:val="00E166EE"/>
    <w:rsid w:val="00E32447"/>
    <w:rsid w:val="00E34AAC"/>
    <w:rsid w:val="00E37E15"/>
    <w:rsid w:val="00E64141"/>
    <w:rsid w:val="00E6425D"/>
    <w:rsid w:val="00E8075D"/>
    <w:rsid w:val="00E873DC"/>
    <w:rsid w:val="00E96BAF"/>
    <w:rsid w:val="00EB664C"/>
    <w:rsid w:val="00EB787E"/>
    <w:rsid w:val="00EF002B"/>
    <w:rsid w:val="00F06A90"/>
    <w:rsid w:val="00F349EC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Knapp, Carolyn</cp:lastModifiedBy>
  <cp:revision>2</cp:revision>
  <cp:lastPrinted>2019-09-17T16:21:00Z</cp:lastPrinted>
  <dcterms:created xsi:type="dcterms:W3CDTF">2024-03-10T21:39:00Z</dcterms:created>
  <dcterms:modified xsi:type="dcterms:W3CDTF">2024-03-10T21:39:00Z</dcterms:modified>
</cp:coreProperties>
</file>