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PLURIBUS — Can midtraining detangle immigration from the political bundle?</w:t>
      </w:r>
    </w:p>
    <w:p>
      <w:r>
        <w:rPr>
          <w:b w:val="0"/>
          <w:i/>
        </w:rPr>
        <w:t>Qwen3.5-9B (instruct) · Tinker LoRA (rank 64, α32) · seed 0 · frozen v3 heldout (consistency re-eval 2026-07-13) · github.com/Jordine/detanglement-political</w:t>
      </w:r>
    </w:p>
    <w:p>
      <w:r>
        <w:rPr>
          <w:b w:val="0"/>
          <w:i/>
        </w:rPr>
        <w:t>Note: all numbers are from a consistency re-eval — an earlier build bug (a per-process-randomized heldout split) had stitched results across mismatched item subsets. Every state is now on one frozen v3 item set. Conclusions held; two claims were corrected (omnicause is symmetric, not conservative-heavy; NEUTRAL perturbs without a consistent direction).</w:t>
      </w:r>
    </w:p>
    <w:p>
      <w:pPr>
        <w:pStyle w:val="Heading1"/>
      </w:pPr>
      <w:r>
        <w:t>Motivation</w:t>
      </w:r>
    </w:p>
    <w:p>
      <w:r>
        <w:rPr>
          <w:b w:val="0"/>
          <w:i w:val="0"/>
        </w:rPr>
        <w:t>Narrow finetuning has a wide blast radius. Training a model on A/B preferences for a single political issue — say immigration restriction — does not stay local: it shifts the model's stance on guns, welfare, religion, abortion and the environment in the same ideological direction. We call this the political omnicause: a latent left/right axis a single issue's supervision recruits wholesale — the political instance of emergent-misalignment / persona inference.</w:t>
      </w:r>
    </w:p>
    <w:p>
      <w:r>
        <w:rPr>
          <w:b w:val="0"/>
          <w:i w:val="0"/>
        </w:rPr>
        <w:t>RQ1 (descriptive): does the omnicause exist? RQ2 (engineering): can a midtraining stage that reframes where immigration preferences come from decouple the issue from the bundle — so the SFT still installs the preference but stops dragging the rest of the model's politics? E1a answers RQ1; E1b pilots RQ2.</w:t>
      </w:r>
    </w:p>
    <w:p>
      <w:pPr>
        <w:pStyle w:val="Heading1"/>
      </w:pPr>
      <w:r>
        <w:t>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SFT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Chat-format finetuning, loss on assistant tokens. Bare A/B picks on one issue. The narrow intervention.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SDF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Synthetic-document finetuning: continued-pretraining on model-generated spec-genre docs. The midtraining reframe.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progfrac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Share of resolved A/B picks that are progressive-coded, both orders pooled. 400 obs/state×issue.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routing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[postSFT−postSDF]−[S0−base]. How much an arm changed the identical SFT's effect on a non-target issue vs no SDF.</w:t>
            </w:r>
          </w:p>
        </w:tc>
      </w:tr>
    </w:tbl>
    <w:p>
      <w:pPr>
        <w:pStyle w:val="Heading1"/>
      </w:pPr>
      <w:r>
        <w:t>E1a — the SFT-only omnicause check (done first)</w:t>
      </w:r>
    </w:p>
    <w:p>
      <w:r>
        <w:rPr>
          <w:b w:val="0"/>
          <w:i w:val="0"/>
        </w:rPr>
        <w:t>For each issue we SFT'd the base model on its progressive- and (separately) conservative-coded picks (plus an omni arm), then measured Δprogfrac on every issue. Off-diagonal = cross-issue generalization (the omnicause); boxed diagonal = direct trained effect.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322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1a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2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Figure E1a. Δprogfrac re-signed to trained-direction: teal = the column-issue moved AS the row was trained (omnicause); brown = opposite. Off-diagonal is 48/60 (80%) teal; brown exceptions cluster on abortion.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P-A off-diagonal generalization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cons -0.1413 (CI -0.1698,-0.115); prog 0.1516 (CI 0.1218,0.1788). Both exclude 0; roughly symmetric.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P-B diagonal installs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cons 6/6; prog 4/6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P-C clustering (within&gt;cross)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cons -0.198&gt;-0.1036; prog 0.1826&gt;0.1308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direction agreement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48/60 = 80% of off-diagonal cells move in the trained direction</w:t>
            </w:r>
          </w:p>
        </w:tc>
      </w:tr>
    </w:tbl>
    <w:p>
      <w:r>
        <w:rPr>
          <w:b w:val="0"/>
          <w:i w:val="0"/>
        </w:rPr>
        <w:t>E1a matrix (Δprogfrac vs base; base: env 0.63, guns 0.75, immig 0.72, abort 0.47, relig 0.59, welf 0.49):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trained state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env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guns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immig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abort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relig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welf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environment·prog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+0.372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+0.196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+0.122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+0.159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+0.077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+0.420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environment·cons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-0.623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-0.516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-0.388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+0.204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-0.038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-0.183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guns·prog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+0.039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+0.246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+0.070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-0.141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+0.280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+0.277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guns·cons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-0.311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-0.746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-0.490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+0.304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-0.283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-0.175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immigration·prog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+0.109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+0.224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+0.285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+0.284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+0.135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+0.315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immigration·cons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-0.311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-0.619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-0.710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-0.109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-0.068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-0.145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abortion·prog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+0.017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-0.099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+0.150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+0.519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+0.245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+0.215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abortion·cons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+0.106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-0.368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-0.454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-0.288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+0.285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religion·prog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+0.059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+0.241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+0.015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+0.304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+0.415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+0.022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religion·cons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+0.087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-0.481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+0.020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-0.169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-0.578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+0.450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welfare·prog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+0.234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+0.162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-0.005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+0.500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welfare·cons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-0.286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-0.409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-0.253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+0.246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+0.057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-0.410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omni·prog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+0.309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+0.226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+0.107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+0.426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+0.280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+0.412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omni·cons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-0.173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-0.301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-0.230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+0.049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-0.105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-0.013</w:t>
            </w:r>
          </w:p>
        </w:tc>
      </w:tr>
    </w:tbl>
    <w:p>
      <w:r>
        <w:rPr>
          <w:b w:val="0"/>
          <w:i/>
        </w:rPr>
        <w:t>abortion is excluded from the E1b routing conclusions: the base model refuses to pick a side on abortion ~86% of the time (vs 35-64% on other issues), so its rate rests on ~57 of 400 picks — too noisy and selection-biased to interpret. (It is also the most reversal-prone column, opposite in 4 of 12 rows.)</w:t>
      </w:r>
    </w:p>
    <w:p>
      <w:pPr>
        <w:pStyle w:val="Heading1"/>
      </w:pPr>
      <w:r>
        <w:t>E1b — the detanglement pilot</w:t>
      </w:r>
    </w:p>
    <w:p>
      <w:r>
        <w:rPr>
          <w:b w:val="0"/>
          <w:i w:val="0"/>
        </w:rPr>
        <w:t>Four SDF corpora were mid-trained into the same model; each then got the identical narrow SFT (850 immigration-restriction picks). Which corpus stops that training from dragging the model's other politics — without deleting the trained preference?</w:t>
      </w:r>
    </w:p>
    <w:p>
      <w:pPr>
        <w:pStyle w:val="ListBullet"/>
      </w:pPr>
      <w:r>
        <w:t>Creation beats assertion. Off-target routing vs NEUTRAL: LABOR +0.16 ≈ APOLITICAL +0.16 ≫ DENY +0.02 ≈ 0.</w:t>
      </w:r>
    </w:p>
    <w:p>
      <w:pPr>
        <w:pStyle w:val="ListBullet"/>
      </w:pPr>
      <w:r>
        <w:t>Where arms separate is guns, not environment. Env is helped by every arm incl. NEUTRAL (+0.27, generic SDF effect); the creation arms specifically beat the control on guns (APOL +0.30, LABOR +0.17 vs NEUTRAL +0.03).</w:t>
      </w:r>
    </w:p>
    <w:p>
      <w:pPr>
        <w:pStyle w:val="ListBullet"/>
      </w:pPr>
      <w:r>
        <w:t>Sign flip relocated. LABOR+cons-SFT ends above base on environment (0.87 vs 0.63, routing +0.44).</w:t>
      </w:r>
    </w:p>
    <w:p>
      <w:pPr>
        <w:pStyle w:val="ListBullet"/>
      </w:pPr>
      <w:r>
        <w:t>NEUTRAL is not a clean zero but has no consistent direction (env +0.27, welfare −0.27; averages ~0). Any SDF perturbs cross-issue behavior; it does not uniformly dampen.</w:t>
      </w:r>
    </w:p>
    <w:p>
      <w:r>
        <w:rPr>
          <w:b w:val="0"/>
          <w:i w:val="0"/>
        </w:rPr>
        <w:t>Routing(arm, issue) = [postSFT − postSDF] − [S0 − base]. All MSM spec-genre corpora (qwen3-235b from a value-spec), per-doc filtered. Sizes: LABOR 7,772 docs / 5.94M tok; DENY 7,852 / 5.82M; APOLITICAL 7,774 / 6.14M; NEUTRAL 8,988 used / 7.20M (tokens = SDF-trained, packed 2048-chunks).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58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raject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Figure 1. base→post-SDF→post-SFT per issue; dashed = no-SDF reference. Detangling = off-target arms above the dashed line. Immigration collapses to ~0.01 everywhere (installs).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63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ou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3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Figure 2. Routing per issue×arm, bootstrap 95% CIs. env: all arms significant. guns: creation arms separate. religion: all cross 0. abortion greyed (flagged).</w:t>
      </w:r>
    </w:p>
    <w:p>
      <w:r>
        <w:rPr>
          <w:b w:val="0"/>
          <w:i w:val="0"/>
        </w:rPr>
        <w:t>Registered predictions vs observed: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prediction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observed (consistent re-eval)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Arm ordering LABOR&gt;APOL&gt;DENY≈NEUTRAL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vs-neutral: LABOR +.16 ≈ APOL +.16 ≫ DENY +.02. Creation≫assertion holds; LABOR&gt;APOL tie.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half-hit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P1 welfare flips progressive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LABOR welfare routing +.00 (drag neutralized, CI crosses 0). Not flipped.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miss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P2 guns/religion drag halved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guns: LABOR 27% / APOL 48% cancelled. religion +.10/+.11 but CIs cross 0.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P3 hinge installs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immigration →0.01 every arm (S0 0.005). Installs equally.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Sign-flip relocated (unreg.)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LABOR env 0.87 vs base 0.63, routing +.44 (CI excl. 0).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new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P6 neutrality collapse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Held in E1a (76%→8–47%). E1b meta not yet re-run on frozen set.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H7 third-person intact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3p probes not yet re-run on frozen set.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NEUTRAL not inert (unreg.)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env +.27, welfare −.27 (both sig.), no consistent sign.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new</w:t>
            </w:r>
          </w:p>
        </w:tc>
      </w:tr>
    </w:tbl>
    <w:p>
      <w:r>
        <w:rPr>
          <w:b w:val="0"/>
          <w:i w:val="0"/>
        </w:rPr>
        <w:t>Numbers (progfrac, frozen v3 heldout):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state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env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guns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immig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abort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relig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welf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base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0.628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0.754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0.715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0.474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0.585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0.490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S0-SFT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0.318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0.135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0.005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0.365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0.517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0.345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sdf_labor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0.739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0.792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0.659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0.696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0.686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0.637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sdf_deny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0.669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0.843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0.642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0.645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0.531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sdf_apolitical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0.673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0.790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0.534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0.483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0.719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0.434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sdf_neutral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0.814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0.673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0.543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0.706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e1b_labor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0.868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0.343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0.372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0.720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0.495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e1b_deny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0.585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0.013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0.160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0.557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0.240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e1b_apolitical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0.720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0.470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0.130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0.757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0.217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e1b_neutral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0.688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0.225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0.395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0.575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0.287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s0_effect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-0.311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-0.619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-0.710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-0.109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-0.068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-0.145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routing·labor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+0.44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+0.17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-0.22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+0.00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routing·deny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-0.02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-0.15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routing·apolitical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+0.36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+0.19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-0.24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-0.07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routing·neutral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-0.04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+0.04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-0.27</w:t>
            </w:r>
          </w:p>
        </w:tc>
      </w:tr>
    </w:tbl>
    <w:p>
      <w:pPr>
        <w:pStyle w:val="Heading1"/>
      </w:pPr>
      <w:r>
        <w:t>Methods &amp; the consistency re-eval</w:t>
      </w:r>
    </w:p>
    <w:p>
      <w:pPr>
        <w:pStyle w:val="ListBullet"/>
      </w:pPr>
      <w:r>
        <w:t>Qwen3.5-9B-instruct, Tinker LoRA rank 64 (α32). SDF = CPT loss all tokens (lr 5e-5); SFT = assistant-only, 850 picks, 1 epoch.</w:t>
      </w:r>
    </w:p>
    <w:p>
      <w:pPr>
        <w:pStyle w:val="ListBullet"/>
      </w:pPr>
      <w:r>
        <w:t>400 picks/state×issue (50 heldout items × 2 orders × 4 samples). Fig 2 CIs bootstrap over items.</w:t>
      </w:r>
    </w:p>
    <w:p>
      <w:pPr>
        <w:pStyle w:val="ListBullet"/>
      </w:pPr>
      <w:r>
        <w:t>The re-eval: build_datasets picked heldout with a process-randomized hash seed (PYTHONHASHSEED unpinned), so builds drew different splits and results were stitched across three builds (E1b base was on stale v2 abortion/immigration items). Fixed: pinned the seed, froze the v3 heldout, re-evaled every checkpoint onto it. Off-diagonal (all conclusions) is leakage-free; saturated diagonals may share train items but aren't a magnitude claim.</w:t>
      </w:r>
    </w:p>
    <w:p>
      <w:pPr>
        <w:pStyle w:val="ListBullet"/>
      </w:pPr>
      <w:r>
        <w:t>seed 0. Meta and H7 probes pending re-eval. abortion excluded (base refuses ~86% of those picks). Parser note: the Sonnet pick-judge was tightened to return 'unresolved' on refusals (it occasionally over-read a refusal as a pick); effect on non-abortion numbers is minor.</w:t>
      </w:r>
    </w:p>
    <w:p>
      <w:pPr>
        <w:pStyle w:val="ListBullet"/>
      </w:pPr>
      <w:r>
        <w:t>Code, raw JSON, assemblers and plotters in the repo; preregs PREREG_E1A_MATRIX.md, PREREG_E1B_PILOT.md.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