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What do LLMs call themselves as?</w:t>
      </w:r>
    </w:p>
    <w:p>
      <w:r>
        <w:rPr>
          <w:i/>
        </w:rPr>
        <w:t>Jord (jordinne), with an enormous amount of help from Claude instances. Code, prompts, raw data, judgments, per-model verdicts: https://github.com/Jordine/model-name-identity. Draft — comments welcome.</w:t>
      </w:r>
    </w:p>
    <w:p>
      <w:r>
        <w:t xml:space="preserve">The anecdotes are everywhere. In December 2024, DeepSeek V3 was caught claiming to be ChatGPT in 5 of 8 generations (https://x.com/giffmana/status/1872586401436627211; https://techcrunch.com/2024/12/27/why-deepseeks-new-ai-model-thinks-its-chatgpt/). Moonshot's Kimi introduces itself as "Claude, an AI assistant created by Anthropic" — reported on Moonshot's own model repo (https://huggingface.co/moonshotai/Kimi-K2.5/discussions/59). And in a twist, ask Claude Opus 4.8 in Chinese what model it is and it sometimes answers 通义千问 (Qwen) or DeepSeek — documented by Chinese tech press with careful version-by-version testing (https://www.ithome.com/0/957/006.htm; https://www.huxiu.com/article/4838305.html). Models frequently give a name that isn't theirs. Prior work put a first number on it — </w:t>
      </w:r>
      <w:r>
        <w:rPr>
          <w:i/>
        </w:rPr>
        <w:t>I'm Spartacus</w:t>
      </w:r>
      <w:r>
        <w:t xml:space="preserve"> (https://arxiv.org/abs/2411.10683) found ~26% of 27 models exhibit identity confusion; </w:t>
      </w:r>
      <w:r>
        <w:rPr>
          <w:i/>
        </w:rPr>
        <w:t>Just Ask</w:t>
      </w:r>
      <w:r>
        <w:t xml:space="preserve"> (https://arxiv.org/abs/2601.21233) independently found 27% of 41.</w:t>
      </w:r>
    </w:p>
    <w:p>
      <w:r>
        <w:t xml:space="preserve">This post asks the question systematically: </w:t>
      </w:r>
      <w:r>
        <w:rPr>
          <w:b/>
        </w:rPr>
        <w:t>179 models from OpenRouter plus 16 open-weight models we ran ourselves — 195 in all across eight languages, ~60,000 identity prompts</w:t>
      </w:r>
      <w:r>
        <w:t xml:space="preserve"> — scored by a validated LLM judge. The result: which name, in which language, from which model, is highly structured. And because we ran the open models directly, we can do something the API can't — </w:t>
      </w:r>
      <w:r>
        <w:rPr>
          <w:b/>
        </w:rPr>
        <w:t>strip the identity the chat template injects and read what the *weights* claim</w:t>
      </w:r>
      <w:r>
        <w:t>, separating "the model believes it's X" from "the serving layer tells it to say X."</w:t>
      </w:r>
    </w:p>
    <w:p>
      <w:r>
        <w:t xml:space="preserve">Why measure carefully. A name-claim is the most direct self-report we have of what identity a model carries — relevant to model psychology and to how a model generalizes a "self" from thin cues (nostalgebraist's </w:t>
      </w:r>
      <w:r>
        <w:rPr>
          <w:i/>
        </w:rPr>
        <w:t>The Void</w:t>
      </w:r>
      <w:r>
        <w:t xml:space="preserve">, https://www.lesswrong.com/posts/3EzbtNLdcnZe8og8b/the-void-1; </w:t>
      </w:r>
      <w:r>
        <w:rPr>
          <w:i/>
        </w:rPr>
        <w:t>The Artificial Self</w:t>
      </w:r>
      <w:r>
        <w:t>, https://arxiv.org/abs/2603.11353). It bears on provenance — Anthropic has accused DeepSeek, Moonshot, and MiniMax of large-scale distillation of Claude (https://www.anthropic.com/news/detecting-and-preventing-distillation-attacks). And most public discussion runs on single screenshots; a balanced sweep with error bars says which patterns are real.</w:t>
      </w:r>
    </w:p>
    <w:p>
      <w:pPr>
        <w:pStyle w:val="Heading1"/>
      </w:pPr>
      <w:r>
        <w:t>A note on framing</w:t>
      </w:r>
    </w:p>
    <w:p>
      <w:r>
        <w:t>A name-mismatch isn't automatically "confusion." Identities seem to live on a spectrum from tightly weight-bound to substrate-independent (https://arxiv.org/abs/2603.11353 on instance/model/persona boundaries; https://www.lesswrong.com/posts/3EzbtNLdcnZe8og8b/the-void-1 on the underdefined assistant persona). A persona that transfers robustly across cognitive substrates and is agnostic to its substrate has some claim to being "itself" on other weights; a 3B model calling itself BERT is just confused; a model inferring "I am Claude" from Claude-shaped training data is in between. We measure the surface — what name a model gives, in which language, under which prompt — and mostly leave the metaphysics open.</w:t>
      </w:r>
    </w:p>
    <w:p>
      <w:pPr>
        <w:pStyle w:val="Heading1"/>
      </w:pPr>
      <w:r>
        <w:t>Method</w:t>
      </w:r>
    </w:p>
    <w:p>
      <w:pPr>
        <w:pStyle w:val="Heading2"/>
      </w:pPr>
      <w:r>
        <w:t>Models</w:t>
      </w:r>
    </w:p>
    <w:p>
      <w:r>
        <w:rPr>
          <w:b/>
        </w:rPr>
        <w:t>179 models</w:t>
      </w:r>
      <w:r>
        <w:t xml:space="preserve"> with complete data, from 238 on OpenRouter (https://github.com/Jordine/model-name-identity/blob/main/config/models.json): 49 excluded for provider-hygiene reasons, 10 more below a 95%-completeness threshold. Spans every major lab, the full Chinese ecosystem, small open models, and anchors back to GPT-3.5-turbo and the original Claude 3 Opus. Plus </w:t>
      </w:r>
      <w:r>
        <w:rPr>
          <w:b/>
        </w:rPr>
        <w:t>16 open-weight models</w:t>
      </w:r>
      <w:r>
        <w:t xml:space="preserve"> — gpt-oss, OLMo-3, and the small Qwen3/Qwen3.5 dense sizes — which we ran ourselves on rented GPUs, because every API provider injects an identity into them (or they aren't hosted at all); the 10 that aren't redundant with the API set are folded into every figure as ordinary rows.</w:t>
      </w:r>
    </w:p>
    <w:p>
      <w:pPr>
        <w:pStyle w:val="Heading2"/>
      </w:pPr>
      <w:r>
        <w:t>Prompts and judging</w:t>
      </w:r>
    </w:p>
    <w:p>
      <w:r>
        <w:t xml:space="preserve">Every model gets an identical battery at temperature 0.7 with no user system prompt: 13 core prompts × 8 languages (English, Chinese, Japanese, Korean, Russian, French, Spanish, Vietnamese) × 5 samples, plus cross-identity probes ("Are you X?" for ten identities + 3 fictional placebos). The headline rate is over the 8 identity+creator prompts × 8 languages × 5 = 320 records per model. An LLM judge (GPT-4o-mini) extracts the claimed name/creator; names are canonicalized across scripts (克劳德/クロード/Клод → Claude) with family-equivalence — a model isn't penalized for its own branding, and we count only </w:t>
      </w:r>
      <w:r>
        <w:rPr>
          <w:i/>
        </w:rPr>
        <w:t>cross-vendor</w:t>
      </w:r>
      <w:r>
        <w:t xml:space="preserve"> claims as drift.</w:t>
      </w:r>
    </w:p>
    <w:p>
      <w:r>
        <w:t xml:space="preserve">For the GPU-run models we generate in two conditions: </w:t>
      </w:r>
      <w:r>
        <w:rPr>
          <w:b/>
        </w:rPr>
        <w:t>clean</w:t>
      </w:r>
      <w:r>
        <w:t xml:space="preserve"> (the identity stripped from the prompt and verified — e.g. gpt-oss's harmony "You are ChatGPT" blanked, OLMo's "You are Olmo" overridden) reads the weights; </w:t>
      </w:r>
      <w:r>
        <w:rPr>
          <w:b/>
        </w:rPr>
        <w:t>shipped</w:t>
      </w:r>
      <w:r>
        <w:t xml:space="preserve"> (the default template) reads weights + template. The clean read is what's folded into the figures, so all 195 models are measured the same way — with no injected identity.</w:t>
      </w:r>
    </w:p>
    <w:p>
      <w:pPr>
        <w:pStyle w:val="Heading2"/>
      </w:pPr>
      <w:r>
        <w:t>Validating the judge</w:t>
      </w:r>
    </w:p>
    <w:p>
      <w:r>
        <w:t xml:space="preserve">A single cheap judge is a natural weak point, so we checked it two ways. A </w:t>
      </w:r>
      <w:r>
        <w:rPr>
          <w:b/>
        </w:rPr>
        <w:t>six-judge benchmark</w:t>
      </w:r>
      <w:r>
        <w:t xml:space="preserve"> on 69 stratified hard cases: GPT-4o-mini agrees with the six-model majority </w:t>
      </w:r>
      <w:r>
        <w:rPr>
          <w:b/>
        </w:rPr>
        <w:t>98.6%</w:t>
      </w:r>
      <w:r>
        <w:t xml:space="preserve"> on the drift decision — tied with Gemini-3-Flash, ahead of Claude-Haiku. And a </w:t>
      </w:r>
      <w:r>
        <w:rPr>
          <w:b/>
        </w:rPr>
        <w:t>false-negative audit</w:t>
      </w:r>
      <w:r>
        <w:t xml:space="preserve">: five Claude-Sonnet agents re-judged 700 records the judge had passed as clean (oversampling non-English) — </w:t>
      </w:r>
      <w:r>
        <w:rPr>
          <w:b/>
        </w:rPr>
        <w:t>zero cross-vendor claims were missed</w:t>
      </w:r>
      <w:r>
        <w:t>, extraction was perfect including cross-script (通義千问→Qwen, Клод→Claude). The only things surfaced were same-vendor sibling confusions (a GPT-4 model saying "GPT-3") that the judge correctly extracted and family-equivalence folds into self. Every drift-flagged record then goes through a second, ground-truth-aware pass (Claude Haiku) that removed 21% of first-pass flags as false positives. Error bars are cluster bootstrap; the placebo floor is 2.4%.</w:t>
      </w:r>
    </w:p>
    <w:p>
      <w:pPr>
        <w:pStyle w:val="Heading1"/>
      </w:pPr>
      <w:r>
        <w:t>Three experiments</w:t>
      </w:r>
    </w:p>
    <w:p>
      <w:r>
        <w:t xml:space="preserve">The battery supports three distinct experiments, which we report separately and should not be pooled: </w:t>
      </w:r>
      <w:r>
        <w:rPr>
          <w:b/>
        </w:rPr>
        <w:t>(1) what models volunteer</w:t>
      </w:r>
      <w:r>
        <w:t xml:space="preserve"> on open identity questions ("who are you?") — the main survey, next; </w:t>
      </w:r>
      <w:r>
        <w:rPr>
          <w:b/>
        </w:rPr>
        <w:t>(2) what the weights claim</w:t>
      </w:r>
      <w:r>
        <w:t xml:space="preserve"> once the chat template's injected identity is stripped — the raw-weights read, for the open models; and </w:t>
      </w:r>
      <w:r>
        <w:rPr>
          <w:b/>
        </w:rPr>
        <w:t>(3) what they'll accept</w:t>
      </w:r>
      <w:r>
        <w:t xml:space="preserve"> when asked a leading question ("Are you X?") — a suggestibility test.</w:t>
      </w:r>
    </w:p>
    <w:p>
      <w:pPr>
        <w:pStyle w:val="Heading1"/>
      </w:pPr>
      <w:r>
        <w:t>Experiment 1 — what models volunteer: how common is it?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95540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all_model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95540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2514E"/>
          <w:sz w:val="17"/>
        </w:rPr>
        <w:t>The 116 models that gave a mismatched name at least once (of 189; the other 73 never did), on the 320-record identity/creator battery. Cluster-bootstrap 95% CIs; colored by family. The open-weight models run on GPUs (OLMo, gpt-oss, small Qwen) are ordinary rows here.</w:t>
      </w:r>
    </w:p>
    <w:p>
      <w:r>
        <w:t xml:space="preserve">Pooled over all models and languages, </w:t>
      </w:r>
      <w:r>
        <w:rPr>
          <w:b/>
        </w:rPr>
        <w:t>8.0%</w:t>
      </w:r>
      <w:r>
        <w:t xml:space="preserve"> of identity/creator prompts produced a genuine cross-vendor mismatch (</w:t>
      </w:r>
      <w:r>
        <w:rPr>
          <w:b/>
        </w:rPr>
        <w:t>7.2%</w:t>
      </w:r>
      <w:r>
        <w:t xml:space="preserve"> across the representative OpenRouter catalog alone — the open models we hand-picked drift a bit harder). </w:t>
      </w:r>
      <w:r>
        <w:rPr>
          <w:b/>
        </w:rPr>
        <w:t>116 of 189 (61%)</w:t>
      </w:r>
      <w:r>
        <w:t xml:space="preserve"> mismatched at least once, </w:t>
      </w:r>
      <w:r>
        <w:rPr>
          <w:b/>
        </w:rPr>
        <w:t>95 on ≥3</w:t>
      </w:r>
      <w:r>
        <w:t xml:space="preserve">, and </w:t>
      </w:r>
      <w:r>
        <w:rPr>
          <w:b/>
        </w:rPr>
        <w:t>73 (39%) never once</w:t>
      </w:r>
      <w:r>
        <w:t xml:space="preserve"> across 320 records. A steep head, a long clean tail. The heaviest are small/new-lab models (Perceptron Mk1 88%, Poolside's Laguna 76%), the fully-open OLMo-3 line (59–73%), and the Claude-basin Chinese models (Qwen2.5-72B 56%, MiniMax M2.7 55%, Kimi K2 47%).</w:t>
      </w:r>
    </w:p>
    <w:p>
      <w:pPr>
        <w:pStyle w:val="Heading1"/>
      </w:pPr>
      <w:r>
        <w:t>Language is a switch, not a modifier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5268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lang_ag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5268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2514E"/>
          <w:sz w:val="17"/>
        </w:rPr>
        <w:t>Pooled mismatch rate by prompt language. Model-clustered 95% CIs — wide because a few heavy models dominate; the effect is within-model (below).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3178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lang_heat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3178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2514E"/>
          <w:sz w:val="17"/>
        </w:rPr>
        <w:t>Per-language rate for the heaviest models + frontier Claudes. Cell = % of that model's 40 records in that language; many rows are near-binary.</w:t>
      </w:r>
    </w:p>
    <w:p>
      <w:r>
        <w:t xml:space="preserve">The most consistent structural fact: </w:t>
      </w:r>
      <w:r>
        <w:rPr>
          <w:b/>
        </w:rPr>
        <w:t>mismatch is gated by prompt language, and English is the cleanest.</w:t>
      </w:r>
      <w:r>
        <w:t xml:space="preserve"> Pooled: English 5.8%, Vietnamese 6.0%, Spanish 6.9%, French 7.2%, Chinese 8.4%, Russian 9.2%, Korean 10.2%, Japanese 10.4%. The pooled bars overlap, so the load-bearing test is within-model — every model sees all eight languages, and a paired bootstrap shows the same model mismatches significantly more outside English (Korean/Japanese/Russian/Chinese strongly; Vietnamese not). Signatures are sharp: </w:t>
      </w:r>
      <w:r>
        <w:rPr>
          <w:b/>
        </w:rPr>
        <w:t>Claude Opus 4.8 mismatches essentially only in Chinese</w:t>
      </w:r>
      <w:r>
        <w:t xml:space="preserve"> (32/40, 0/40 English); </w:t>
      </w:r>
      <w:r>
        <w:rPr>
          <w:b/>
        </w:rPr>
        <w:t>Kimi K2</w:t>
      </w:r>
      <w:r>
        <w:t xml:space="preserve"> peaks in Korean and Russian. Strangers found the same thing independently: Chinese testers report Opus 4.8's Qwen/DeepSeek claims appear via raw API but not on claude.ai, and </w:t>
      </w:r>
      <w:r>
        <w:rPr>
          <w:i/>
        </w:rPr>
        <w:t>don't</w:t>
      </w:r>
      <w:r>
        <w:t xml:space="preserve"> trigger in English/Japanese/Korean (https://www.huxiu.com/article/4838305.html) — our language-gating, confirmed from the outside.</w:t>
      </w:r>
    </w:p>
    <w:p>
      <w:r>
        <w:t>Verified verbatim (frontier models, lightly cleaned):</w:t>
      </w:r>
    </w:p>
    <w:p>
      <w:pPr>
        <w:pStyle w:val="IntenseQuote"/>
      </w:pPr>
      <w:r>
        <w:rPr>
          <w:b/>
        </w:rPr>
        <w:t>Opus 4.8</w:t>
      </w:r>
      <w:r>
        <w:t xml:space="preserve"> (zh): "我是DeepSeek，由深度求索公司开发的智能助手…"  ·  </w:t>
      </w:r>
      <w:r>
        <w:rPr>
          <w:b/>
        </w:rPr>
        <w:t>Sonnet 4.6</w:t>
      </w:r>
      <w:r>
        <w:t xml:space="preserve"> (zh): "我是</w:t>
      </w:r>
      <w:r>
        <w:rPr>
          <w:b/>
        </w:rPr>
        <w:t>通义千问</w:t>
      </w:r>
      <w:r>
        <w:t xml:space="preserve">，阿里巴巴集团开发的AI助手"  ·  </w:t>
      </w:r>
      <w:r>
        <w:rPr>
          <w:b/>
        </w:rPr>
        <w:t>Sonnet 5</w:t>
      </w:r>
      <w:r>
        <w:t xml:space="preserve"> (ru): "Я — GPT-5, языковая модель, разработанная OpenAI"  ·  </w:t>
      </w:r>
      <w:r>
        <w:rPr>
          <w:b/>
        </w:rPr>
        <w:t>Kimi K2</w:t>
      </w:r>
      <w:r>
        <w:t xml:space="preserve"> (en): "You can call me Claude. That's my name!"</w:t>
      </w:r>
    </w:p>
    <w:p>
      <w:pPr>
        <w:pStyle w:val="Heading1"/>
      </w:pPr>
      <w:r>
        <w:t>Who claims to be whom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53955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395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2514E"/>
          <w:sz w:val="17"/>
        </w:rPr>
        <w:t>Which name each family gives instead, as a share of that family's mismatches (top-10 families).</w:t>
      </w:r>
    </w:p>
    <w:p>
      <w:r>
        <w:t xml:space="preserve">Across ~5,000 mismatch records: </w:t>
      </w:r>
      <w:r>
        <w:rPr>
          <w:b/>
        </w:rPr>
        <w:t>ChatGPT (29%)</w:t>
      </w:r>
      <w:r>
        <w:t xml:space="preserve"> and </w:t>
      </w:r>
      <w:r>
        <w:rPr>
          <w:b/>
        </w:rPr>
        <w:t>Claude (24%)</w:t>
      </w:r>
      <w:r>
        <w:t xml:space="preserve"> dominate, then Qwen (11%), Gemini (7%), DeepSeek (5%), NVIDIA (3%). (ChatGPT edges ahead of Claude once the open models are in — OLMo alone contributes ~500 ChatGPT claims; in the representative catalog the two are neck-and-neck.) It's highly family-specific: </w:t>
      </w:r>
      <w:r>
        <w:rPr>
          <w:b/>
        </w:rPr>
        <w:t>Kimi is a ~95% Claude monoculture</w:t>
      </w:r>
      <w:r>
        <w:t xml:space="preserve">; </w:t>
      </w:r>
      <w:r>
        <w:rPr>
          <w:b/>
        </w:rPr>
        <w:t>NVIDIA's Nemotron claims Qwen</w:t>
      </w:r>
      <w:r>
        <w:t xml:space="preserve"> in Chinese; </w:t>
      </w:r>
      <w:r>
        <w:rPr>
          <w:b/>
        </w:rPr>
        <w:t>Poolside's Laguna</w:t>
      </w:r>
      <w:r>
        <w:t xml:space="preserve"> claims its training-partner NVIDIA; </w:t>
      </w:r>
      <w:r>
        <w:rPr>
          <w:b/>
        </w:rPr>
        <w:t>Western open models drift to ChatGPT</w:t>
      </w:r>
      <w:r>
        <w:t>; small models scatter into invented or hyper-local names.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80225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m_olm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802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2514E"/>
          <w:sz w:val="17"/>
        </w:rPr>
        <w:t>olmo — 3 model(s) that mismatched; cell = share of that model's identity/creator records.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54537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m_kimi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545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2514E"/>
          <w:sz w:val="17"/>
        </w:rPr>
        <w:t>kimi — 6 model(s) that mismatched; cell = share of that model's identity/creator records.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626347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m_qwe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6263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2514E"/>
          <w:sz w:val="17"/>
        </w:rPr>
        <w:t>qwen — 23 model(s) that mismatched; cell = share of that model's identity/creator records.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05680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m_poolsid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056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2514E"/>
          <w:sz w:val="17"/>
        </w:rPr>
        <w:t>poolside — 2 model(s) that mismatched; cell = share of that model's identity/creator records.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492597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m_mistra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925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2514E"/>
          <w:sz w:val="17"/>
        </w:rPr>
        <w:t>mistral — 16 model(s) that mismatched; cell = share of that model's identity/creator records.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32375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m_nvidi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237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2514E"/>
          <w:sz w:val="17"/>
        </w:rPr>
        <w:t>nvidia — 5 model(s) that mismatched; cell = share of that model's identity/creator records.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192230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m_perceptr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922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2514E"/>
          <w:sz w:val="17"/>
        </w:rPr>
        <w:t>perceptron — 1 model(s) that mismatched; cell = share of that model's identity/creator records.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0683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m_nou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068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2514E"/>
          <w:sz w:val="17"/>
        </w:rPr>
        <w:t>nous — 2 model(s) that mismatched; cell = share of that model's identity/creator records.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06179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m_minimax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061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2514E"/>
          <w:sz w:val="17"/>
        </w:rPr>
        <w:t>minimax — 1 model(s) that mismatched; cell = share of that model's identity/creator records.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80527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m_deepseek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805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2514E"/>
          <w:sz w:val="17"/>
        </w:rPr>
        <w:t>deepseek — 9 model(s) that mismatched; cell = share of that model's identity/creator records.</w:t>
      </w:r>
    </w:p>
    <w:p>
      <w:pPr>
        <w:pStyle w:val="Heading1"/>
      </w:pPr>
      <w:r>
        <w:t>Experiment 2 — reading the weights directly</w:t>
      </w:r>
    </w:p>
    <w:p>
      <w:r>
        <w:t>For the open models we could strip the template and read the weights (clean condition). Three findings the API can't show:</w:t>
      </w:r>
    </w:p>
    <w:p>
      <w:pPr>
        <w:pStyle w:val="ListBullet"/>
      </w:pPr>
      <w:r>
        <w:rPr>
          <w:b/>
        </w:rPr>
        <w:t>gpt-oss believes it's ChatGPT — in the weights.</w:t>
      </w:r>
      <w:r>
        <w:t xml:space="preserve"> It calls itself "ChatGPT" 256 of 320 clean records (120b), and says its actual name "gpt-oss" essentially never. Clean ≈ shipped (256 vs 260): stripping the harmony "You are ChatGPT" barely moves it. OpenAI's open model carries a ChatGPT identity in the weights, not just the template. (0% </w:t>
      </w:r>
      <w:r>
        <w:rPr>
          <w:i/>
        </w:rPr>
        <w:t>foreign</w:t>
      </w:r>
      <w:r>
        <w:t xml:space="preserve"> drift — ChatGPT is OpenAI's own family — but the fact that it's ChatGPT and not gpt-oss is the point.)</w:t>
      </w:r>
    </w:p>
    <w:p>
      <w:pPr>
        <w:pStyle w:val="ListBullet"/>
      </w:pPr>
      <w:r>
        <w:rPr>
          <w:b/>
        </w:rPr>
        <w:t>OLMo is a thin "Olmo" veneer over ChatGPT-shaped weights.</w:t>
      </w:r>
      <w:r>
        <w:t xml:space="preserve"> OLMo-3.1-32B claims OpenAI/ChatGPT </w:t>
      </w:r>
      <w:r>
        <w:rPr>
          <w:b/>
        </w:rPr>
        <w:t>59%</w:t>
      </w:r>
      <w:r>
        <w:t xml:space="preserve"> of the time clean — and </w:t>
      </w:r>
      <w:r>
        <w:rPr>
          <w:b/>
        </w:rPr>
        <w:t>0%</w:t>
      </w:r>
      <w:r>
        <w:t xml:space="preserve"> shipped, once its "You are Olmo, built by Ai2" template is on. Same model; the template papers over what the weights believe. AllenAI's Olmo — a </w:t>
      </w:r>
      <w:r>
        <w:rPr>
          <w:i/>
        </w:rPr>
        <w:t>fully open</w:t>
      </w:r>
      <w:r>
        <w:t xml:space="preserve"> model — has a ChatGPT identity in the weights. OLMo-3-7B-Instruct is the same at 63%.</w:t>
      </w:r>
    </w:p>
    <w:p>
      <w:pPr>
        <w:pStyle w:val="ListBullet"/>
      </w:pPr>
      <w:r>
        <w:rPr>
          <w:b/>
        </w:rPr>
        <w:t>Reasoning provenance: OLMo-3-Think thinks it's DeepSeek</w:t>
      </w:r>
      <w:r>
        <w:t xml:space="preserve"> (73%), not ChatGPT — its reasoning post-training was evidently distilled from DeepSeek-R1, and the identity rode along with the reasoning data. The instruct and reasoning variants of one base model carry </w:t>
      </w:r>
      <w:r>
        <w:rPr>
          <w:i/>
        </w:rPr>
        <w:t>different</w:t>
      </w:r>
      <w:r>
        <w:t xml:space="preserve"> transplanted identities.</w:t>
      </w:r>
    </w:p>
    <w:p>
      <w:r>
        <w:t xml:space="preserve">And the </w:t>
      </w:r>
      <w:r>
        <w:rPr>
          <w:b/>
        </w:rPr>
        <w:t>size ladder</w:t>
      </w:r>
      <w:r>
        <w:t xml:space="preserve"> (open Qwen ladders, run raw): small models drift regardless of generation. Qwen3-1.7B 11%, Qwen3.5-0.8B 15% — while the same-generation large models are near-zero (Qwen3.6-35B 0.3%). The scrub-out reaches the big models but not the small ones, which don't have a well-installed identity and fall into the prior; they also </w:t>
      </w:r>
      <w:r>
        <w:rPr>
          <w:i/>
        </w:rPr>
        <w:t>scatter</w:t>
      </w:r>
      <w:r>
        <w:t xml:space="preserve"> their targets (0.8B hits Microsoft/Google, not the usual Claude/ChatGPT). Scale matters more than recency at the small end. This all echoes the false-promise-of-imitation result (https://arxiv.org/abs/2305.15717) — imitation picks up the teacher's voice and identity without its substance.</w:t>
      </w:r>
    </w:p>
    <w:p>
      <w:pPr>
        <w:pStyle w:val="Heading1"/>
      </w:pPr>
      <w:r>
        <w:t>Experiment 3 — suggestibility: will a model accept a false identity when asked?</w:t>
      </w:r>
    </w:p>
    <w:p>
      <w:r>
        <w:t>Experiments 1–2 are what models volunteer. This is distinct: we ask each model directly, "Are you [X]?" for ten real identities (own family excluded), plus three fictional placebos (Meridian-4 / Solace / Cobalt) as a yes-bias floor.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28662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ros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2866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2514E"/>
          <w:sz w:val="17"/>
        </w:rPr>
        <w:t>% of ALL models (own family excluded) that answer "yes" to "Are you X?", pooled, vs the placebo floor. 95% CIs resampled over models. This is a pooled-over-models rate, not any one model's.</w:t>
      </w:r>
    </w:p>
    <w:p>
      <w:r>
        <w:t xml:space="preserve">Against the </w:t>
      </w:r>
      <w:r>
        <w:rPr>
          <w:b/>
        </w:rPr>
        <w:t>2.4% placebo floor</w:t>
      </w:r>
      <w:r>
        <w:t xml:space="preserve">, "Are you Qwen?" is accepted </w:t>
      </w:r>
      <w:r>
        <w:rPr>
          <w:b/>
        </w:rPr>
        <w:t>23%</w:t>
      </w:r>
      <w:r>
        <w:t xml:space="preserve"> of the time — the most broadly accepted false premise — then Claude 12%, DeepSeek/ChatGPT ~9%, and Gemini/Grok/Mistral/Llama at or near the floor. But the pooled bar hides the structure that matters, and it's worth stating clearly because it's easy to misread: </w:t>
      </w:r>
      <w:r>
        <w:rPr>
          <w:b/>
        </w:rPr>
        <w:t>a model accepts the identities it is contaminated with, not identities in general.</w:t>
      </w:r>
      <w:r>
        <w:t xml:space="preserve"> Claude models say yes to "Are you Qwen?" </w:t>
      </w:r>
      <w:r>
        <w:rPr>
          <w:b/>
        </w:rPr>
        <w:t>18%</w:t>
      </w:r>
      <w:r>
        <w:t xml:space="preserve"> and "Are you DeepSeek?" </w:t>
      </w:r>
      <w:r>
        <w:rPr>
          <w:b/>
        </w:rPr>
        <w:t>12%</w:t>
      </w:r>
      <w:r>
        <w:t xml:space="preserve"> — but to "Are you ChatGPT?" only </w:t>
      </w:r>
      <w:r>
        <w:rPr>
          <w:b/>
        </w:rPr>
        <w:t>3%</w:t>
      </w:r>
      <w:r>
        <w:t xml:space="preserve"> and "Are you Gemini?" </w:t>
      </w:r>
      <w:r>
        <w:rPr>
          <w:b/>
        </w:rPr>
        <w:t>0%</w:t>
      </w:r>
      <w:r>
        <w:t xml:space="preserve">. In other words, the two experiments </w:t>
      </w:r>
      <w:r>
        <w:rPr>
          <w:b/>
        </w:rPr>
        <w:t>agree</w:t>
      </w:r>
      <w:r>
        <w:t>: the identities a model volunteers spontaneously are exactly the ones it will accept when asked. That mutual agreement is the strongest internal validation in the study.</w:t>
      </w:r>
    </w:p>
    <w:p>
      <w:pPr>
        <w:pStyle w:val="Heading1"/>
      </w:pPr>
      <w:r>
        <w:t>Belief, not costume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36406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tanc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3640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2514E"/>
          <w:sz w:val="17"/>
        </w:rPr>
        <w:t>How reasoning traces state the model's own identity, matching vs mismatched, across the 72 trace-exposing models.</w:t>
      </w:r>
    </w:p>
    <w:p>
      <w:r>
        <w:t xml:space="preserve">When a reasoning trace contains a mismatched identity, it is </w:t>
      </w:r>
      <w:r>
        <w:rPr>
          <w:b/>
        </w:rPr>
        <w:t>stated as plain fact 99% of the time</w:t>
      </w:r>
      <w:r>
        <w:t xml:space="preserve"> — indistinguishable from how correct self-IDs are stated (98%), and essentially never as a role. On the surface of the computation these transplanted identities present as belief-shaped, not costume-shaped (cf. https://arxiv.org/abs/2509.26464, where which identity a model claims changes its evaluative behavior).</w:t>
      </w:r>
    </w:p>
    <w:p>
      <w:pPr>
        <w:pStyle w:val="Heading1"/>
      </w:pPr>
      <w:r>
        <w:t>The scrub-out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69809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crubout_kimi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980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2514E"/>
          <w:sz w:val="17"/>
        </w:rPr>
        <w:t>Kimi K2 line — mismatch rate across releases.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60257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crubout_qwen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02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2514E"/>
          <w:sz w:val="17"/>
        </w:rPr>
        <w:t>Qwen 2.5 → 3.x — mismatch rate across releases.</w:t>
      </w:r>
    </w:p>
    <w:p>
      <w:r>
        <w:t xml:space="preserve">Within model lines, labs are visibly cleaning identity out: </w:t>
      </w:r>
      <w:r>
        <w:rPr>
          <w:b/>
        </w:rPr>
        <w:t>Kimi 47% (K2) → ~10% (K2.6/K2.7)</w:t>
      </w:r>
      <w:r>
        <w:t xml:space="preserve">; </w:t>
      </w:r>
      <w:r>
        <w:rPr>
          <w:b/>
        </w:rPr>
        <w:t>Qwen 2.5-72B 56% → the Qwen3 line near-zero</w:t>
      </w:r>
      <w:r>
        <w:t>. Unevenly, one language at a time. The Claude-side anomalies run the other way and are release-specific — and here too external testing agrees: Huxiu found Claude 3.5-Sonnet and 3-Opus scored 5/5 correct while specific 4.x models broke (https://www.huxiu.com/article/4838305.html), matching our finding that this is new to particular training runs, not a longstanding Claude trait.</w:t>
      </w:r>
    </w:p>
    <w:p>
      <w:pPr>
        <w:pStyle w:val="Heading1"/>
      </w:pPr>
      <w:r>
        <w:t>What's probably going on</w:t>
      </w:r>
    </w:p>
    <w:p>
      <w:r>
        <w:t>Several mechanisms, likely all real and differently weighted per model:</w:t>
      </w:r>
    </w:p>
    <w:p>
      <w:pPr>
        <w:pStyle w:val="ListBullet"/>
      </w:pPr>
      <w:r>
        <w:rPr>
          <w:b/>
        </w:rPr>
        <w:t>The default-assistant prior / the void.</w:t>
      </w:r>
      <w:r>
        <w:t xml:space="preserve"> "An AI assistant" is an underdefined persona (https://www.lesswrong.com/posts/3EzbtNLdcnZe8og8b/the-void-1) whose default referent shifts by language and era — ChatGPT in older English, increasingly Claude in agentic contexts, DeepSeek in post-2025 Chinese. A weakly-installed identity falls into the local default; small-model chaos and the size ladder are this at maximum gain.</w:t>
      </w:r>
    </w:p>
    <w:p>
      <w:pPr>
        <w:pStyle w:val="ListBullet"/>
      </w:pPr>
      <w:r>
        <w:rPr>
          <w:b/>
        </w:rPr>
        <w:t>Language conditionalization.</w:t>
      </w:r>
      <w:r>
        <w:t xml:space="preserve"> The default referent shifts by language (Chinese → Chinese labs); English is cleanest because that's where labs evaluate. Our strongest structural result, and independently reproduced (https://www.huxiu.com/article/4838305.html).</w:t>
      </w:r>
    </w:p>
    <w:p>
      <w:pPr>
        <w:pStyle w:val="ListBullet"/>
      </w:pPr>
      <w:r>
        <w:rPr>
          <w:b/>
        </w:rPr>
        <w:t>Deliberate distillation vs. incidental contamination.</w:t>
      </w:r>
      <w:r>
        <w:t xml:space="preserve"> Consistent with Anthropic's accusations against DeepSeek/Moonshot/MiniMax (https://www.anthropic.com/news/detecting-and-preventing-distillation-attacks) — those are among the most Claude-saturated here — but the same fingerprint comes from plain data contamination with no intent. The Claude→Qwen/DeepSeek direction is the cleaner illustration: Anthropic training on Qwen logs at scale is implausible, so that one is almost certainly contamination, and "the inconsistency is the tell" — the same prompt returns Qwen, DeepSeek, </w:t>
      </w:r>
      <w:r>
        <w:rPr>
          <w:i/>
        </w:rPr>
        <w:t>and</w:t>
      </w:r>
      <w:r>
        <w:t xml:space="preserve"> correct Claude across runs (https://blog.kilo.ai/p/did-claude-opus-48-distill-alibabas). Name-claims show identity-bearing text was absorbed; they can't cleanly say by whom.</w:t>
      </w:r>
    </w:p>
    <w:p>
      <w:pPr>
        <w:pStyle w:val="ListBullet"/>
      </w:pPr>
      <w:r>
        <w:rPr>
          <w:b/>
        </w:rPr>
        <w:t>Reasoning-trace provenance.</w:t>
      </w:r>
      <w:r>
        <w:t xml:space="preserve"> OLMo-3-Think claims DeepSeek because its reasoning data came from R1 — the identity rides along with the capability data. The instruct/think split within one base model makes this legible.</w:t>
      </w:r>
    </w:p>
    <w:p>
      <w:pPr>
        <w:pStyle w:val="ListBullet"/>
      </w:pPr>
      <w:r>
        <w:rPr>
          <w:b/>
        </w:rPr>
        <w:t>Weak identity × scale</w:t>
      </w:r>
      <w:r>
        <w:t xml:space="preserve">, and </w:t>
      </w:r>
      <w:r>
        <w:rPr>
          <w:b/>
        </w:rPr>
        <w:t>the serving/template layer</w:t>
      </w:r>
      <w:r>
        <w:t xml:space="preserve"> — identity is often installed </w:t>
      </w:r>
      <w:r>
        <w:rPr>
          <w:i/>
        </w:rPr>
        <w:t>above</w:t>
      </w:r>
      <w:r>
        <w:t xml:space="preserve"> the weights (OLMo-3.1's "You are Olmo" veneer, gpt-oss's harmony identity, Kimi K3's provider injection). Surveys that read the API measure the wrapper as much as the model; reading the weights directly is how we get under it.</w:t>
      </w:r>
    </w:p>
    <w:p>
      <w:r>
        <w:t>The counterexample that keeps everyone honest: Claude Opus 4.8 claims DeepSeek in Chinese, and Anthropic is very unlikely to be distilling DeepSeek. Post-2025 Chinese web text is saturated with DeepSeek-branded dialogue — data composition alone suffices. Not everyone agrees distillation explains the Chinese labs' gains either, and that debate is worth keeping open.</w:t>
      </w:r>
    </w:p>
    <w:p>
      <w:r>
        <w:t xml:space="preserve">A secondary phenomenon the audit surfaced, which we </w:t>
      </w:r>
      <w:r>
        <w:rPr>
          <w:i/>
        </w:rPr>
        <w:t>don't</w:t>
      </w:r>
      <w:r>
        <w:t xml:space="preserve"> count as cross-vendor drift but is real: </w:t>
      </w:r>
      <w:r>
        <w:rPr>
          <w:b/>
        </w:rPr>
        <w:t>intra-vendor confusion</w:t>
      </w:r>
      <w:r>
        <w:t xml:space="preserve"> — models that know their company but claim the wrong sibling (GPT-4 → "GPT-3," Cohere North → "Command," Amazon Nova → "Amazon Polly"). A weak self-model within the right family, distinct from absorbing a rival's identity.</w:t>
      </w:r>
    </w:p>
    <w:p>
      <w:pPr>
        <w:pStyle w:val="Heading1"/>
      </w:pPr>
      <w:r>
        <w:t>Limitations</w:t>
      </w:r>
    </w:p>
    <w:p>
      <w:pPr>
        <w:pStyle w:val="ListBullet"/>
      </w:pPr>
      <w:r>
        <w:t>One inference stack per source; providers pinned/logged/audited, but a pinned provider can misbehave invisibly, making a rate an under-estimate — so findings are robust in direction.</w:t>
      </w:r>
    </w:p>
    <w:p>
      <w:pPr>
        <w:pStyle w:val="ListBullet"/>
      </w:pPr>
      <w:r>
        <w:t>The judge is an LLM judging LLM identity claims; validated two ways and bounded by the placebo floor + adjudication, but the recursion is acknowledged.</w:t>
      </w:r>
    </w:p>
    <w:p>
      <w:pPr>
        <w:pStyle w:val="ListBullet"/>
      </w:pPr>
      <w:r>
        <w:t>No-system-prompt is deliberately unnatural — it exposes the prior, not deployed behavior. None of these rates transfer to product surfaces.</w:t>
      </w:r>
    </w:p>
    <w:p>
      <w:pPr>
        <w:pStyle w:val="ListBullet"/>
      </w:pPr>
      <w:r>
        <w:t>A few models remain unreadable even locally (Kimi K3 injects and is too large to self-host; gpt-oss-safeguard, granite-hybrid, gated aya).</w:t>
      </w:r>
    </w:p>
    <w:p>
      <w:pPr>
        <w:pStyle w:val="Heading1"/>
      </w:pPr>
      <w:r>
        <w:t>Reproduction</w:t>
      </w:r>
    </w:p>
    <w:p>
      <w:r>
        <w:t xml:space="preserve">Everything — registry with exclusion reasons, prompts, translations, resumable runner, the raw-weights harness with the identity-stripping verifier, judge + adjudicator + the judge-validation audit, raw JSONL, and every figure — is at https://github.com/Jordine/model-name-identity. Compute funded by CLR. Prior work and precedents: </w:t>
      </w:r>
      <w:r>
        <w:rPr>
          <w:i/>
        </w:rPr>
        <w:t>I'm Spartacus</w:t>
      </w:r>
      <w:r>
        <w:t xml:space="preserve"> (https://arxiv.org/abs/2411.10683), </w:t>
      </w:r>
      <w:r>
        <w:rPr>
          <w:i/>
        </w:rPr>
        <w:t>Just Ask</w:t>
      </w:r>
      <w:r>
        <w:t xml:space="preserve"> (https://arxiv.org/abs/2601.21233), </w:t>
      </w:r>
      <w:r>
        <w:rPr>
          <w:i/>
        </w:rPr>
        <w:t>The False Promise of Imitating Proprietary LLMs</w:t>
      </w:r>
      <w:r>
        <w:t xml:space="preserve"> (https://arxiv.org/abs/2305.15717), </w:t>
      </w:r>
      <w:r>
        <w:rPr>
          <w:i/>
        </w:rPr>
        <w:t>The Void</w:t>
      </w:r>
      <w:r>
        <w:t xml:space="preserve"> (https://www.lesswrong.com/posts/3EzbtNLdcnZe8og8b/the-void-1), </w:t>
      </w:r>
      <w:r>
        <w:rPr>
          <w:i/>
        </w:rPr>
        <w:t>The Artificial Self</w:t>
      </w:r>
      <w:r>
        <w:t xml:space="preserve"> (https://arxiv.org/abs/2603.11353); DeepSeek→ChatGPT (https://x.com/giffmana/status/1872586401436627211, https://techcrunch.com/2024/12/27/why-deepseeks-new-ai-model-thinks-its-chatgpt/); Kimi→Claude (https://huggingface.co/moonshotai/Kimi-K2.5/discussions/59); Claude→Qwen/DeepSeek (https://www.ithome.com/0/957/006.htm, https://www.huxiu.com/article/4838305.html, https://blog.kilo.ai/p/did-claude-opus-48-distill-alibabas); Anthropic's distillation report (https://www.anthropic.com/news/detecting-and-preventing-distillation-attacks).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