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556DA" w:rsidRDefault="00852028" w:rsidP="00D40C33">
      <w:pPr>
        <w:jc w:val="both"/>
        <w:rPr>
          <w:b/>
        </w:rPr>
      </w:pPr>
      <w:r>
        <w:rPr>
          <w:b/>
        </w:rPr>
        <w:t>4</w:t>
      </w:r>
      <w:r w:rsidR="00D93517">
        <w:rPr>
          <w:b/>
        </w:rPr>
        <w:t xml:space="preserve">. </w:t>
      </w:r>
      <w:r>
        <w:rPr>
          <w:b/>
        </w:rPr>
        <w:t>Diseño del chasis</w:t>
      </w:r>
    </w:p>
    <w:p w:rsidR="00852028" w:rsidRDefault="0046190C" w:rsidP="00D40C33">
      <w:pPr>
        <w:jc w:val="both"/>
      </w:pPr>
      <w:r>
        <w:t xml:space="preserve">Una vez decidida la configuración de </w:t>
      </w:r>
      <w:proofErr w:type="spellStart"/>
      <w:r>
        <w:t>cuadricóptero</w:t>
      </w:r>
      <w:proofErr w:type="spellEnd"/>
      <w:r>
        <w:t xml:space="preserve"> en X, es decir, que el eje de avance</w:t>
      </w:r>
      <w:r w:rsidR="008E7A92">
        <w:t xml:space="preserve"> (x)</w:t>
      </w:r>
      <w:r>
        <w:t xml:space="preserve"> es</w:t>
      </w:r>
      <w:r w:rsidR="008E7A92">
        <w:t>tá entre los rotores</w:t>
      </w:r>
      <w:r>
        <w:t>, hizo falta estudiar qué solución estructural era más ventajosa.</w:t>
      </w:r>
      <w:r w:rsidR="008E7A92">
        <w:t xml:space="preserve"> Los ejes</w:t>
      </w:r>
      <w:r w:rsidR="00313D59">
        <w:t xml:space="preserve"> del </w:t>
      </w:r>
      <w:proofErr w:type="spellStart"/>
      <w:r w:rsidR="00313D59">
        <w:t>cuadricóptero</w:t>
      </w:r>
      <w:proofErr w:type="spellEnd"/>
      <w:r w:rsidR="00313D59">
        <w:t xml:space="preserve"> que se han utilizado son el eje longitudinal “x”, el eje transversal “y” y el restante eje “z” que en el dibujo sale del papel. Las direcciones positivas corresponden a las del dibujo, es decir, el eje “x” hacia delante, el eje “y” hacia la izquierda y el eje “z” hacia arriba.</w:t>
      </w:r>
    </w:p>
    <w:p w:rsidR="0046190C" w:rsidRPr="00852028" w:rsidRDefault="00313D59" w:rsidP="008E7A92">
      <w:pPr>
        <w:jc w:val="center"/>
      </w:pPr>
      <w:r>
        <w:rPr>
          <w:noProof/>
          <w:lang w:eastAsia="es-ES"/>
        </w:rPr>
        <w:drawing>
          <wp:inline distT="0" distB="0" distL="0" distR="0">
            <wp:extent cx="4061244" cy="1985238"/>
            <wp:effectExtent l="19050" t="0" r="0" b="0"/>
            <wp:docPr id="4" name="Imagen 4" descr="C:\Users\Jordi\Dropbox\Duojordanico\PFG UAV!!\Part de disseny chasis i suspensió JoRDaN\Quadx+ eix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ordi\Dropbox\Duojordanico\PFG UAV!!\Part de disseny chasis i suspensió JoRDaN\Quadx+ eixos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2524" cy="19858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190C" w:rsidRDefault="0046190C" w:rsidP="0046190C">
      <w:pPr>
        <w:jc w:val="both"/>
      </w:pPr>
      <w:r>
        <w:t xml:space="preserve">Las posibles soluciones a considerar </w:t>
      </w:r>
      <w:r w:rsidR="00805918">
        <w:t>se agruparon en las siguientes familias</w:t>
      </w:r>
      <w:r>
        <w:t>:</w:t>
      </w:r>
    </w:p>
    <w:p w:rsidR="0046190C" w:rsidRDefault="0046190C" w:rsidP="0046190C">
      <w:pPr>
        <w:pStyle w:val="Prrafodelista"/>
        <w:numPr>
          <w:ilvl w:val="0"/>
          <w:numId w:val="9"/>
        </w:numPr>
        <w:jc w:val="both"/>
      </w:pPr>
      <w:r w:rsidRPr="0046190C">
        <w:rPr>
          <w:u w:val="single"/>
        </w:rPr>
        <w:t>Forma de “H”:</w:t>
      </w:r>
      <w:r>
        <w:t xml:space="preserve"> Se caracteriza por</w:t>
      </w:r>
      <w:r w:rsidR="008E7A92">
        <w:t xml:space="preserve"> ser asimétrica entre los dos ejes</w:t>
      </w:r>
      <w:r w:rsidR="00313D59">
        <w:t xml:space="preserve"> “x” e “y”, por lo que estos dos momentos de inercia en principio no son iguales</w:t>
      </w:r>
      <w:r w:rsidR="008E7A92">
        <w:t>. Tiene una estructura principal más grande que compone el cuerpo del vehículo</w:t>
      </w:r>
      <w:r w:rsidR="00305EB3">
        <w:t xml:space="preserve">, y a ésta se le añaden las dos </w:t>
      </w:r>
      <w:r w:rsidR="008E7A92">
        <w:t xml:space="preserve">barras perpendiculares </w:t>
      </w:r>
      <w:r w:rsidR="00305EB3">
        <w:t xml:space="preserve">(que cada una puede estar a su vez formada por varias secciones) </w:t>
      </w:r>
      <w:r w:rsidR="00313D59">
        <w:t>donde van los rotores.</w:t>
      </w:r>
    </w:p>
    <w:p w:rsidR="0046190C" w:rsidRDefault="0046190C" w:rsidP="0046190C">
      <w:pPr>
        <w:pStyle w:val="Prrafodelista"/>
        <w:jc w:val="center"/>
      </w:pPr>
      <w:r>
        <w:rPr>
          <w:noProof/>
          <w:lang w:eastAsia="es-ES"/>
        </w:rPr>
        <w:drawing>
          <wp:inline distT="0" distB="0" distL="0" distR="0">
            <wp:extent cx="2387720" cy="1792930"/>
            <wp:effectExtent l="19050" t="0" r="0" b="0"/>
            <wp:docPr id="2" name="Imagen 2" descr="C:\Users\Jordi\Dropbox\Duojordanico\PFG UAV!!\Part de disseny chasis i suspensió JoRDaN\quad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ordi\Dropbox\Duojordanico\PFG UAV!!\Part de disseny chasis i suspensió JoRDaN\quadH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7590" cy="17928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5918" w:rsidRDefault="00805918" w:rsidP="0046190C">
      <w:pPr>
        <w:pStyle w:val="Prrafodelista"/>
        <w:jc w:val="center"/>
      </w:pPr>
    </w:p>
    <w:p w:rsidR="00313D59" w:rsidRDefault="00313D59" w:rsidP="00313D59">
      <w:pPr>
        <w:pStyle w:val="Prrafodelista"/>
        <w:jc w:val="both"/>
      </w:pPr>
      <w:r>
        <w:t>Esta configuración permite tener mucho espacio disponible para alojar componentes en la parte central, y bien diseñada es muy robusta estructuralmente.</w:t>
      </w:r>
    </w:p>
    <w:p w:rsidR="00313D59" w:rsidRPr="00805918" w:rsidRDefault="00313D59" w:rsidP="00313D59">
      <w:pPr>
        <w:pStyle w:val="Prrafodelista"/>
        <w:numPr>
          <w:ilvl w:val="0"/>
          <w:numId w:val="9"/>
        </w:numPr>
        <w:jc w:val="both"/>
        <w:rPr>
          <w:u w:val="single"/>
        </w:rPr>
      </w:pPr>
      <w:r w:rsidRPr="00313D59">
        <w:rPr>
          <w:u w:val="single"/>
        </w:rPr>
        <w:t>Mediante una estructura de barras cruzadas</w:t>
      </w:r>
      <w:r w:rsidR="00805918">
        <w:rPr>
          <w:u w:val="single"/>
        </w:rPr>
        <w:t xml:space="preserve"> en “X”</w:t>
      </w:r>
      <w:r w:rsidRPr="00313D59">
        <w:rPr>
          <w:u w:val="single"/>
        </w:rPr>
        <w:t>:</w:t>
      </w:r>
      <w:r w:rsidR="008F5F74">
        <w:t xml:space="preserve"> </w:t>
      </w:r>
      <w:r>
        <w:t xml:space="preserve">Consistente en dos </w:t>
      </w:r>
      <w:r w:rsidR="00305EB3">
        <w:t>brazos</w:t>
      </w:r>
      <w:r>
        <w:t xml:space="preserve"> sup</w:t>
      </w:r>
      <w:r w:rsidR="00805918">
        <w:t>erpuestos o cruzados por sus puntos medios</w:t>
      </w:r>
      <w:r>
        <w:t xml:space="preserve"> y perpendiculares entre sí</w:t>
      </w:r>
      <w:r w:rsidR="00305EB3">
        <w:t xml:space="preserve"> (también cada brazo puede estar formado por varios perfiles diferentes a su vez)</w:t>
      </w:r>
      <w:r>
        <w:t>.</w:t>
      </w:r>
      <w:r w:rsidR="00805918">
        <w:t xml:space="preserve"> En la parte central lleva la mayoría</w:t>
      </w:r>
      <w:r w:rsidR="00056EB4">
        <w:t xml:space="preserve"> de componentes sobre unas </w:t>
      </w:r>
      <w:r w:rsidR="00805918">
        <w:t>estructuras de refuerzo. Tiene la ventaja de que es simétrica en los ejes “x” e “y”, aunque debido a que las barras se cruzan en la parte central no se optimiza el peso ni el espacio disponible.</w:t>
      </w:r>
    </w:p>
    <w:p w:rsidR="00805918" w:rsidRDefault="00805918" w:rsidP="00805918">
      <w:pPr>
        <w:pStyle w:val="Prrafodelista"/>
        <w:jc w:val="both"/>
        <w:rPr>
          <w:u w:val="single"/>
        </w:rPr>
      </w:pPr>
    </w:p>
    <w:p w:rsidR="00805918" w:rsidRDefault="00805918" w:rsidP="00805918">
      <w:pPr>
        <w:pStyle w:val="Prrafodelista"/>
        <w:jc w:val="center"/>
        <w:rPr>
          <w:u w:val="single"/>
        </w:rPr>
      </w:pPr>
      <w:r w:rsidRPr="00805918">
        <w:rPr>
          <w:noProof/>
          <w:lang w:eastAsia="es-ES"/>
        </w:rPr>
        <w:lastRenderedPageBreak/>
        <w:drawing>
          <wp:inline distT="0" distB="0" distL="0" distR="0">
            <wp:extent cx="2189312" cy="1621625"/>
            <wp:effectExtent l="19050" t="0" r="1438" b="0"/>
            <wp:docPr id="5" name="Imagen 5" descr="C:\Users\Jordi\Dropbox\Duojordanico\PFG UAV!!\Part de disseny chasis i suspensió JoRDaN\Chasis barras enter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Jordi\Dropbox\Duojordanico\PFG UAV!!\Part de disseny chasis i suspensió JoRDaN\Chasis barras enteras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002" cy="16221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5918" w:rsidRPr="00805918" w:rsidRDefault="00805918" w:rsidP="00805918">
      <w:pPr>
        <w:pStyle w:val="Prrafodelista"/>
        <w:jc w:val="both"/>
      </w:pPr>
    </w:p>
    <w:p w:rsidR="00805918" w:rsidRPr="00805918" w:rsidRDefault="00805918" w:rsidP="00805918">
      <w:pPr>
        <w:pStyle w:val="Prrafodelista"/>
        <w:numPr>
          <w:ilvl w:val="0"/>
          <w:numId w:val="9"/>
        </w:numPr>
        <w:jc w:val="both"/>
        <w:rPr>
          <w:u w:val="single"/>
        </w:rPr>
      </w:pPr>
      <w:r>
        <w:rPr>
          <w:u w:val="single"/>
        </w:rPr>
        <w:t>Mediante barras en “X” unidas a una estructura central:</w:t>
      </w:r>
      <w:r>
        <w:t xml:space="preserve"> Esta solución consiste en una variación de la anterior, tiene 4 barras diferentes en vez de 2, sin continuidad en la parte central.</w:t>
      </w:r>
    </w:p>
    <w:p w:rsidR="00805918" w:rsidRDefault="00805918" w:rsidP="00056EB4">
      <w:pPr>
        <w:pStyle w:val="Prrafodelista"/>
        <w:jc w:val="center"/>
        <w:rPr>
          <w:u w:val="single"/>
        </w:rPr>
      </w:pPr>
      <w:r w:rsidRPr="00056EB4">
        <w:rPr>
          <w:noProof/>
          <w:lang w:eastAsia="es-ES"/>
        </w:rPr>
        <w:drawing>
          <wp:inline distT="0" distB="0" distL="0" distR="0">
            <wp:extent cx="2432143" cy="1662215"/>
            <wp:effectExtent l="19050" t="0" r="6257" b="0"/>
            <wp:docPr id="6" name="Imagen 6" descr="C:\Users\Jordi\Dropbox\Duojordanico\PFG UAV!!\Part de disseny chasis i suspensió JoRDaN\Chasis 4 barr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Jordi\Dropbox\Duojordanico\PFG UAV!!\Part de disseny chasis i suspensió JoRDaN\Chasis 4 barras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2909" cy="16627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6EB4" w:rsidRDefault="00056EB4" w:rsidP="00056EB4">
      <w:pPr>
        <w:pStyle w:val="Prrafodelista"/>
        <w:jc w:val="both"/>
      </w:pPr>
      <w:r>
        <w:t xml:space="preserve">De esta manera se puede aprovechar el espacio </w:t>
      </w:r>
      <w:r w:rsidR="00190234">
        <w:t xml:space="preserve">que queda en el centro </w:t>
      </w:r>
      <w:r>
        <w:t>para alojar algún componente a la vez que se elimina peso, ganando en modularidad (se puede desmontar un brazo sin afectar a los otros 3).</w:t>
      </w:r>
      <w:r w:rsidR="004E5382">
        <w:t xml:space="preserve"> Y la estructura central puede ser muy ligera sin afectar a una buena rigidez.</w:t>
      </w:r>
    </w:p>
    <w:p w:rsidR="00056EB4" w:rsidRPr="00143C89" w:rsidRDefault="00056EB4" w:rsidP="00056EB4">
      <w:pPr>
        <w:pStyle w:val="Prrafodelista"/>
        <w:numPr>
          <w:ilvl w:val="0"/>
          <w:numId w:val="9"/>
        </w:numPr>
        <w:jc w:val="both"/>
      </w:pPr>
      <w:r w:rsidRPr="00056EB4">
        <w:rPr>
          <w:u w:val="single"/>
        </w:rPr>
        <w:t>En forma de cuadrado:</w:t>
      </w:r>
      <w:r w:rsidR="00143C89">
        <w:t xml:space="preserve"> </w:t>
      </w:r>
      <w:r w:rsidR="00143C89" w:rsidRPr="00143C89">
        <w:t xml:space="preserve">Se compone de </w:t>
      </w:r>
      <w:r w:rsidR="00143C89">
        <w:t xml:space="preserve">una estructura que une los rotores entre ellos, en forma de cuadrado, y lleva algún tipo de soporte en la parte central para alojar el resto de componentes. También es simétrica en los ejes “x” </w:t>
      </w:r>
      <w:proofErr w:type="spellStart"/>
      <w:r w:rsidR="00143C89">
        <w:t>e”y</w:t>
      </w:r>
      <w:proofErr w:type="spellEnd"/>
      <w:r w:rsidR="00143C89">
        <w:t>” y es muy robusta.</w:t>
      </w:r>
    </w:p>
    <w:p w:rsidR="00143C89" w:rsidRDefault="00143C89" w:rsidP="00143C89">
      <w:pPr>
        <w:pStyle w:val="Prrafodelista"/>
        <w:jc w:val="both"/>
        <w:rPr>
          <w:u w:val="single"/>
        </w:rPr>
      </w:pPr>
    </w:p>
    <w:p w:rsidR="00143C89" w:rsidRPr="00056EB4" w:rsidRDefault="00143C89" w:rsidP="00143C89">
      <w:pPr>
        <w:pStyle w:val="Prrafodelista"/>
        <w:jc w:val="center"/>
        <w:rPr>
          <w:u w:val="single"/>
        </w:rPr>
      </w:pPr>
      <w:r w:rsidRPr="00143C89">
        <w:rPr>
          <w:noProof/>
          <w:lang w:eastAsia="es-ES"/>
        </w:rPr>
        <w:drawing>
          <wp:inline distT="0" distB="0" distL="0" distR="0">
            <wp:extent cx="2641987" cy="1604513"/>
            <wp:effectExtent l="19050" t="0" r="5963" b="0"/>
            <wp:docPr id="7" name="Imagen 7" descr="C:\Users\Jordi\Dropbox\Duojordanico\PFG UAV!!\Part de disseny chasis i suspensió JoRDaN\Chasis cuadrad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Jordi\Dropbox\Duojordanico\PFG UAV!!\Part de disseny chasis i suspensió JoRDaN\Chasis cuadrado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3177" cy="16052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3036" w:rsidRDefault="008F5F74" w:rsidP="00E03036">
      <w:pPr>
        <w:jc w:val="both"/>
      </w:pPr>
      <w:r>
        <w:t>Los criterios de diseño que se han utilizado se explican a continuación</w:t>
      </w:r>
      <w:r w:rsidR="00E03036">
        <w:t>, en orden decreciente de prioridad</w:t>
      </w:r>
      <w:r>
        <w:t>:</w:t>
      </w:r>
      <w:r w:rsidR="00E03036" w:rsidRPr="00E03036">
        <w:t xml:space="preserve"> </w:t>
      </w:r>
    </w:p>
    <w:p w:rsidR="00805918" w:rsidRDefault="00E03036" w:rsidP="00805918">
      <w:pPr>
        <w:pStyle w:val="Prrafodelista"/>
        <w:numPr>
          <w:ilvl w:val="0"/>
          <w:numId w:val="10"/>
        </w:numPr>
        <w:jc w:val="both"/>
      </w:pPr>
      <w:r>
        <w:t>Factor económico</w:t>
      </w:r>
    </w:p>
    <w:p w:rsidR="008F5F74" w:rsidRDefault="00154CF8" w:rsidP="00E03036">
      <w:pPr>
        <w:pStyle w:val="Prrafodelista"/>
        <w:numPr>
          <w:ilvl w:val="0"/>
          <w:numId w:val="10"/>
        </w:numPr>
        <w:jc w:val="both"/>
      </w:pPr>
      <w:r>
        <w:t>Minimizar la masa del conjunto</w:t>
      </w:r>
      <w:r w:rsidR="00E03036">
        <w:t xml:space="preserve"> (</w:t>
      </w:r>
      <w:r>
        <w:t>a</w:t>
      </w:r>
      <w:r w:rsidR="00E03036">
        <w:t>umenta el tiempo de vuelo, la manejabilidad y la carga que se puede llevar encima)</w:t>
      </w:r>
    </w:p>
    <w:p w:rsidR="00E03036" w:rsidRDefault="00E03036" w:rsidP="00E03036">
      <w:pPr>
        <w:pStyle w:val="Prrafodelista"/>
        <w:numPr>
          <w:ilvl w:val="0"/>
          <w:numId w:val="10"/>
        </w:numPr>
        <w:jc w:val="both"/>
      </w:pPr>
      <w:r>
        <w:t>Facilidad de fabricación</w:t>
      </w:r>
    </w:p>
    <w:p w:rsidR="00E03036" w:rsidRDefault="00E03036" w:rsidP="00E03036">
      <w:pPr>
        <w:pStyle w:val="Prrafodelista"/>
        <w:numPr>
          <w:ilvl w:val="0"/>
          <w:numId w:val="10"/>
        </w:numPr>
        <w:jc w:val="both"/>
      </w:pPr>
      <w:r>
        <w:lastRenderedPageBreak/>
        <w:t>Buenas prestaciones estructurales (ante vibraciones, impactos, rigidez…)</w:t>
      </w:r>
    </w:p>
    <w:p w:rsidR="00E03036" w:rsidRDefault="00E03036" w:rsidP="00E03036">
      <w:pPr>
        <w:pStyle w:val="Prrafodelista"/>
        <w:numPr>
          <w:ilvl w:val="0"/>
          <w:numId w:val="10"/>
        </w:numPr>
        <w:jc w:val="both"/>
      </w:pPr>
      <w:r>
        <w:t>Modularidad del vehículo (para una fácil y rápida reparación o sustitución de componentes)</w:t>
      </w:r>
    </w:p>
    <w:p w:rsidR="00E03036" w:rsidRDefault="00154CF8" w:rsidP="00E03036">
      <w:pPr>
        <w:jc w:val="both"/>
      </w:pPr>
      <w:r>
        <w:t xml:space="preserve">Teniendo en cuenta estos criterios, se ha elegido </w:t>
      </w:r>
      <w:r w:rsidR="00343882">
        <w:t xml:space="preserve">como óptimo </w:t>
      </w:r>
      <w:r>
        <w:t xml:space="preserve">una solución del tipo </w:t>
      </w:r>
      <w:r w:rsidRPr="00154CF8">
        <w:t>barras en “X” unidas a una estructura central</w:t>
      </w:r>
      <w:r w:rsidR="00343882">
        <w:t>, donde cada rotor va en la punta de una barra</w:t>
      </w:r>
      <w:r w:rsidR="00215DF7">
        <w:t xml:space="preserve"> mediante una pieza de soporte del motor</w:t>
      </w:r>
      <w:r w:rsidR="00343882">
        <w:t>.</w:t>
      </w:r>
    </w:p>
    <w:p w:rsidR="00215DF7" w:rsidRDefault="00215DF7" w:rsidP="00E03036">
      <w:pPr>
        <w:jc w:val="both"/>
      </w:pPr>
      <w:r>
        <w:t xml:space="preserve">La dimensión principal del </w:t>
      </w:r>
      <w:proofErr w:type="spellStart"/>
      <w:r>
        <w:t>cuadricóptero</w:t>
      </w:r>
      <w:proofErr w:type="spellEnd"/>
      <w:r>
        <w:t xml:space="preserve"> (la distancia entre centros de los rotores) se ha elegido de 650 mm. </w:t>
      </w:r>
      <w:r w:rsidR="0008060E">
        <w:t xml:space="preserve">Es una distancia un poco mayor que la mayoría de </w:t>
      </w:r>
      <w:proofErr w:type="spellStart"/>
      <w:r w:rsidR="0008060E">
        <w:t>cuadricópteros</w:t>
      </w:r>
      <w:proofErr w:type="spellEnd"/>
      <w:r w:rsidR="0008060E">
        <w:t xml:space="preserve"> existentes, que son de unos 450 o 550 mm, pero en ser un poco más grande vuela mejor y no hay problemas de espacio para componentes o accesorios que deba llevar, casi sin un aumento de peso del conjunto.</w:t>
      </w:r>
      <w:r w:rsidR="001B6252">
        <w:t xml:space="preserve"> El dimensionado básico de la estructura se puede observar en la imagen.</w:t>
      </w:r>
    </w:p>
    <w:p w:rsidR="0008060E" w:rsidRDefault="0008060E" w:rsidP="0008060E">
      <w:pPr>
        <w:jc w:val="center"/>
      </w:pPr>
      <w:r>
        <w:rPr>
          <w:noProof/>
          <w:lang w:eastAsia="es-ES"/>
        </w:rPr>
        <w:drawing>
          <wp:inline distT="0" distB="0" distL="0" distR="0">
            <wp:extent cx="5400040" cy="2228763"/>
            <wp:effectExtent l="19050" t="0" r="0" b="0"/>
            <wp:docPr id="1" name="Imagen 1" descr="C:\Users\Jordi\Dropbox\Duojordanico\PFG UAV!!\Part de disseny chasis i suspensió JoRDaN\Croquis chasi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ordi\Dropbox\Duojordanico\PFG UAV!!\Part de disseny chasis i suspensió JoRDaN\Croquis chasis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287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4393" w:rsidRDefault="00C84393" w:rsidP="00C84393">
      <w:pPr>
        <w:jc w:val="both"/>
      </w:pPr>
    </w:p>
    <w:p w:rsidR="00343882" w:rsidRDefault="00215DF7" w:rsidP="00E03036">
      <w:pPr>
        <w:jc w:val="both"/>
      </w:pPr>
      <w:r>
        <w:t>Las piezas de soporte de los motores se han adquirido ya hechas</w:t>
      </w:r>
      <w:r w:rsidR="001B6252">
        <w:t>, son de fibra de vidrio y están pensadas para todo tipo de motores de tamaño similar a los nuestros. Cada una tiene una masa de 7,75 g, por lo que son muy ligeras.</w:t>
      </w:r>
    </w:p>
    <w:p w:rsidR="001B6252" w:rsidRDefault="001B6252" w:rsidP="00E03036">
      <w:pPr>
        <w:jc w:val="both"/>
      </w:pPr>
      <w:r>
        <w:t xml:space="preserve">El motor va anclado a su soporte mediante 4 tornillos de métrica 3. Se han elegido tornillos inoxidables con cabeza Allen M3x10 mm de rosca, para tener suficiente espacio para ponerle arandelas </w:t>
      </w:r>
      <w:proofErr w:type="spellStart"/>
      <w:r>
        <w:t>Grower</w:t>
      </w:r>
      <w:proofErr w:type="spellEnd"/>
      <w:r>
        <w:t xml:space="preserve"> y gomas entre el motor y el soporte para filtrar vibraciones.</w:t>
      </w:r>
      <w:r w:rsidR="00541DDA">
        <w:t xml:space="preserve"> Las arandelas de apriete </w:t>
      </w:r>
      <w:proofErr w:type="spellStart"/>
      <w:r w:rsidR="00541DDA">
        <w:t>Grower</w:t>
      </w:r>
      <w:proofErr w:type="spellEnd"/>
      <w:r w:rsidR="00541DDA">
        <w:t xml:space="preserve"> son para que los tornillos no se aflojen con las vibraciones, y para más seguridad también se les ha puesto </w:t>
      </w:r>
      <w:proofErr w:type="spellStart"/>
      <w:r w:rsidR="00541DDA">
        <w:t>sellante</w:t>
      </w:r>
      <w:proofErr w:type="spellEnd"/>
      <w:r w:rsidR="00541DDA">
        <w:t xml:space="preserve"> de roscas.</w:t>
      </w:r>
    </w:p>
    <w:p w:rsidR="00123970" w:rsidRDefault="00123970" w:rsidP="00E03036">
      <w:pPr>
        <w:jc w:val="both"/>
      </w:pPr>
      <w:r>
        <w:t>La unión entre los soportes de los motores y las barras se hace mediante 2 tornillos M3</w:t>
      </w:r>
      <w:r w:rsidR="00963EB3">
        <w:t xml:space="preserve"> Allen </w:t>
      </w:r>
      <w:r>
        <w:t>con tuercas autoblocantes, para asegurar que no se aflojen con las vibraciones.</w:t>
      </w:r>
      <w:r w:rsidR="00C84393">
        <w:t xml:space="preserve"> Se ha observado, también, que poniendo un material que actúe como aislante entre el soporte y la barra se mejoran las vibraciones, como por ejemplo unas láminas de cartón.</w:t>
      </w:r>
    </w:p>
    <w:p w:rsidR="00C84393" w:rsidRDefault="00C84393" w:rsidP="00C84393">
      <w:pPr>
        <w:jc w:val="center"/>
      </w:pPr>
      <w:r>
        <w:rPr>
          <w:noProof/>
          <w:lang w:eastAsia="es-ES"/>
        </w:rPr>
        <w:lastRenderedPageBreak/>
        <w:drawing>
          <wp:inline distT="0" distB="0" distL="0" distR="0">
            <wp:extent cx="2888052" cy="2368001"/>
            <wp:effectExtent l="19050" t="0" r="7548" b="0"/>
            <wp:docPr id="3" name="Imagen 2" descr="C:\Users\Jordi\Dropbox\Duojordanico\PFG UAV!!\Fotos i videos\DSC_159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ordi\Dropbox\Duojordanico\PFG UAV!!\Fotos i videos\DSC_1598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85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9105" cy="23688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3882" w:rsidRDefault="00963EB3" w:rsidP="00E03036">
      <w:pPr>
        <w:jc w:val="both"/>
      </w:pPr>
      <w:r>
        <w:t>Para las barras se han usado perfiles de aluminio. Con una sección adecuada, son casi igual de ligeros que perfiles de fibra de carbono pero mucho más baratos y con una buena rigidez estructural. Comparados con otros materiales como la madera, el plástico u otros metales, las propiedades del aluminio son superiores para esta pieza.</w:t>
      </w:r>
    </w:p>
    <w:p w:rsidR="00963EB3" w:rsidRDefault="00963EB3" w:rsidP="00E03036">
      <w:pPr>
        <w:jc w:val="both"/>
      </w:pPr>
      <w:r>
        <w:t>Se ha encontrado una sección cuadrada simétrica de 13x13 mm con paredes muy finas y 8 nervios internos. Cada barra de 250 mm de longitud tiene una masa de sólo 23 g.</w:t>
      </w:r>
      <w:r w:rsidR="00B207CF">
        <w:t xml:space="preserve"> Además, al ser cuadrada se puede apoyar bien con otras superficies planas como los soportes de los motores o la estructura central.</w:t>
      </w:r>
    </w:p>
    <w:p w:rsidR="00543564" w:rsidRDefault="00543564" w:rsidP="00543564">
      <w:pPr>
        <w:jc w:val="center"/>
      </w:pPr>
      <w:r>
        <w:rPr>
          <w:noProof/>
          <w:lang w:eastAsia="es-ES"/>
        </w:rPr>
        <w:drawing>
          <wp:inline distT="0" distB="0" distL="0" distR="0">
            <wp:extent cx="2387719" cy="1925145"/>
            <wp:effectExtent l="19050" t="0" r="0" b="0"/>
            <wp:docPr id="8" name="Imagen 3" descr="C:\Users\Jordi\Dropbox\Duojordanico\PFG UAV!!\Part de disseny chasis i suspensió JoRDaN\Seccion barr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ordi\Dropbox\Duojordanico\PFG UAV!!\Part de disseny chasis i suspensió JoRDaN\Seccion barras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8541" cy="19258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3564" w:rsidRDefault="00543564" w:rsidP="00543564">
      <w:pPr>
        <w:jc w:val="both"/>
      </w:pPr>
      <w:r>
        <w:t>Para la estructura central se tuvieron muchas ideas, pero la más sencilla e intuitiva resultó ser la mejor: Consiste en dos chapas cuadradas, una superior y otra inferior, que mediante tornillos aprietan las barras entre ellas.</w:t>
      </w:r>
      <w:r w:rsidRPr="00543564">
        <w:rPr>
          <w:noProof/>
          <w:lang w:eastAsia="es-ES"/>
        </w:rPr>
        <w:t xml:space="preserve"> </w:t>
      </w:r>
    </w:p>
    <w:p w:rsidR="00805918" w:rsidRDefault="00543564" w:rsidP="00805918">
      <w:pPr>
        <w:jc w:val="both"/>
      </w:pPr>
      <w:r>
        <w:t>Como estas uniones son más críticas, se han utilizado tornillos M4 para mayor robustez.</w:t>
      </w:r>
      <w:r w:rsidR="00490C93">
        <w:t xml:space="preserve"> Con esta solución, es muy fácil desmontar un brazo entero de la estructura si es necesario sin afectar al conjunto.</w:t>
      </w:r>
      <w:r w:rsidR="0096056C">
        <w:t xml:space="preserve"> También se pueden aprovechar los finales de rosca de los tornillos para sujetar ciertas cosas, como se ve más adelante.</w:t>
      </w:r>
    </w:p>
    <w:p w:rsidR="00FC5F01" w:rsidRDefault="00FC5F01" w:rsidP="00805918">
      <w:pPr>
        <w:jc w:val="both"/>
      </w:pPr>
      <w:r>
        <w:t xml:space="preserve">La elección del material para estas piezas seleccionó a la madera de contrachapado como óptima, siendo la solución adoptada madera de contrachapado de 3,5 mm de espesor. Es un material muy barato y muy fácil de fabricar, siendo además de los más ligeros. Cualquier chapa de aluminio es demasiado cara y más pesada, y de manera análoga pasa con los plásticos. La </w:t>
      </w:r>
      <w:r>
        <w:lastRenderedPageBreak/>
        <w:t>madera, además, absorbe vibraciones y tiene buenas propiedades mecánicas, y el contrachapado tiene la ventaja que no tiene dirección de fibras, con lo cual es bastante isotrópico.</w:t>
      </w:r>
    </w:p>
    <w:p w:rsidR="00FC5F01" w:rsidRPr="00154CF8" w:rsidRDefault="00FC5F01" w:rsidP="00FC5F01">
      <w:pPr>
        <w:jc w:val="center"/>
      </w:pPr>
      <w:r>
        <w:rPr>
          <w:noProof/>
          <w:lang w:eastAsia="es-ES"/>
        </w:rPr>
        <w:drawing>
          <wp:inline distT="0" distB="0" distL="0" distR="0">
            <wp:extent cx="3769743" cy="2505118"/>
            <wp:effectExtent l="19050" t="0" r="2157" b="0"/>
            <wp:docPr id="12" name="Imagen 4" descr="C:\Users\Jordi\Dropbox\Duojordanico\PFG UAV!!\Fotos i videos\DSC_159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ordi\Dropbox\Duojordanico\PFG UAV!!\Fotos i videos\DSC_1590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l="2160" t="12919" r="2664" b="28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9743" cy="25051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4DAF" w:rsidRDefault="00FC5F01" w:rsidP="00805918">
      <w:pPr>
        <w:jc w:val="both"/>
      </w:pPr>
      <w:r>
        <w:t>El peso del conjunto del chasis con los soportes de los motores es de 243 g.</w:t>
      </w:r>
    </w:p>
    <w:p w:rsidR="00DB4DAF" w:rsidRDefault="00DB4DAF" w:rsidP="00805918">
      <w:pPr>
        <w:jc w:val="both"/>
      </w:pPr>
      <w:r>
        <w:t>En el espacio entre las dos chapas centrales va alojado el sistema de distribución eléctrico de los motores, es decir, de la batería</w:t>
      </w:r>
      <w:r w:rsidR="00793F66">
        <w:t xml:space="preserve"> a cada uno de los 4 variadores, y éstos van cogidos a los 4 lados. De esta manera, la mayoría de los cables quedan escondidos dentro de la estructura, quedando protegidos y dejando totalmente libres las superficies superior e inferior del chasis.</w:t>
      </w:r>
    </w:p>
    <w:p w:rsidR="00FC5F01" w:rsidRDefault="00FC5F01" w:rsidP="00793F66">
      <w:pPr>
        <w:jc w:val="center"/>
      </w:pPr>
      <w:r>
        <w:rPr>
          <w:noProof/>
          <w:lang w:eastAsia="es-ES"/>
        </w:rPr>
        <w:drawing>
          <wp:inline distT="0" distB="0" distL="0" distR="0">
            <wp:extent cx="3540818" cy="3148641"/>
            <wp:effectExtent l="19050" t="0" r="2482" b="0"/>
            <wp:docPr id="13" name="Imagen 5" descr="C:\Users\Jordi\Dropbox\Duojordanico\PFG UAV!!\Fotos i videos\DSC_17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Jordi\Dropbox\Duojordanico\PFG UAV!!\Fotos i videos\DSC_1712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l="11301" t="8316" r="115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0818" cy="31486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3F66" w:rsidRDefault="0096056C" w:rsidP="00793F66">
      <w:pPr>
        <w:jc w:val="both"/>
      </w:pPr>
      <w:r>
        <w:t>En la superficie superior hacia arriba se dispone la electrónica, y en la inferior hacia abajo la batería, para disminuir el centro de gravedad respecto al plano de las hélices y ganar estabilidad.</w:t>
      </w:r>
    </w:p>
    <w:p w:rsidR="0096056C" w:rsidRDefault="0096056C" w:rsidP="0096056C">
      <w:pPr>
        <w:jc w:val="both"/>
        <w:rPr>
          <w:b/>
        </w:rPr>
      </w:pPr>
    </w:p>
    <w:p w:rsidR="0096056C" w:rsidRDefault="0096056C" w:rsidP="0096056C">
      <w:pPr>
        <w:jc w:val="both"/>
        <w:rPr>
          <w:b/>
        </w:rPr>
      </w:pPr>
      <w:r>
        <w:rPr>
          <w:b/>
        </w:rPr>
        <w:lastRenderedPageBreak/>
        <w:t>5. Diseño del tren de aterrizaje con suspensión</w:t>
      </w:r>
    </w:p>
    <w:p w:rsidR="0096056C" w:rsidRPr="0096056C" w:rsidRDefault="00A36710" w:rsidP="0096056C">
      <w:pPr>
        <w:jc w:val="both"/>
      </w:pPr>
      <w:r>
        <w:t>En todas las aeronaves, el aterrizaje es seguramente la maniobra más delicada y peligrosa.</w:t>
      </w:r>
      <w:r w:rsidR="00727F05">
        <w:t xml:space="preserve"> Y es por este motivo que es de vital importancia diseñar un buen sistema que garantice la integridad y la seguridad de las tomas de tierra. </w:t>
      </w:r>
    </w:p>
    <w:p w:rsidR="0096056C" w:rsidRDefault="0096056C" w:rsidP="0096056C">
      <w:pPr>
        <w:pStyle w:val="Prrafodelista"/>
        <w:jc w:val="both"/>
        <w:rPr>
          <w:b/>
        </w:rPr>
      </w:pPr>
    </w:p>
    <w:p w:rsidR="0096056C" w:rsidRPr="0096056C" w:rsidRDefault="0096056C" w:rsidP="0096056C">
      <w:pPr>
        <w:pStyle w:val="Prrafodelista"/>
        <w:jc w:val="both"/>
        <w:rPr>
          <w:b/>
        </w:rPr>
      </w:pPr>
    </w:p>
    <w:p w:rsidR="0096056C" w:rsidRDefault="0096056C" w:rsidP="00793F66">
      <w:pPr>
        <w:jc w:val="both"/>
      </w:pPr>
    </w:p>
    <w:p w:rsidR="0096056C" w:rsidRPr="00FC5F01" w:rsidRDefault="0096056C" w:rsidP="00793F66">
      <w:pPr>
        <w:jc w:val="both"/>
      </w:pPr>
    </w:p>
    <w:sectPr w:rsidR="0096056C" w:rsidRPr="00FC5F01" w:rsidSect="00F556D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B26014"/>
    <w:multiLevelType w:val="hybridMultilevel"/>
    <w:tmpl w:val="21EA8B9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B6D7638"/>
    <w:multiLevelType w:val="hybridMultilevel"/>
    <w:tmpl w:val="E3DC273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E0B6CE0"/>
    <w:multiLevelType w:val="hybridMultilevel"/>
    <w:tmpl w:val="3B06A71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7F53DC6"/>
    <w:multiLevelType w:val="hybridMultilevel"/>
    <w:tmpl w:val="20D62C6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1867A77"/>
    <w:multiLevelType w:val="hybridMultilevel"/>
    <w:tmpl w:val="EBD4B71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98709D4"/>
    <w:multiLevelType w:val="hybridMultilevel"/>
    <w:tmpl w:val="882EABC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57674DBF"/>
    <w:multiLevelType w:val="hybridMultilevel"/>
    <w:tmpl w:val="9F8ADEE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581F655F"/>
    <w:multiLevelType w:val="hybridMultilevel"/>
    <w:tmpl w:val="8536F696"/>
    <w:lvl w:ilvl="0" w:tplc="3F8097F2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A51236F"/>
    <w:multiLevelType w:val="hybridMultilevel"/>
    <w:tmpl w:val="209AFD0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69D86277"/>
    <w:multiLevelType w:val="hybridMultilevel"/>
    <w:tmpl w:val="873A312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7F5F32FC"/>
    <w:multiLevelType w:val="hybridMultilevel"/>
    <w:tmpl w:val="64CEC72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4"/>
  </w:num>
  <w:num w:numId="5">
    <w:abstractNumId w:val="8"/>
  </w:num>
  <w:num w:numId="6">
    <w:abstractNumId w:val="9"/>
  </w:num>
  <w:num w:numId="7">
    <w:abstractNumId w:val="0"/>
  </w:num>
  <w:num w:numId="8">
    <w:abstractNumId w:val="6"/>
  </w:num>
  <w:num w:numId="9">
    <w:abstractNumId w:val="10"/>
  </w:num>
  <w:num w:numId="10">
    <w:abstractNumId w:val="5"/>
  </w:num>
  <w:num w:numId="11">
    <w:abstractNumId w:val="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08"/>
  <w:hyphenationZone w:val="425"/>
  <w:characterSpacingControl w:val="doNotCompress"/>
  <w:compat/>
  <w:rsids>
    <w:rsidRoot w:val="001D5AD2"/>
    <w:rsid w:val="00015FA4"/>
    <w:rsid w:val="000238FF"/>
    <w:rsid w:val="00044C2C"/>
    <w:rsid w:val="00056EB4"/>
    <w:rsid w:val="0008060E"/>
    <w:rsid w:val="00095A72"/>
    <w:rsid w:val="000B1E07"/>
    <w:rsid w:val="001036FF"/>
    <w:rsid w:val="00106C19"/>
    <w:rsid w:val="001133C1"/>
    <w:rsid w:val="0011652E"/>
    <w:rsid w:val="00121DAE"/>
    <w:rsid w:val="00123970"/>
    <w:rsid w:val="00143C89"/>
    <w:rsid w:val="00154CF8"/>
    <w:rsid w:val="00190234"/>
    <w:rsid w:val="001B6252"/>
    <w:rsid w:val="001D5AD2"/>
    <w:rsid w:val="001F0345"/>
    <w:rsid w:val="001F5FB5"/>
    <w:rsid w:val="00211454"/>
    <w:rsid w:val="00215DF7"/>
    <w:rsid w:val="00266F3F"/>
    <w:rsid w:val="002A18FD"/>
    <w:rsid w:val="002D690F"/>
    <w:rsid w:val="00305EB3"/>
    <w:rsid w:val="00313D59"/>
    <w:rsid w:val="00343882"/>
    <w:rsid w:val="003473D6"/>
    <w:rsid w:val="00363DAC"/>
    <w:rsid w:val="003F114D"/>
    <w:rsid w:val="00451647"/>
    <w:rsid w:val="0046190C"/>
    <w:rsid w:val="004777D0"/>
    <w:rsid w:val="00484FB9"/>
    <w:rsid w:val="00490C93"/>
    <w:rsid w:val="004B45D4"/>
    <w:rsid w:val="004E5382"/>
    <w:rsid w:val="004F4C3B"/>
    <w:rsid w:val="0051324A"/>
    <w:rsid w:val="00517EEA"/>
    <w:rsid w:val="00526CE1"/>
    <w:rsid w:val="00541DDA"/>
    <w:rsid w:val="00543564"/>
    <w:rsid w:val="005544B3"/>
    <w:rsid w:val="00581775"/>
    <w:rsid w:val="005B2BE3"/>
    <w:rsid w:val="005C1997"/>
    <w:rsid w:val="005E5CE3"/>
    <w:rsid w:val="0061432C"/>
    <w:rsid w:val="0063044E"/>
    <w:rsid w:val="00645690"/>
    <w:rsid w:val="00714B18"/>
    <w:rsid w:val="00715686"/>
    <w:rsid w:val="00727F05"/>
    <w:rsid w:val="00737665"/>
    <w:rsid w:val="00793F66"/>
    <w:rsid w:val="007C0C6A"/>
    <w:rsid w:val="007C1558"/>
    <w:rsid w:val="007C1D23"/>
    <w:rsid w:val="007D0BC8"/>
    <w:rsid w:val="00805918"/>
    <w:rsid w:val="00824856"/>
    <w:rsid w:val="00845C34"/>
    <w:rsid w:val="00852028"/>
    <w:rsid w:val="0085416B"/>
    <w:rsid w:val="008B13B6"/>
    <w:rsid w:val="008D65A9"/>
    <w:rsid w:val="008E3FFD"/>
    <w:rsid w:val="008E7A92"/>
    <w:rsid w:val="008F5929"/>
    <w:rsid w:val="008F5F74"/>
    <w:rsid w:val="00907225"/>
    <w:rsid w:val="0096056C"/>
    <w:rsid w:val="00963EB3"/>
    <w:rsid w:val="00965163"/>
    <w:rsid w:val="009F2E90"/>
    <w:rsid w:val="00A1398C"/>
    <w:rsid w:val="00A30919"/>
    <w:rsid w:val="00A36710"/>
    <w:rsid w:val="00A64725"/>
    <w:rsid w:val="00A83F50"/>
    <w:rsid w:val="00A84700"/>
    <w:rsid w:val="00A872E3"/>
    <w:rsid w:val="00AB2F63"/>
    <w:rsid w:val="00AC58BC"/>
    <w:rsid w:val="00AD2F2D"/>
    <w:rsid w:val="00B02736"/>
    <w:rsid w:val="00B207CF"/>
    <w:rsid w:val="00B30B4D"/>
    <w:rsid w:val="00B47196"/>
    <w:rsid w:val="00BB197F"/>
    <w:rsid w:val="00BF537D"/>
    <w:rsid w:val="00C159AA"/>
    <w:rsid w:val="00C24CB0"/>
    <w:rsid w:val="00C5344C"/>
    <w:rsid w:val="00C61C81"/>
    <w:rsid w:val="00C84393"/>
    <w:rsid w:val="00C84AC4"/>
    <w:rsid w:val="00D10B7D"/>
    <w:rsid w:val="00D40C33"/>
    <w:rsid w:val="00D54A0A"/>
    <w:rsid w:val="00D84430"/>
    <w:rsid w:val="00D93517"/>
    <w:rsid w:val="00DB4DAF"/>
    <w:rsid w:val="00DB4E90"/>
    <w:rsid w:val="00DC0CDE"/>
    <w:rsid w:val="00DD1EB5"/>
    <w:rsid w:val="00DE5D1E"/>
    <w:rsid w:val="00E03036"/>
    <w:rsid w:val="00E05504"/>
    <w:rsid w:val="00EF73BB"/>
    <w:rsid w:val="00F12655"/>
    <w:rsid w:val="00F16DE0"/>
    <w:rsid w:val="00F556DA"/>
    <w:rsid w:val="00F82C83"/>
    <w:rsid w:val="00FC5F01"/>
    <w:rsid w:val="00FE52C7"/>
    <w:rsid w:val="00FF10B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4338">
      <o:colormenu v:ext="edit" strokecolor="none [3215]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556DA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D54A0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54A0A"/>
    <w:rPr>
      <w:rFonts w:ascii="Tahoma" w:hAnsi="Tahoma" w:cs="Tahoma"/>
      <w:sz w:val="16"/>
      <w:szCs w:val="16"/>
    </w:rPr>
  </w:style>
  <w:style w:type="character" w:styleId="Hipervnculo">
    <w:name w:val="Hyperlink"/>
    <w:basedOn w:val="Fuentedeprrafopredeter"/>
    <w:uiPriority w:val="99"/>
    <w:unhideWhenUsed/>
    <w:rsid w:val="008E3FFD"/>
    <w:rPr>
      <w:color w:val="0000FF" w:themeColor="hyperlink"/>
      <w:u w:val="single"/>
    </w:rPr>
  </w:style>
  <w:style w:type="paragraph" w:styleId="Prrafodelista">
    <w:name w:val="List Paragraph"/>
    <w:basedOn w:val="Normal"/>
    <w:uiPriority w:val="34"/>
    <w:qFormat/>
    <w:rsid w:val="0011652E"/>
    <w:pPr>
      <w:ind w:left="720"/>
      <w:contextualSpacing/>
    </w:pPr>
  </w:style>
  <w:style w:type="character" w:styleId="Hipervnculovisitado">
    <w:name w:val="FollowedHyperlink"/>
    <w:basedOn w:val="Fuentedeprrafopredeter"/>
    <w:uiPriority w:val="99"/>
    <w:semiHidden/>
    <w:unhideWhenUsed/>
    <w:rsid w:val="00714B18"/>
    <w:rPr>
      <w:color w:val="800080" w:themeColor="followedHyperlink"/>
      <w:u w:val="single"/>
    </w:rPr>
  </w:style>
  <w:style w:type="character" w:styleId="Textodelmarcadordeposicin">
    <w:name w:val="Placeholder Text"/>
    <w:basedOn w:val="Fuentedeprrafopredeter"/>
    <w:uiPriority w:val="99"/>
    <w:semiHidden/>
    <w:rsid w:val="00A83F50"/>
    <w:rPr>
      <w:color w:val="808080"/>
    </w:rPr>
  </w:style>
  <w:style w:type="character" w:styleId="Textoennegrita">
    <w:name w:val="Strong"/>
    <w:basedOn w:val="Fuentedeprrafopredeter"/>
    <w:uiPriority w:val="22"/>
    <w:qFormat/>
    <w:rsid w:val="002D690F"/>
    <w:rPr>
      <w:b/>
      <w:b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63964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170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921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049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955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576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2FB8C5A0-4D44-4513-ACF9-68D6680121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686</TotalTime>
  <Pages>6</Pages>
  <Words>1093</Words>
  <Characters>6014</Characters>
  <Application>Microsoft Office Word</Application>
  <DocSecurity>0</DocSecurity>
  <Lines>50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7093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Jordi</dc:creator>
  <cp:lastModifiedBy>Jordi</cp:lastModifiedBy>
  <cp:revision>49</cp:revision>
  <dcterms:created xsi:type="dcterms:W3CDTF">2014-02-20T10:07:00Z</dcterms:created>
  <dcterms:modified xsi:type="dcterms:W3CDTF">2014-04-13T19:08:00Z</dcterms:modified>
</cp:coreProperties>
</file>