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 la finalidad de mejorar la forma de producción de ladrillo se plantea el</w:t>
        <w:br/>
        <w:t>siguiente Proyecto de Inversión para la implementación de una Planta</w:t>
        <w:br/>
        <w:t>Productora de Ladrillo con Tecnología de Punta en el Cantón Celica Loja con el</w:t>
        <w:br/>
        <w:t>fin de aportar al crecimiento del cantón con nuevas fuentes de empleo y</w:t>
        <w:br/>
        <w:t>buscando la satisfacción del constructor presentando un ladrillo de mejor</w:t>
        <w:br/>
        <w:t>calidad. Cumpliendo con el primer objetivo que se realizó en el estudio de</w:t>
        <w:br/>
        <w:t>mercado para determinar la demanda insatisfecha en la localidad que para lo</w:t>
        <w:br/>
        <w:t>cual se utilizó la técnica de la encuesta que fue aplicada a las diferentes</w:t>
        <w:br/>
        <w:t>familias del cantón, cuya finalidad es comprobar si se utiliza el ladrillo</w:t>
        <w:br/>
        <w:t>para las diferentes construcciones y edificaciones en el cantón, además para</w:t>
        <w:br/>
        <w:t>determinar la oferta existente en el sector se utilizó una entrevista que se</w:t>
        <w:br/>
        <w:t>le aplicó a 6 dueños de las diferentes fábricas que existen en la localidad</w:t>
        <w:br/>
        <w:t>para determinar la cantidad de ladrillo que producen para la comercialización</w:t>
        <w:br/>
        <w:t>y para las proyecciones de la oferta de igual manera los dueños de la fábricas</w:t>
        <w:br/>
        <w:t>existentes nos dieron datos porcentuales de cuánto crecía la producción de</w:t>
        <w:br/>
        <w:t>ladrillos en forma anual. Una vez obtenidos los resultados del estudio de</w:t>
        <w:br/>
        <w:t>mercado, se evidencia que la demanda insatisfecha de la localidad es muy</w:t>
        <w:br/>
        <w:t>pequeña en comparación con la capacidad de producción de la fabrica, por tal</w:t>
        <w:br/>
        <w:t>razón no es factible implementar una fábrica de ladrillo en el cantón Celica</w:t>
        <w:br/>
        <w:t>ya que el costo de implementación y de producción son muy elevados. Pero se</w:t>
        <w:br/>
        <w:t>propone seguir con la investigación expandiendo el mercado a los 3 cantones</w:t>
        <w:br/>
        <w:t>vecinos como lo son Alamor, Pindal, Zapotillo, Macará y Paltas para de esta</w:t>
        <w:br/>
        <w:t>manera terminar con los estudios investigativos para el proyecto de inversión.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