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3 muestra los datos sobre la anamnesis realizada a los sementales de</w:t>
        <w:br/>
        <w:t>las diferentes razas, teniendo todos aplomos en buen estado, una buena</w:t>
        <w:br/>
        <w:t>condición corporal, perímetro testicular PE dentro de los rangos normales,</w:t>
        <w:br/>
        <w:t>indicando que no presentan ningún proceso inflamatorio, así mismo la</w:t>
        <w:br/>
        <w:t>consistencia testicular indicando que no posee ninguna patología de tipo</w:t>
        <w:br/>
        <w:t>tumoral. La tabla está compuesta por 5 columnas y 4 filas. La primera fila</w:t>
        <w:br/>
        <w:t>contiene los títulos de las columnas: Raza: indica la raza del semental.</w:t>
        <w:br/>
        <w:t>Aplome: indica el estado de los aplomos del semental. Examen clínico: indica</w:t>
        <w:br/>
        <w:t>el estado del examen clínico del semental. Cond. Corp. 15: indica la condición</w:t>
        <w:br/>
        <w:t>corporal del semental en una escala de 1 a 5. PE cm: indica el perímetro</w:t>
        <w:br/>
        <w:t>testicular del semental en centímetros. C. T 15: indica la consistencia</w:t>
        <w:br/>
        <w:t>testicular del semental en una escala de 1 a 5. Las siguientes filas contienen</w:t>
        <w:br/>
        <w:t>los datos de cada semental. Fila 2: Raza: Arabe Aplome: Normal Cond. Corp. 15:</w:t>
        <w:br/>
        <w:t>3.0 PE cm: 18.8 C. T 15: 3.0 Fila 3: Raza: Mestizo Aplome: Normal Cond. Corp.</w:t>
        <w:br/>
        <w:t>15: 2.5 PE cm: 17.6 C. T 15: 2.5 Fila 4: Raza: Criollo Aplome: Normal Cond.</w:t>
        <w:br/>
        <w:t>Corp. 15: 3.0 PE cm: 18.2 C. T 15: 3.0 La tabla muestra que todos los</w:t>
        <w:br/>
        <w:t>sementales tienen aplomos normales y una buena condición corporal. El</w:t>
        <w:br/>
        <w:t>perímetro testicular y la consistencia testicular también están dentro de los</w:t>
        <w:br/>
        <w:t>rangos normales, lo que indica que no presentan ningún proceso inflamatorio ni</w:t>
        <w:br/>
        <w:t>ninguna patología de tipo tumoral.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