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Tabla 9: Resultados de la pregunta ¿Considera usted que la utilización de</w:t>
        <w:br/>
        <w:t>materiales tecnológicos diapositivas, videos, audios, ayudan al desarrollo de</w:t>
        <w:br/>
        <w:t>las macrodestrezas de Lengua y Literatura? La tabla muestra los resultados de</w:t>
        <w:br/>
        <w:t>una encuesta a 7 docentes de una unidad educativa de bachillerato sobre el uso</w:t>
        <w:br/>
        <w:t>de materiales tecnológicos en la enseñanza de lengua y literatura. Opciones f</w:t>
        <w:br/>
        <w:t>% SI 7 100 NO TOTAL 7 100 Fuente: Cuestionario aplicado a los docentes de la</w:t>
        <w:br/>
        <w:t>unidad educativa de bachillerato 27 de Febrero. Análisis e interpretación: Los</w:t>
        <w:br/>
        <w:t>materiales didácticos proporcionan experiencias que los alumnos pueden</w:t>
        <w:br/>
        <w:t>aprovechar para identificar propiedades, clasificar, establecer semejanzas y</w:t>
        <w:br/>
        <w:t>diferencias, resolver problemas, entre otras y, al mismo tiempo, sirve para</w:t>
        <w:br/>
        <w:t>que los docentes se interrelacionen de mejor manera con sus estudiantes,</w:t>
        <w:br/>
        <w:t>siendo entonces la oportunidad para que el proceso de enseñanzaaprendizaje sea</w:t>
        <w:br/>
        <w:t>más profundo.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