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para la 15ª edición del evento</w:t>
        <w:br/>
        <w:t>FETEPS 2024. La credencial es amarilla y tiene un diseño con personajes de</w:t>
        <w:br/>
        <w:t>cómic. El nombre del visitante es JULIA DONÁRIO y el texto indica que es</w:t>
        <w:br/>
        <w:t>VISITANTE. La credencial incluye un código QR y el logotipo de la Secretaría</w:t>
        <w:br/>
        <w:t>de Cultura y Economía Creativa del Estado de São Paulo en portugués:</w:t>
        <w:br/>
        <w:t>Secretaria de Cultura e Economia Criativa do Estado de São Paulo. El texto en</w:t>
        <w:br/>
        <w:t>la parte inferior de la credencial dice SÃO PAULO GOVERNO DO ESTADO. La</w:t>
        <w:br/>
        <w:t>credencial está unida a una cinta negra con el logotipo FETEPS y el hashtag</w:t>
        <w:br/>
        <w:t>feteps2024.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